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0"/>
      </w:tblGrid>
      <w:tr>
        <w:tc>
          <w:tcPr>
            <w:tcW w:type="dxa" w:w="103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FULL STACK WEB DEVELOPMENT  |  COURSE-BASED PROJECT</w:t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REVIEW 1</w:t>
            </w:r>
          </w:p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Problem Statement  |  Ideation  |  Planning  |  Tech Stack</w:t>
            </w:r>
          </w:p>
        </w:tc>
      </w:tr>
    </w:tbl>
    <w:p>
      <w:pPr>
        <w:spacing w:after="0" w:before="0" w:line="120" w:lineRule="exac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0"/>
      </w:tblGrid>
      <w:tr>
        <w:tc>
          <w:tcPr>
            <w:tcW w:type="dxa" w:w="10300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Team 18 Review 1 report. Current delivery: a working React frontend with browser-local demo data.</w:t>
              <w:br/>
              <w:t>Files: Team18_Review1.docx and Team18_Review1_Presentation.pptx. Submission date: to be confirmed.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140" w:lineRule="exac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500"/>
      </w:tblGrid>
      <w:tr>
        <w:trPr>
          <w:cantSplit/>
          <w:trHeight w:val="380" w:hRule="atLeast"/>
        </w:trPr>
        <w:tc>
          <w:tcPr>
            <w:tcW w:type="dxa" w:w="28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Project title</w:t>
            </w:r>
          </w:p>
        </w:tc>
        <w:tc>
          <w:tcPr>
            <w:tcW w:type="dxa" w:w="75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Flash Sale E-commerce Page with Countdown &amp; Stock Counter</w:t>
            </w:r>
          </w:p>
        </w:tc>
      </w:tr>
      <w:tr>
        <w:trPr>
          <w:cantSplit/>
          <w:trHeight w:val="380" w:hRule="atLeast"/>
        </w:trPr>
        <w:tc>
          <w:tcPr>
            <w:tcW w:type="dxa" w:w="28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Team number</w:t>
            </w:r>
          </w:p>
        </w:tc>
        <w:tc>
          <w:tcPr>
            <w:tcW w:type="dxa" w:w="75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</w:tr>
      <w:tr>
        <w:trPr>
          <w:cantSplit/>
          <w:trHeight w:val="380" w:hRule="atLeast"/>
        </w:trPr>
        <w:tc>
          <w:tcPr>
            <w:tcW w:type="dxa" w:w="28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Section / Batch</w:t>
            </w:r>
          </w:p>
        </w:tc>
        <w:tc>
          <w:tcPr>
            <w:tcW w:type="dxa" w:w="75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 be confirmed</w:t>
            </w:r>
          </w:p>
        </w:tc>
      </w:tr>
      <w:tr>
        <w:trPr>
          <w:cantSplit/>
          <w:trHeight w:val="380" w:hRule="atLeast"/>
        </w:trPr>
        <w:tc>
          <w:tcPr>
            <w:tcW w:type="dxa" w:w="28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Date of submission</w:t>
            </w:r>
          </w:p>
        </w:tc>
        <w:tc>
          <w:tcPr>
            <w:tcW w:type="dxa" w:w="75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 be confirmed</w:t>
            </w:r>
          </w:p>
        </w:tc>
      </w:tr>
    </w:tbl>
    <w:p>
      <w:pPr>
        <w:spacing w:after="0" w:before="0" w:line="100" w:lineRule="exac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00"/>
        <w:gridCol w:w="410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5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Team member name</w:t>
            </w:r>
          </w:p>
        </w:tc>
        <w:tc>
          <w:tcPr>
            <w:tcW w:type="dxa" w:w="41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Roll number</w:t>
            </w:r>
          </w:p>
        </w:tc>
      </w:tr>
      <w:tr>
        <w:trPr>
          <w:cantSplit/>
          <w:trHeight w:val="380" w:hRule="atLeast"/>
        </w:trPr>
        <w:tc>
          <w:tcPr>
            <w:tcW w:type="dxa" w:w="9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 Nanith Reddy</w:t>
            </w:r>
          </w:p>
        </w:tc>
        <w:tc>
          <w:tcPr>
            <w:tcW w:type="dxa" w:w="41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1602-24-733-091</w:t>
            </w:r>
          </w:p>
        </w:tc>
      </w:tr>
      <w:tr>
        <w:trPr>
          <w:cantSplit/>
          <w:trHeight w:val="380" w:hRule="atLeast"/>
        </w:trPr>
        <w:tc>
          <w:tcPr>
            <w:tcW w:type="dxa" w:w="9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Sukka Bhuvaneshwar</w:t>
            </w:r>
          </w:p>
        </w:tc>
        <w:tc>
          <w:tcPr>
            <w:tcW w:type="dxa" w:w="41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1602-24-733-070</w:t>
            </w:r>
          </w:p>
        </w:tc>
      </w:tr>
      <w:tr>
        <w:trPr>
          <w:cantSplit/>
          <w:trHeight w:val="380" w:hRule="atLeast"/>
        </w:trPr>
        <w:tc>
          <w:tcPr>
            <w:tcW w:type="dxa" w:w="9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 William</w:t>
            </w:r>
          </w:p>
        </w:tc>
        <w:tc>
          <w:tcPr>
            <w:tcW w:type="dxa" w:w="41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1602-24-733-130</w:t>
            </w:r>
          </w:p>
        </w:tc>
      </w:tr>
    </w:tbl>
    <w:p>
      <w:pPr>
        <w:keepNext/>
        <w:pBdr>
          <w:left w:val="single" w:color="1F4E79" w:sz="36" w:space="8"/>
        </w:pBdr>
        <w:shd w:fill="DEEAF6" w:color="auto" w:val="clear"/>
        <w:spacing w:after="70" w:before="200"/>
      </w:pPr>
      <w:r>
        <w:rPr>
          <w:rFonts w:ascii="Tahoma" w:cs="Tahoma" w:eastAsia="Tahoma" w:hAnsi="Tahoma"/>
          <w:b/>
          <w:bCs/>
          <w:i w:val="false"/>
          <w:iCs w:val="false"/>
          <w:color w:val="1F4E79"/>
          <w:sz w:val="23"/>
          <w:szCs w:val="23"/>
        </w:rPr>
        <w:t xml:space="preserve">1. Problem statement</w:t>
      </w:r>
    </w:p>
    <w:p>
      <w:pPr>
        <w:spacing w:after="50" w:before="0"/>
        <w:jc w:val="left"/>
      </w:pPr>
      <w:r>
        <w:rPr>
          <w:rFonts w:ascii="Tahoma" w:cs="Tahoma" w:eastAsia="Tahoma" w:hAnsi="Tahoma"/>
          <w:b w:val="false"/>
          <w:bCs w:val="false"/>
          <w:i/>
          <w:iCs/>
          <w:color w:val="7F7F7F"/>
          <w:sz w:val="17"/>
          <w:szCs w:val="17"/>
        </w:rPr>
        <w:t xml:space="preserve">Problem context and current implementation boundary.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0"/>
      </w:tblGrid>
      <w:tr>
        <w:trPr>
          <w:cantSplit/>
          <w:trHeight w:val="2300" w:hRule="exact"/>
        </w:trPr>
        <w:tc>
          <w:tcPr>
            <w:tcW w:type="dxa" w:w="10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Flash-sale shoppers must decide before an offer expires.</w:t>
              <w:br/>
              <w:t>They need clear prices, time remaining and available stock.</w:t>
              <w:br/>
              <w:t>A basic static product page cannot demonstrate changing availability.</w:t>
              <w:br/>
              <w:t>Unclear sale status can lead to failed or confusing purchase attempts.</w:t>
              <w:br/>
              <w:t>Mobile shoppers also need usable controls on small screens.</w:t>
              <w:br/>
              <w:t>The project combines a countdown, stock display and shopping bag.</w:t>
              <w:br/>
              <w:t>The current frontend simulates checkout without taking real payments.</w:t>
              <w:br/>
              <w:t>A future server must enforce shared inventory, prices and sale eligibility.</w:t>
            </w:r>
          </w:p>
        </w:tc>
      </w:tr>
    </w:tbl>
    <w:p>
      <w:pPr>
        <w:keepNext/>
        <w:pBdr>
          <w:left w:val="single" w:color="1F4E79" w:sz="36" w:space="8"/>
        </w:pBdr>
        <w:shd w:fill="DEEAF6" w:color="auto" w:val="clear"/>
        <w:spacing w:after="70" w:before="200"/>
      </w:pPr>
      <w:r>
        <w:rPr>
          <w:rFonts w:ascii="Tahoma" w:cs="Tahoma" w:eastAsia="Tahoma" w:hAnsi="Tahoma"/>
          <w:b/>
          <w:bCs/>
          <w:i w:val="false"/>
          <w:iCs w:val="false"/>
          <w:color w:val="1F4E79"/>
          <w:sz w:val="23"/>
          <w:szCs w:val="23"/>
        </w:rPr>
        <w:t xml:space="preserve">2. Objectives</w:t>
      </w:r>
    </w:p>
    <w:p>
      <w:pPr>
        <w:spacing w:after="50" w:before="0"/>
        <w:jc w:val="left"/>
      </w:pPr>
      <w:r>
        <w:rPr>
          <w:rFonts w:ascii="Tahoma" w:cs="Tahoma" w:eastAsia="Tahoma" w:hAnsi="Tahoma"/>
          <w:b w:val="false"/>
          <w:bCs w:val="false"/>
          <w:i/>
          <w:iCs/>
          <w:color w:val="7F7F7F"/>
          <w:sz w:val="17"/>
          <w:szCs w:val="17"/>
        </w:rPr>
        <w:t xml:space="preserve">Five objectives for the implemented frontend and its validation.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60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96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Objective</w:t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6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Display days, hours, minutes and seconds; show zero and disable purchases after expiry.</w:t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6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stock for all 8 demo products and prevent adding sold-out or excessive quantities.</w:t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6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Support searching, category filtering, sorting and saved products in the collection.</w:t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6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Complete bag review and simulated checkout with integer-cent totals and confirmation.</w:t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6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Verify responsive layouts, keyboard interaction, 15 frontend tests, lint and production build.</w:t>
            </w:r>
          </w:p>
        </w:tc>
      </w:tr>
    </w:tbl>
    <w:p>
      <w:pPr>
        <w:keepNext/>
        <w:pageBreakBefore/>
        <w:pBdr>
          <w:left w:val="single" w:color="1F4E79" w:sz="36" w:space="8"/>
        </w:pBdr>
        <w:shd w:fill="DEEAF6" w:color="auto" w:val="clear"/>
        <w:spacing w:after="70" w:before="0"/>
      </w:pPr>
      <w:r>
        <w:rPr>
          <w:rFonts w:ascii="Tahoma" w:cs="Tahoma" w:eastAsia="Tahoma" w:hAnsi="Tahoma"/>
          <w:b/>
          <w:bCs/>
          <w:i w:val="false"/>
          <w:iCs w:val="false"/>
          <w:color w:val="1F4E79"/>
          <w:sz w:val="23"/>
          <w:szCs w:val="23"/>
        </w:rPr>
        <w:t xml:space="preserve">3. Ideation</w:t>
      </w:r>
    </w:p>
    <w:p>
      <w:pPr>
        <w:spacing w:after="50" w:before="0"/>
        <w:jc w:val="left"/>
      </w:pPr>
      <w:r>
        <w:rPr>
          <w:rFonts w:ascii="Tahoma" w:cs="Tahoma" w:eastAsia="Tahoma" w:hAnsi="Tahoma"/>
          <w:b w:val="false"/>
          <w:bCs w:val="false"/>
          <w:i/>
          <w:iCs/>
          <w:color w:val="7F7F7F"/>
          <w:sz w:val="17"/>
          <w:szCs w:val="17"/>
        </w:rPr>
        <w:t xml:space="preserve">Concept comparison and the reason for selecting a focused flash-sale collection.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0"/>
      </w:tblGrid>
      <w:tr>
        <w:trPr>
          <w:cantSplit/>
          <w:trHeight w:val="3700" w:hRule="exact"/>
        </w:trPr>
        <w:tc>
          <w:tcPr>
            <w:tcW w:type="dxa" w:w="10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Concept selection</w:t>
              <w:br/>
              <w:t>We compared a static sale banner, a single-product countdown, a collection with stock counters, and a full marketplace.</w:t>
              <w:br/>
              <w:t>The collection offers a focused course project with meaningful React state and interaction.</w:t>
              <w:br/>
              <w:t>Selected concept: DROP, a curated flash-sale collection with a countdown, visible stock and a shopping bag.</w:t>
              <w:br/>
              <w:t>Current flow: browse the collection, inspect a product, choose quantity, review the bag and confirm a demo order.</w:t>
              <w:br/>
              <w:t>Frontend boundary: catalog, favorites and demo stock persist in this browser only.</w:t>
              <w:br/>
              <w:t>Future phase: replace the demo adapter with validated APIs and a transactional database.</w:t>
              <w:br/>
              <w:t>Why selected: a complete user journey with manageable scope and clear extension points.</w:t>
            </w:r>
          </w:p>
        </w:tc>
      </w:tr>
    </w:tbl>
    <w:p>
      <w:pPr>
        <w:keepNext/>
        <w:spacing w:after="50" w:before="140"/>
      </w:pPr>
      <w:r>
        <w:rPr>
          <w:rFonts w:ascii="Tahoma" w:cs="Tahoma" w:eastAsia="Tahoma" w:hAnsi="Tahoma"/>
          <w:b/>
          <w:bCs/>
          <w:i w:val="false"/>
          <w:iCs w:val="false"/>
          <w:color w:val="2E75B6"/>
          <w:sz w:val="20"/>
          <w:szCs w:val="20"/>
        </w:rPr>
        <w:t xml:space="preserve">3.1 Ideas considered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3300"/>
        <w:gridCol w:w="330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Idea</w:t>
            </w:r>
          </w:p>
        </w:tc>
        <w:tc>
          <w:tcPr>
            <w:tcW w:type="dxa" w:w="3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Advantages</w:t>
            </w:r>
          </w:p>
        </w:tc>
        <w:tc>
          <w:tcPr>
            <w:tcW w:type="dxa" w:w="3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chosen / rejected</w:t>
            </w:r>
          </w:p>
        </w:tc>
      </w:tr>
      <w:tr>
        <w:trPr>
          <w:cantSplit/>
          <w:trHeight w:val="700" w:hRule="atLeast"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Static sale banner</w:t>
            </w:r>
          </w:p>
        </w:tc>
        <w:tc>
          <w:tcPr>
            <w:tcW w:type="dxa" w:w="3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Quick to build</w:t>
            </w:r>
          </w:p>
        </w:tc>
        <w:tc>
          <w:tcPr>
            <w:tcW w:type="dxa" w:w="3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Rejected: does not demonstrate changing stock or checkout.</w:t>
            </w:r>
          </w:p>
        </w:tc>
      </w:tr>
      <w:tr>
        <w:trPr>
          <w:cantSplit/>
          <w:trHeight w:val="700" w:hRule="atLeast"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Single-product countdown</w:t>
            </w:r>
          </w:p>
        </w:tc>
        <w:tc>
          <w:tcPr>
            <w:tcW w:type="dxa" w:w="3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Clear timing focus</w:t>
            </w:r>
          </w:p>
        </w:tc>
        <w:tc>
          <w:tcPr>
            <w:tcW w:type="dxa" w:w="3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Rejected: limited browsing and reusable-component coverage.</w:t>
            </w:r>
          </w:p>
        </w:tc>
      </w:tr>
      <w:tr>
        <w:trPr>
          <w:cantSplit/>
          <w:trHeight w:val="700" w:hRule="atLeast"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Curated flash-sale collection</w:t>
            </w:r>
          </w:p>
        </w:tc>
        <w:tc>
          <w:tcPr>
            <w:tcW w:type="dxa" w:w="3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Time, stock and bag in one flow</w:t>
            </w:r>
          </w:p>
        </w:tc>
        <w:tc>
          <w:tcPr>
            <w:tcW w:type="dxa" w:w="3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Chosen: manageable scope and a complete frontend journey.</w:t>
            </w:r>
          </w:p>
        </w:tc>
      </w:tr>
      <w:tr>
        <w:trPr>
          <w:cantSplit/>
          <w:trHeight w:val="700" w:hRule="atLeast"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Full multi-vendor marketplace</w:t>
            </w:r>
          </w:p>
        </w:tc>
        <w:tc>
          <w:tcPr>
            <w:tcW w:type="dxa" w:w="3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Broad commerce features</w:t>
            </w:r>
          </w:p>
        </w:tc>
        <w:tc>
          <w:tcPr>
            <w:tcW w:type="dxa" w:w="3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Rejected: accounts, sellers and payments exceed this phase.</w:t>
            </w:r>
          </w:p>
        </w:tc>
      </w:tr>
    </w:tbl>
    <w:p>
      <w:pPr>
        <w:keepNext/>
        <w:pageBreakBefore/>
        <w:pBdr>
          <w:left w:val="single" w:color="1F4E79" w:sz="36" w:space="8"/>
        </w:pBdr>
        <w:shd w:fill="DEEAF6" w:color="auto" w:val="clear"/>
        <w:spacing w:after="70" w:before="0"/>
      </w:pPr>
      <w:r>
        <w:rPr>
          <w:rFonts w:ascii="Tahoma" w:cs="Tahoma" w:eastAsia="Tahoma" w:hAnsi="Tahoma"/>
          <w:b/>
          <w:bCs/>
          <w:i w:val="false"/>
          <w:iCs w:val="false"/>
          <w:color w:val="1F4E79"/>
          <w:sz w:val="23"/>
          <w:szCs w:val="23"/>
        </w:rPr>
        <w:t xml:space="preserve">4. Scope and features</w:t>
      </w:r>
    </w:p>
    <w:p>
      <w:pPr>
        <w:spacing w:after="50" w:before="0"/>
        <w:jc w:val="left"/>
      </w:pPr>
      <w:r>
        <w:rPr>
          <w:rFonts w:ascii="Tahoma" w:cs="Tahoma" w:eastAsia="Tahoma" w:hAnsi="Tahoma"/>
          <w:b w:val="false"/>
          <w:bCs w:val="false"/>
          <w:i/>
          <w:iCs/>
          <w:color w:val="7F7F7F"/>
          <w:sz w:val="17"/>
          <w:szCs w:val="17"/>
        </w:rPr>
        <w:t xml:space="preserve">All listed interface features are implemented with illustrative browser data.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700"/>
        <w:gridCol w:w="1900"/>
        <w:gridCol w:w="400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9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Sale countdown</w:t>
            </w:r>
          </w:p>
        </w:tc>
        <w:tc>
          <w:tcPr>
            <w:tcW w:type="dxa" w:w="19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Must-have</w:t>
            </w:r>
          </w:p>
        </w:tc>
        <w:tc>
          <w:tcPr>
            <w:tcW w:type="dxa" w:w="4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Persistent demo deadline; upcoming and expired states.</w:t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Stock counter</w:t>
            </w:r>
          </w:p>
        </w:tc>
        <w:tc>
          <w:tcPr>
            <w:tcW w:type="dxa" w:w="19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Must-have</w:t>
            </w:r>
          </w:p>
        </w:tc>
        <w:tc>
          <w:tcPr>
            <w:tcW w:type="dxa" w:w="4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Remaining quantity and sold-out controls per product.</w:t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Product collection</w:t>
            </w:r>
          </w:p>
        </w:tc>
        <w:tc>
          <w:tcPr>
            <w:tcW w:type="dxa" w:w="19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Must-have</w:t>
            </w:r>
          </w:p>
        </w:tc>
        <w:tc>
          <w:tcPr>
            <w:tcW w:type="dxa" w:w="4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Images, prices, discounts and product details.</w:t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Bag and quantities</w:t>
            </w:r>
          </w:p>
        </w:tc>
        <w:tc>
          <w:tcPr>
            <w:tcW w:type="dxa" w:w="19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Must-have</w:t>
            </w:r>
          </w:p>
        </w:tc>
        <w:tc>
          <w:tcPr>
            <w:tcW w:type="dxa" w:w="4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Add, remove, bounded quantities and clear totals.</w:t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Simulated checkout</w:t>
            </w:r>
          </w:p>
        </w:tc>
        <w:tc>
          <w:tcPr>
            <w:tcW w:type="dxa" w:w="19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Must-have</w:t>
            </w:r>
          </w:p>
        </w:tc>
        <w:tc>
          <w:tcPr>
            <w:tcW w:type="dxa" w:w="4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Pending, validation, confirmation and demo stock updates.</w:t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Search and sorting</w:t>
            </w:r>
          </w:p>
        </w:tc>
        <w:tc>
          <w:tcPr>
            <w:tcW w:type="dxa" w:w="19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Good-to-have</w:t>
            </w:r>
          </w:p>
        </w:tc>
        <w:tc>
          <w:tcPr>
            <w:tcW w:type="dxa" w:w="4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Category filters, search, sort and empty-state recovery.</w:t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Saved finds and accessibility</w:t>
            </w:r>
          </w:p>
        </w:tc>
        <w:tc>
          <w:tcPr>
            <w:tcW w:type="dxa" w:w="19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Good-to-have</w:t>
            </w:r>
          </w:p>
        </w:tc>
        <w:tc>
          <w:tcPr>
            <w:tcW w:type="dxa" w:w="4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Persistent favorites, keyboard focus and reduced motion.</w:t>
            </w:r>
          </w:p>
        </w:tc>
      </w:tr>
    </w:tbl>
    <w:p>
      <w:pPr>
        <w:keepNext/>
        <w:spacing w:after="50" w:before="140"/>
      </w:pPr>
      <w:r>
        <w:rPr>
          <w:rFonts w:ascii="Tahoma" w:cs="Tahoma" w:eastAsia="Tahoma" w:hAnsi="Tahoma"/>
          <w:b/>
          <w:bCs/>
          <w:i w:val="false"/>
          <w:iCs w:val="false"/>
          <w:color w:val="2E75B6"/>
          <w:sz w:val="20"/>
          <w:szCs w:val="20"/>
        </w:rPr>
        <w:t xml:space="preserve">4.1 Similar existing solutions</w:t>
      </w:r>
    </w:p>
    <w:p>
      <w:pPr>
        <w:spacing w:after="50" w:before="0"/>
        <w:jc w:val="left"/>
      </w:pPr>
      <w:r>
        <w:rPr>
          <w:rFonts w:ascii="Tahoma" w:cs="Tahoma" w:eastAsia="Tahoma" w:hAnsi="Tahoma"/>
          <w:b w:val="false"/>
          <w:bCs w:val="false"/>
          <w:i/>
          <w:iCs/>
          <w:color w:val="7F7F7F"/>
          <w:sz w:val="17"/>
          <w:szCs w:val="17"/>
        </w:rPr>
        <w:t xml:space="preserve">Reference examples: Amazon Lightning Deals, Flipkart Offers Store and Xiaomi Flash Sale.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3300"/>
        <w:gridCol w:w="360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Existing solution</w:t>
            </w:r>
          </w:p>
        </w:tc>
        <w:tc>
          <w:tcPr>
            <w:tcW w:type="dxa" w:w="3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offers</w:t>
            </w:r>
          </w:p>
        </w:tc>
        <w:tc>
          <w:tcPr>
            <w:tcW w:type="dxa" w:w="36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this project differs</w:t>
            </w:r>
          </w:p>
        </w:tc>
      </w:tr>
      <w:tr>
        <w:trPr>
          <w:cantSplit/>
          <w:trHeight w:val="700" w:hRule="atLeast"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Amazon Lightning Deals</w:t>
            </w:r>
          </w:p>
        </w:tc>
        <w:tc>
          <w:tcPr>
            <w:tcW w:type="dxa" w:w="3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Offers that run for a limited period</w:t>
            </w:r>
          </w:p>
        </w:tc>
        <w:tc>
          <w:tcPr>
            <w:tcW w:type="dxa" w:w="36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smaller educational collection with no real payment.</w:t>
            </w:r>
          </w:p>
        </w:tc>
      </w:tr>
      <w:tr>
        <w:trPr>
          <w:cantSplit/>
          <w:trHeight w:val="700" w:hRule="atLeast"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Flipkart Offers Store</w:t>
            </w:r>
          </w:p>
        </w:tc>
        <w:tc>
          <w:tcPr>
            <w:tcW w:type="dxa" w:w="3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Sale offers and promotional collections</w:t>
            </w:r>
          </w:p>
        </w:tc>
        <w:tc>
          <w:tcPr>
            <w:tcW w:type="dxa" w:w="36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focused countdown, stock and bag interaction demo.</w:t>
            </w:r>
          </w:p>
        </w:tc>
      </w:tr>
      <w:tr>
        <w:trPr>
          <w:cantSplit/>
          <w:trHeight w:val="700" w:hRule="atLeast"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Xiaomi Flash Sale</w:t>
            </w:r>
          </w:p>
        </w:tc>
        <w:tc>
          <w:tcPr>
            <w:tcW w:type="dxa" w:w="3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Scheduled product purchase offers</w:t>
            </w:r>
          </w:p>
        </w:tc>
        <w:tc>
          <w:tcPr>
            <w:tcW w:type="dxa" w:w="36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 illustrative multi-category catalog for frontend learning.</w:t>
            </w:r>
          </w:p>
        </w:tc>
      </w:tr>
    </w:tbl>
    <w:p>
      <w:pPr>
        <w:keepNext/>
        <w:pageBreakBefore/>
        <w:pBdr>
          <w:left w:val="single" w:color="1F4E79" w:sz="36" w:space="8"/>
        </w:pBdr>
        <w:shd w:fill="DEEAF6" w:color="auto" w:val="clear"/>
        <w:spacing w:after="70" w:before="0"/>
      </w:pPr>
      <w:r>
        <w:rPr>
          <w:rFonts w:ascii="Tahoma" w:cs="Tahoma" w:eastAsia="Tahoma" w:hAnsi="Tahoma"/>
          <w:b/>
          <w:bCs/>
          <w:i w:val="false"/>
          <w:iCs w:val="false"/>
          <w:color w:val="1F4E79"/>
          <w:sz w:val="23"/>
          <w:szCs w:val="23"/>
        </w:rPr>
        <w:t xml:space="preserve">5. Planning</w:t>
      </w:r>
    </w:p>
    <w:p>
      <w:pPr>
        <w:spacing w:after="50" w:before="0"/>
        <w:jc w:val="left"/>
      </w:pPr>
      <w:r>
        <w:rPr>
          <w:rFonts w:ascii="Tahoma" w:cs="Tahoma" w:eastAsia="Tahoma" w:hAnsi="Tahoma"/>
          <w:b w:val="false"/>
          <w:bCs w:val="false"/>
          <w:i/>
          <w:iCs/>
          <w:color w:val="7F7F7F"/>
          <w:sz w:val="17"/>
          <w:szCs w:val="17"/>
        </w:rPr>
        <w:t xml:space="preserve">Review dates await the faculty schedule. Responsibilities below are proposed.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300"/>
        <w:gridCol w:w="3300"/>
      </w:tblGrid>
      <w:tr>
        <w:trPr>
          <w:cantSplit/>
          <w:tblHeader/>
        </w:trPr>
        <w:tc>
          <w:tcPr>
            <w:tcW w:type="dxa" w:w="3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3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3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Responsible member</w:t>
            </w:r>
          </w:p>
        </w:tc>
      </w:tr>
      <w:tr>
        <w:trPr>
          <w:cantSplit/>
          <w:trHeight w:val="620" w:hRule="atLeast"/>
        </w:trPr>
        <w:tc>
          <w:tcPr>
            <w:tcW w:type="dxa" w:w="3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Review 2: UI/UX and front end</w:t>
            </w:r>
          </w:p>
        </w:tc>
        <w:tc>
          <w:tcPr>
            <w:tcW w:type="dxa" w:w="3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Faculty date pending</w:t>
            </w:r>
          </w:p>
        </w:tc>
        <w:tc>
          <w:tcPr>
            <w:tcW w:type="dxa" w:w="3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Team 18; frontend ready for review</w:t>
            </w:r>
          </w:p>
        </w:tc>
      </w:tr>
      <w:tr>
        <w:trPr>
          <w:cantSplit/>
          <w:trHeight w:val="620" w:hRule="atLeast"/>
        </w:trPr>
        <w:tc>
          <w:tcPr>
            <w:tcW w:type="dxa" w:w="3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Review 3: Back end, integration, deployment</w:t>
            </w:r>
          </w:p>
        </w:tc>
        <w:tc>
          <w:tcPr>
            <w:tcW w:type="dxa" w:w="3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Future phase; date pending</w:t>
            </w:r>
          </w:p>
        </w:tc>
        <w:tc>
          <w:tcPr>
            <w:tcW w:type="dxa" w:w="3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Proposed: Sukka Bhuvaneshwar and team</w:t>
            </w:r>
          </w:p>
        </w:tc>
      </w:tr>
      <w:tr>
        <w:trPr>
          <w:cantSplit/>
          <w:trHeight w:val="620" w:hRule="atLeast"/>
        </w:trPr>
        <w:tc>
          <w:tcPr>
            <w:tcW w:type="dxa" w:w="3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Final presentation</w:t>
            </w:r>
          </w:p>
        </w:tc>
        <w:tc>
          <w:tcPr>
            <w:tcW w:type="dxa" w:w="3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Faculty date pending</w:t>
            </w:r>
          </w:p>
        </w:tc>
        <w:tc>
          <w:tcPr>
            <w:tcW w:type="dxa" w:w="3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members; integrated demo and explanation</w:t>
            </w:r>
          </w:p>
        </w:tc>
      </w:tr>
    </w:tbl>
    <w:p>
      <w:pPr>
        <w:keepNext/>
        <w:spacing w:after="50" w:before="140"/>
      </w:pPr>
      <w:r>
        <w:rPr>
          <w:rFonts w:ascii="Tahoma" w:cs="Tahoma" w:eastAsia="Tahoma" w:hAnsi="Tahoma"/>
          <w:b/>
          <w:bCs/>
          <w:i w:val="false"/>
          <w:iCs w:val="false"/>
          <w:color w:val="2E75B6"/>
          <w:sz w:val="20"/>
          <w:szCs w:val="20"/>
        </w:rPr>
        <w:t xml:space="preserve">5.1 Work distribution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660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66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rPr>
          <w:cantSplit/>
          <w:trHeight w:val="850" w:hRule="atLeast"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 Nanith Reddy</w:t>
            </w:r>
          </w:p>
        </w:tc>
        <w:tc>
          <w:tcPr>
            <w:tcW w:type="dxa" w:w="66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Proposed: layout, shared React components and frontend integration.</w:t>
            </w:r>
          </w:p>
        </w:tc>
      </w:tr>
      <w:tr>
        <w:trPr>
          <w:cantSplit/>
          <w:trHeight w:val="850" w:hRule="atLeast"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Sukka Bhuvaneshwar</w:t>
            </w:r>
          </w:p>
        </w:tc>
        <w:tc>
          <w:tcPr>
            <w:tcW w:type="dxa" w:w="66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Proposed: catalog, countdown, stock state and future API planning.</w:t>
            </w:r>
          </w:p>
        </w:tc>
      </w:tr>
      <w:tr>
        <w:trPr>
          <w:cantSplit/>
          <w:trHeight w:val="850" w:hRule="atLeast"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 William</w:t>
            </w:r>
          </w:p>
        </w:tc>
        <w:tc>
          <w:tcPr>
            <w:tcW w:type="dxa" w:w="66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Proposed: bag, checkout tests, accessibility checks and review material.</w:t>
            </w:r>
          </w:p>
        </w:tc>
      </w:tr>
    </w:tbl>
    <w:p>
      <w:pPr>
        <w:keepNext/>
        <w:spacing w:after="50" w:before="140"/>
      </w:pPr>
      <w:r>
        <w:rPr>
          <w:rFonts w:ascii="Tahoma" w:cs="Tahoma" w:eastAsia="Tahoma" w:hAnsi="Tahoma"/>
          <w:b/>
          <w:bCs/>
          <w:i w:val="false"/>
          <w:iCs w:val="false"/>
          <w:color w:val="2E75B6"/>
          <w:sz w:val="20"/>
          <w:szCs w:val="20"/>
        </w:rPr>
        <w:t xml:space="preserve">5.2 Risks and mitigation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510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5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Possible risk</w:t>
            </w:r>
          </w:p>
        </w:tc>
        <w:tc>
          <w:tcPr>
            <w:tcW w:type="dxa" w:w="51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  <w:trHeight w:val="650" w:hRule="atLeast"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Countdown drift or expiry errors</w:t>
            </w:r>
          </w:p>
        </w:tc>
        <w:tc>
          <w:tcPr>
            <w:tcW w:type="dxa" w:w="51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Derive remaining time from timestamps; clamp to zero and clean up timers.</w:t>
            </w:r>
          </w:p>
        </w:tc>
      </w:tr>
      <w:tr>
        <w:trPr>
          <w:cantSplit/>
          <w:trHeight w:val="650" w:hRule="atLeast"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Stale stock or invalid quantities</w:t>
            </w:r>
          </w:p>
        </w:tc>
        <w:tc>
          <w:tcPr>
            <w:tcW w:type="dxa" w:w="51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Validate the demo bag; use database transactions in the future server.</w:t>
            </w:r>
          </w:p>
        </w:tc>
      </w:tr>
      <w:tr>
        <w:trPr>
          <w:cantSplit/>
          <w:trHeight w:val="650" w:hRule="atLeast"/>
        </w:trPr>
        <w:tc>
          <w:tcPr>
            <w:tcW w:type="dxa" w:w="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Layout and integration regressions</w:t>
            </w:r>
          </w:p>
        </w:tc>
        <w:tc>
          <w:tcPr>
            <w:tcW w:type="dxa" w:w="51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 responsive checks, frontend tests, lint and a repeatable production build.</w:t>
            </w:r>
          </w:p>
        </w:tc>
      </w:tr>
    </w:tbl>
    <w:p>
      <w:pPr>
        <w:keepNext/>
        <w:pageBreakBefore/>
        <w:pBdr>
          <w:left w:val="single" w:color="1F4E79" w:sz="36" w:space="8"/>
        </w:pBdr>
        <w:shd w:fill="DEEAF6" w:color="auto" w:val="clear"/>
        <w:spacing w:after="70" w:before="0"/>
      </w:pPr>
      <w:r>
        <w:rPr>
          <w:rFonts w:ascii="Tahoma" w:cs="Tahoma" w:eastAsia="Tahoma" w:hAnsi="Tahoma"/>
          <w:b/>
          <w:bCs/>
          <w:i w:val="false"/>
          <w:iCs w:val="false"/>
          <w:color w:val="1F4E79"/>
          <w:sz w:val="23"/>
          <w:szCs w:val="23"/>
        </w:rPr>
        <w:t xml:space="preserve">6. Tech stack chosen</w:t>
      </w:r>
    </w:p>
    <w:p>
      <w:pPr>
        <w:spacing w:after="50" w:before="0"/>
        <w:jc w:val="left"/>
      </w:pPr>
      <w:r>
        <w:rPr>
          <w:rFonts w:ascii="Tahoma" w:cs="Tahoma" w:eastAsia="Tahoma" w:hAnsi="Tahoma"/>
          <w:b w:val="false"/>
          <w:bCs w:val="false"/>
          <w:i/>
          <w:iCs/>
          <w:color w:val="7F7F7F"/>
          <w:sz w:val="17"/>
          <w:szCs w:val="17"/>
        </w:rPr>
        <w:t xml:space="preserve">Implemented tools and planned future backend technologies are distinguished below.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4600"/>
      </w:tblGrid>
      <w:tr>
        <w:trPr>
          <w:cantSplit/>
          <w:tblHeader/>
        </w:trPr>
        <w:tc>
          <w:tcPr>
            <w:tcW w:type="dxa" w:w="2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6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Front end</w:t>
            </w:r>
          </w:p>
        </w:tc>
        <w:tc>
          <w:tcPr>
            <w:tcW w:type="dxa" w:w="3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React, Vite, JavaScript, CSS</w:t>
            </w:r>
          </w:p>
        </w:tc>
        <w:tc>
          <w:tcPr>
            <w:tcW w:type="dxa" w:w="46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Implemented: reusable components and fast local development.</w:t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Back end</w:t>
            </w:r>
          </w:p>
        </w:tc>
        <w:tc>
          <w:tcPr>
            <w:tcW w:type="dxa" w:w="3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Planned: Node.js and Express</w:t>
            </w:r>
          </w:p>
        </w:tc>
        <w:tc>
          <w:tcPr>
            <w:tcW w:type="dxa" w:w="46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Future phase: validate requests and enforce sale rules.</w:t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Current: localStorage; planned PostgreSQL/Prisma</w:t>
            </w:r>
          </w:p>
        </w:tc>
        <w:tc>
          <w:tcPr>
            <w:tcW w:type="dxa" w:w="46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Browser demo persistence now; shared transactional data later.</w:t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Hosting / deployment</w:t>
            </w:r>
          </w:p>
        </w:tc>
        <w:tc>
          <w:tcPr>
            <w:tcW w:type="dxa" w:w="3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Local Vite preview; hosting not deployed</w:t>
            </w:r>
          </w:p>
        </w:tc>
        <w:tc>
          <w:tcPr>
            <w:tcW w:type="dxa" w:w="46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Review the interface locally before selecting a hosting service.</w:t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3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 and GitHub</w:t>
            </w:r>
          </w:p>
        </w:tc>
        <w:tc>
          <w:tcPr>
            <w:tcW w:type="dxa" w:w="46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Track source changes and share the public project repository.</w:t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Design tools</w:t>
            </w:r>
          </w:p>
        </w:tc>
        <w:tc>
          <w:tcPr>
            <w:tcW w:type="dxa" w:w="3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Taste, Impeccable and DESIGN.md</w:t>
            </w:r>
          </w:p>
        </w:tc>
        <w:tc>
          <w:tcPr>
            <w:tcW w:type="dxa" w:w="46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Guide typography, responsive layout and consistent interaction states.</w:t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</w:rPr>
              <w:t xml:space="preserve">Other tools</w:t>
            </w:r>
          </w:p>
        </w:tc>
        <w:tc>
          <w:tcPr>
            <w:tcW w:type="dxa" w:w="3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Vitest, Testing Library, ESLint, Prettier</w:t>
            </w:r>
          </w:p>
        </w:tc>
        <w:tc>
          <w:tcPr>
            <w:tcW w:type="dxa" w:w="46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Automate interaction checks and maintain readable frontend code.</w:t>
            </w:r>
          </w:p>
        </w:tc>
      </w:tr>
    </w:tbl>
    <w:p>
      <w:pPr>
        <w:keepNext/>
        <w:spacing w:after="50" w:before="140"/>
      </w:pPr>
      <w:r>
        <w:rPr>
          <w:rFonts w:ascii="Tahoma" w:cs="Tahoma" w:eastAsia="Tahoma" w:hAnsi="Tahoma"/>
          <w:b/>
          <w:bCs/>
          <w:i w:val="false"/>
          <w:iCs w:val="false"/>
          <w:color w:val="2E75B6"/>
          <w:sz w:val="20"/>
          <w:szCs w:val="20"/>
        </w:rPr>
        <w:t xml:space="preserve">6.1 Architecture overview</w:t>
      </w:r>
    </w:p>
    <w:p>
      <w:pPr>
        <w:spacing w:after="50" w:before="0"/>
        <w:jc w:val="left"/>
      </w:pPr>
      <w:r>
        <w:rPr>
          <w:rFonts w:ascii="Tahoma" w:cs="Tahoma" w:eastAsia="Tahoma" w:hAnsi="Tahoma"/>
          <w:b w:val="false"/>
          <w:bCs w:val="false"/>
          <w:i/>
          <w:iCs/>
          <w:color w:val="7F7F7F"/>
          <w:sz w:val="17"/>
          <w:szCs w:val="17"/>
        </w:rPr>
        <w:t xml:space="preserve">Current browser architecture and the planned backend extension.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0"/>
      </w:tblGrid>
      <w:tr>
        <w:trPr>
          <w:cantSplit/>
          <w:trHeight w:val="2300" w:hRule="exact"/>
        </w:trPr>
        <w:tc>
          <w:tcPr>
            <w:tcW w:type="dxa" w:w="10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CURRENT FRONTEND</w:t>
              <w:br/>
              <w:t>React components and hooks</w:t>
              <w:br/>
              <w:t>        ↓</w:t>
              <w:br/>
              <w:t>Asynchronous demo service adapter</w:t>
              <w:br/>
              <w:t>        ↓</w:t>
              <w:br/>
              <w:t>Catalog + localStorage: deadline, stock, bag, saved items and demo orders</w:t>
              <w:br/>
              <w:t>FUTURE EXTENSION</w:t>
              <w:br/>
              <w:t>React → Express REST API → Prisma → PostgreSQL</w:t>
              <w:br/>
              <w:t>The server will own prices, sale time and shared inventory.</w:t>
            </w:r>
          </w:p>
        </w:tc>
      </w:tr>
    </w:tbl>
    <w:p>
      <w:pPr>
        <w:keepNext/>
        <w:pBdr>
          <w:left w:val="single" w:color="1F4E79" w:sz="36" w:space="8"/>
        </w:pBdr>
        <w:shd w:fill="DEEAF6" w:color="auto" w:val="clear"/>
        <w:spacing w:after="70" w:before="200"/>
      </w:pPr>
      <w:r>
        <w:rPr>
          <w:rFonts w:ascii="Tahoma" w:cs="Tahoma" w:eastAsia="Tahoma" w:hAnsi="Tahoma"/>
          <w:b/>
          <w:bCs/>
          <w:i w:val="false"/>
          <w:iCs w:val="false"/>
          <w:color w:val="1F4E79"/>
          <w:sz w:val="23"/>
          <w:szCs w:val="23"/>
        </w:rPr>
        <w:t xml:space="preserve">Links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000"/>
      </w:tblGrid>
      <w:tr>
        <w:trPr>
          <w:cantSplit/>
          <w:trHeight w:val="380" w:hRule="atLeast"/>
        </w:trPr>
        <w:tc>
          <w:tcPr>
            <w:tcW w:type="dxa" w:w="3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GitHub repository link</w:t>
            </w:r>
          </w:p>
        </w:tc>
        <w:tc>
          <w:tcPr>
            <w:tcW w:type="dxa" w:w="7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https://github.com/Nanith-tech/flash-sale-ecommerce-team18</w:t>
            </w:r>
          </w:p>
        </w:tc>
      </w:tr>
      <w:tr>
        <w:trPr>
          <w:cantSplit/>
          <w:trHeight w:val="380" w:hRule="atLeast"/>
        </w:trPr>
        <w:tc>
          <w:tcPr>
            <w:tcW w:type="dxa" w:w="3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Google Drive link (mockups / prototypes)</w:t>
            </w:r>
          </w:p>
        </w:tc>
        <w:tc>
          <w:tcPr>
            <w:tcW w:type="dxa" w:w="7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provided; project views are included in the presentation.</w:t>
            </w:r>
          </w:p>
        </w:tc>
      </w:tr>
      <w:tr>
        <w:trPr>
          <w:cantSplit/>
          <w:trHeight w:val="380" w:hRule="atLeast"/>
        </w:trPr>
        <w:tc>
          <w:tcPr>
            <w:tcW w:type="dxa" w:w="33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Figma link (optional)</w:t>
            </w:r>
          </w:p>
        </w:tc>
        <w:tc>
          <w:tcPr>
            <w:tcW w:type="dxa" w:w="7000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used; design decisions are recorded in DESIGN.md.</w:t>
            </w:r>
          </w:p>
        </w:tc>
      </w:tr>
    </w:tbl>
    <w:sectPr>
      <w:footerReference w:type="default" r:id="rId6"/>
      <w:pgSz w:w="11906" w:h="16838" w:orient="portrait"/>
      <w:pgMar w:top="640" w:right="800" w:bottom="70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F7F7F"/>
        <w:sz w:val="15"/>
        <w:szCs w:val="15"/>
      </w:rPr>
      <w:t xml:space="preserve">FSWD Course-Based Project  |  REVIEW 1   |   Page </w:t>
    </w:r>
    <w:r>
      <w:rPr>
        <w:rFonts w:ascii="Tahoma" w:cs="Tahoma" w:eastAsia="Tahoma" w:hAnsi="Tahoma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2026-10-09T09:06:04.563Z</dcterms:created>
  <dcterms:modified xsi:type="dcterms:W3CDTF">2026-10-09T09:06:04.568Z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