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b w:val="1"/>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color w:val="767171"/>
                <w:sz w:val="24"/>
                <w:szCs w:val="24"/>
                <w:rtl w:val="0"/>
              </w:rPr>
              <w:t xml:space="preserve">Las asignaturas que más me gustaron fueron:</w:t>
            </w:r>
          </w:p>
          <w:p w:rsidR="00000000" w:rsidDel="00000000" w:rsidP="00000000" w:rsidRDefault="00000000" w:rsidRPr="00000000" w14:paraId="0000000D">
            <w:pPr>
              <w:numPr>
                <w:ilvl w:val="0"/>
                <w:numId w:val="2"/>
              </w:numPr>
              <w:spacing w:after="0" w:afterAutospacing="0"/>
              <w:ind w:left="720" w:hanging="360"/>
              <w:rPr>
                <w:color w:val="767171"/>
                <w:sz w:val="24"/>
                <w:szCs w:val="24"/>
                <w:u w:val="none"/>
              </w:rPr>
            </w:pPr>
            <w:r w:rsidDel="00000000" w:rsidR="00000000" w:rsidRPr="00000000">
              <w:rPr>
                <w:color w:val="767171"/>
                <w:sz w:val="24"/>
                <w:szCs w:val="24"/>
                <w:rtl w:val="0"/>
              </w:rPr>
              <w:t xml:space="preserve">Programación de algoritmos: En general me gusto la asignatura completa</w:t>
            </w:r>
          </w:p>
          <w:p w:rsidR="00000000" w:rsidDel="00000000" w:rsidP="00000000" w:rsidRDefault="00000000" w:rsidRPr="00000000" w14:paraId="0000000E">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Modelado de base de datos: En general me gusto la asignatura completa</w:t>
            </w:r>
          </w:p>
          <w:p w:rsidR="00000000" w:rsidDel="00000000" w:rsidP="00000000" w:rsidRDefault="00000000" w:rsidRPr="00000000" w14:paraId="0000000F">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Consultas de bases de datos: En general me gusto la asignatura completa</w:t>
            </w:r>
          </w:p>
          <w:p w:rsidR="00000000" w:rsidDel="00000000" w:rsidP="00000000" w:rsidRDefault="00000000" w:rsidRPr="00000000" w14:paraId="00000010">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Desarrollo de software de escritorio: En general me gusto la asignatura completa</w:t>
            </w:r>
          </w:p>
          <w:p w:rsidR="00000000" w:rsidDel="00000000" w:rsidP="00000000" w:rsidRDefault="00000000" w:rsidRPr="00000000" w14:paraId="00000011">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Programación web: En general me gusta la asignatura completa, sobre todo cuando empezamos a programar la api.</w:t>
            </w:r>
          </w:p>
          <w:p w:rsidR="00000000" w:rsidDel="00000000" w:rsidP="00000000" w:rsidRDefault="00000000" w:rsidRPr="00000000" w14:paraId="00000012">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Integración de plataformas: Me gusto cuando comenzamos el examen, ya que tuvimos que preparar una mezcla de 3 ramos en uno solo.</w:t>
            </w:r>
          </w:p>
          <w:p w:rsidR="00000000" w:rsidDel="00000000" w:rsidP="00000000" w:rsidRDefault="00000000" w:rsidRPr="00000000" w14:paraId="00000013">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Programación de aplicaciones móviles:En general me gusto la asignatura completa </w:t>
            </w:r>
          </w:p>
          <w:p w:rsidR="00000000" w:rsidDel="00000000" w:rsidP="00000000" w:rsidRDefault="00000000" w:rsidRPr="00000000" w14:paraId="00000014">
            <w:pPr>
              <w:numPr>
                <w:ilvl w:val="0"/>
                <w:numId w:val="2"/>
              </w:numPr>
              <w:spacing w:before="0" w:beforeAutospacing="0"/>
              <w:ind w:left="720" w:hanging="360"/>
              <w:rPr>
                <w:color w:val="767171"/>
                <w:sz w:val="24"/>
                <w:szCs w:val="24"/>
                <w:u w:val="none"/>
              </w:rPr>
            </w:pPr>
            <w:r w:rsidDel="00000000" w:rsidR="00000000" w:rsidRPr="00000000">
              <w:rPr>
                <w:color w:val="767171"/>
                <w:sz w:val="24"/>
                <w:szCs w:val="24"/>
                <w:rtl w:val="0"/>
              </w:rPr>
              <w:t xml:space="preserve">Fundamentos de ciberseguridad: Me gusto este ramo específicamente cuando comenzamos a experimentar con máquinas virtuales y sistemas operativos, soy muy aficionado a los sistemas basados en unix</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rPr>
                <w:sz w:val="24"/>
                <w:szCs w:val="24"/>
              </w:rPr>
            </w:pPr>
            <w:r w:rsidDel="00000000" w:rsidR="00000000" w:rsidRPr="00000000">
              <w:rPr>
                <w:sz w:val="24"/>
                <w:szCs w:val="24"/>
                <w:rtl w:val="0"/>
              </w:rPr>
              <w:t xml:space="preserve">Si y no. Creo que las certificaciones son válidas cuando una persona no tiene mucha experiencia laboral en un campo específico y necesite de algún documento que tenga validez y peso para que haga saber a la industria que tiene el conocimiento y está apto para desempeñarse en el área que quiere ejercer. Por otro lado, alguien con mucha experiencia en el área o es de renombre, probablemente no tenga la necesidad de sacar una certificación. Como por ejemplo, es más factible que una persona recién egresada de ingeniería en informática como yo se dedique a sacar certificaciones a comparación de una persona que ya sea Senior en el área que se desempeñe y probablemente ya lleve mas de 15 años en la industria debido a que su CV puede hablar por sí solo.</w:t>
            </w:r>
          </w:p>
          <w:p w:rsidR="00000000" w:rsidDel="00000000" w:rsidP="00000000" w:rsidRDefault="00000000" w:rsidRPr="00000000" w14:paraId="00000017">
            <w:pPr>
              <w:rPr>
                <w:sz w:val="24"/>
                <w:szCs w:val="24"/>
              </w:rPr>
            </w:pPr>
            <w:r w:rsidDel="00000000" w:rsidR="00000000" w:rsidRPr="00000000">
              <w:rPr>
                <w:sz w:val="24"/>
                <w:szCs w:val="24"/>
                <w:rtl w:val="0"/>
              </w:rPr>
              <w:t xml:space="preserve">Por otro lado, también está el estigma de que ciertas empresas prefieren a talentos jóvenes por sobre Seniors con mucha experiencia, debido a que al ser jóvenes pueden tener una duración más longeva laburando a comparación una persona que le queda menos tiempo para poder jubilarse, además de que suelen cobrar menos.</w:t>
            </w:r>
          </w:p>
          <w:p w:rsidR="00000000" w:rsidDel="00000000" w:rsidP="00000000" w:rsidRDefault="00000000" w:rsidRPr="00000000" w14:paraId="00000018">
            <w:pPr>
              <w:rPr>
                <w:rFonts w:ascii="Calibri" w:cs="Calibri" w:eastAsia="Calibri" w:hAnsi="Calibri"/>
                <w:b w:val="1"/>
                <w:color w:val="1f4e79"/>
              </w:rPr>
            </w:pPr>
            <w:r w:rsidDel="00000000" w:rsidR="00000000" w:rsidRPr="00000000">
              <w:rPr>
                <w:sz w:val="24"/>
                <w:szCs w:val="24"/>
                <w:rtl w:val="0"/>
              </w:rPr>
              <w:t xml:space="preserve">Como conclusión, creo que una persona joven, recién egresada y con certificaciones que validan los conocimientos obtenidos tiene más probabilidades de poder ejercer que una persona sin certificados e incluso una persona con mucho tiempo en la industria.</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Considere toda la malla con sus certificaciones. Muchos ramos los marque en rojo, sin embargo esto no quiere decir que no haya entendido nada, con el que los haya marcado rojo me refiero a que hay algún concepto específico de ese ramo que aun no entiendo del todo,que yo personalmente no me siento completamente seguro de mis capacidades en esa área.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análisis y planificación de requerimientos informáticos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Diseño y gestión de requisitos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Diseño de prototipos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Ingeniería de software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calidad de software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Calidad de software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programación de software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Programación de algoritmos</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Desarrollo de software de escritorio</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w:t>
            </w:r>
            <w:r w:rsidDel="00000000" w:rsidR="00000000" w:rsidRPr="00000000">
              <w:rPr>
                <w:color w:val="385623"/>
                <w:sz w:val="24"/>
                <w:szCs w:val="24"/>
                <w:rtl w:val="0"/>
              </w:rPr>
              <w:t xml:space="preserve">rogramación web</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Programación de aplicaciones móviles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análisis y desarrollo de modelo de datos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Modelamiento de base de datos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Consultas de base de datos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Programación de base de datos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internacional en inglés intermedio alto</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Inglés básico 1</w:t>
            </w:r>
          </w:p>
          <w:p w:rsidR="00000000" w:rsidDel="00000000" w:rsidP="00000000" w:rsidRDefault="00000000" w:rsidRPr="00000000" w14:paraId="00000030">
            <w:pPr>
              <w:numPr>
                <w:ilvl w:val="1"/>
                <w:numId w:val="1"/>
              </w:numP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Inglés básico 2</w:t>
            </w:r>
          </w:p>
          <w:p w:rsidR="00000000" w:rsidDel="00000000" w:rsidP="00000000" w:rsidRDefault="00000000" w:rsidRPr="00000000" w14:paraId="00000031">
            <w:pPr>
              <w:numPr>
                <w:ilvl w:val="1"/>
                <w:numId w:val="1"/>
              </w:numP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Inglés elemental</w:t>
            </w:r>
          </w:p>
          <w:p w:rsidR="00000000" w:rsidDel="00000000" w:rsidP="00000000" w:rsidRDefault="00000000" w:rsidRPr="00000000" w14:paraId="00000032">
            <w:pPr>
              <w:numPr>
                <w:ilvl w:val="1"/>
                <w:numId w:val="1"/>
              </w:numP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Inglés intermedio</w:t>
            </w:r>
          </w:p>
          <w:p w:rsidR="00000000" w:rsidDel="00000000" w:rsidP="00000000" w:rsidRDefault="00000000" w:rsidRPr="00000000" w14:paraId="00000033">
            <w:pPr>
              <w:numPr>
                <w:ilvl w:val="1"/>
                <w:numId w:val="1"/>
              </w:numP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Inglés intermedio alto</w:t>
            </w:r>
          </w:p>
          <w:p w:rsidR="00000000" w:rsidDel="00000000" w:rsidP="00000000" w:rsidRDefault="00000000" w:rsidRPr="00000000" w14:paraId="00000034">
            <w:pPr>
              <w:numPr>
                <w:ilvl w:val="1"/>
                <w:numId w:val="1"/>
              </w:numP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Integrated english practice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arquitectura de software</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Arquitectura</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Integración de plataformas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Seguridad en sistemas computacionales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inteligencia de negocios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BPM</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Certificado en gestión de proyectos informáticos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Evaluación de proyectos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Gestión de proyectos informáticos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Gestión de riesgos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color w:val="000000"/>
                <w:sz w:val="24"/>
                <w:szCs w:val="24"/>
              </w:rPr>
            </w:pPr>
            <w:r w:rsidDel="00000000" w:rsidR="00000000" w:rsidRPr="00000000">
              <w:rPr>
                <w:b w:val="1"/>
                <w:color w:val="000000"/>
                <w:sz w:val="24"/>
                <w:szCs w:val="24"/>
                <w:rtl w:val="0"/>
              </w:rPr>
              <w:t xml:space="preserve">Formación complementaria</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ff0000"/>
                <w:sz w:val="24"/>
                <w:szCs w:val="24"/>
              </w:rPr>
            </w:pPr>
            <w:r w:rsidDel="00000000" w:rsidR="00000000" w:rsidRPr="00000000">
              <w:rPr>
                <w:color w:val="ff0000"/>
                <w:sz w:val="24"/>
                <w:szCs w:val="24"/>
                <w:rtl w:val="0"/>
              </w:rPr>
              <w:t xml:space="preserve">Gestión ágil de proyectos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Fundamentos de machine learning</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rPr>
            </w:pPr>
            <w:r w:rsidDel="00000000" w:rsidR="00000000" w:rsidRPr="00000000">
              <w:rPr>
                <w:color w:val="385623"/>
                <w:sz w:val="24"/>
                <w:szCs w:val="24"/>
                <w:rtl w:val="0"/>
              </w:rPr>
              <w:t xml:space="preserve">Técnicas de calidad de software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Nivelación matemática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Matemática aplicada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Estadística descriptiva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Habilidades básicas de comunicación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Habilidades de comunicación efectiva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Mentalidad emprendedora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Herramientas para el emprendimiento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Fundamentos de antropología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ff0000"/>
                <w:sz w:val="24"/>
                <w:szCs w:val="24"/>
              </w:rPr>
            </w:pPr>
            <w:r w:rsidDel="00000000" w:rsidR="00000000" w:rsidRPr="00000000">
              <w:rPr>
                <w:color w:val="ff0000"/>
                <w:sz w:val="24"/>
                <w:szCs w:val="24"/>
                <w:rtl w:val="0"/>
              </w:rPr>
              <w:t xml:space="preserve">Curso de formación cristiana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Ética para el trabajo</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385623"/>
                <w:sz w:val="24"/>
                <w:szCs w:val="24"/>
              </w:rPr>
            </w:pPr>
            <w:r w:rsidDel="00000000" w:rsidR="00000000" w:rsidRPr="00000000">
              <w:rPr>
                <w:color w:val="385623"/>
                <w:sz w:val="24"/>
                <w:szCs w:val="24"/>
                <w:rtl w:val="0"/>
              </w:rPr>
              <w:t xml:space="preserve">Ética profesional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color w:val="000000"/>
                <w:sz w:val="24"/>
                <w:szCs w:val="24"/>
                <w:rtl w:val="0"/>
              </w:rPr>
              <w:t xml:space="preserve">Tengo varios intereses profesionales, me fascina el área de desarrollo cuando hablamos específicamente de programación, sea al momento de integrar, de desarrollar algo o inclusive hasta mantener. Esto me ha generado muchas veces a lo largo de la carrera cuestionarme si realmente me gusta la ingeniería , la programación o incluso las ciencias computacionales.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Desde el punto de vista de las competencias disciplinares, diría que la principal sería el desarrollo de soluciones de software en la cual deba utilizar técnicas que permitan sistematizar el proceso de desarrollo y mantenimiento y lograr resolver vulnerabilidades sistémicas para asegurar que el software construido cumpla con las normas de seguridad exigidas por la industria. Siendo esta última la que más siento que debo fortalecer.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Me proyecto de aca a 5 años como programador, probablemente en sistemas bancarios o algo relacionado con el desarrollo web. Si es posible, me gustaría migrar y trabajar de forma remota o incluso desde otro país (pero recalco que sea de forma remota)</w:t>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000000"/>
                <w:sz w:val="24"/>
                <w:szCs w:val="24"/>
                <w:rtl w:val="0"/>
              </w:rPr>
              <w:t xml:space="preserve">No, nunca me tomé muy en serio los ramos de proceso de portafolio porque vi que eran necesarios para la carrera, simplemente los respondía de la manera que sea “lo más justo y necesario”. Sin embargo, tuve la oportunidad de hacer la salida intermedia para titularme de analista programador y puedo decir que el proyecto que desarrolle en ese entonces si se relaciona con mis proyecciones actuales. Y si, requiere ajuste debido a que algunas cosas se volvieron incontenibles en ese proyecto debido a la falta de accesibilidad económica que dispongo actualmente, como por ejemplo el hecho de mantener una base de datos cloud por más de dos años se hacía difícil, incluso en su capa gratuita porque requiere de cierto mínimo de actividad que a la larga se me olvidaba efectuar.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UKFxe3l8Pr1DX8xnf15A7h2LA==">CgMxLjAyCGguZ2pkZ3hzOAByITF3VEM4Tm03ZFlHeElIb3kzc1l5eXg1d0tULUpneXJnVw==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