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89880C" w14:textId="3DC52CEC" w:rsidR="003B2AFF" w:rsidRDefault="001C3C77">
      <w:pPr>
        <w:rPr>
          <w:rFonts w:ascii="黑体" w:eastAsia="黑体" w:hAnsi="黑体"/>
          <w:sz w:val="28"/>
          <w:szCs w:val="28"/>
        </w:rPr>
      </w:pPr>
      <w:r w:rsidRPr="001C3C77">
        <w:rPr>
          <w:rFonts w:ascii="黑体" w:eastAsia="黑体" w:hAnsi="黑体" w:hint="eastAsia"/>
          <w:sz w:val="28"/>
          <w:szCs w:val="28"/>
        </w:rPr>
        <w:t>8. 同相一阶有源高通、低通滤波器</w:t>
      </w:r>
    </w:p>
    <w:p w14:paraId="1A2C11C0" w14:textId="6B957E3C" w:rsidR="001C3C77" w:rsidRDefault="001C3C77">
      <w:pPr>
        <w:rPr>
          <w:rFonts w:ascii="黑体" w:eastAsia="黑体" w:hAnsi="黑体"/>
          <w:sz w:val="28"/>
          <w:szCs w:val="28"/>
        </w:rPr>
      </w:pPr>
      <w:r>
        <w:rPr>
          <w:rFonts w:ascii="黑体" w:eastAsia="黑体" w:hAnsi="黑体" w:hint="eastAsia"/>
          <w:sz w:val="28"/>
          <w:szCs w:val="28"/>
        </w:rPr>
        <w:t>8.1 题目重述</w:t>
      </w:r>
    </w:p>
    <w:p w14:paraId="7FAF705D" w14:textId="5EC95769" w:rsidR="001C3C77" w:rsidRDefault="001C3C77" w:rsidP="001C3C77">
      <w:r>
        <w:rPr>
          <w:rFonts w:hint="eastAsia"/>
        </w:rPr>
        <w:t>1.设计一个同相一阶有源低通滤波器，分别构建仿真电路和实测电路，滤除题6[</w:t>
      </w:r>
      <w:r>
        <w:t>1</w:t>
      </w:r>
      <w:r>
        <w:rPr>
          <w:rFonts w:hint="eastAsia"/>
        </w:rPr>
        <w:t>]d)中的高频信号。</w:t>
      </w:r>
    </w:p>
    <w:p w14:paraId="08769A5F" w14:textId="2E67752F" w:rsidR="001C3C77" w:rsidRDefault="001C3C77" w:rsidP="001C3C77">
      <w:r>
        <w:rPr>
          <w:rFonts w:hint="eastAsia"/>
        </w:rPr>
        <w:t>2.设计一个同相一阶有源高通滤波器，分别构建仿真电路和实测电路，滤除题6[</w:t>
      </w:r>
      <w:r>
        <w:t>1</w:t>
      </w:r>
      <w:r>
        <w:rPr>
          <w:rFonts w:hint="eastAsia"/>
        </w:rPr>
        <w:t>]d)中的低频信号。</w:t>
      </w:r>
    </w:p>
    <w:p w14:paraId="490CE848" w14:textId="7EFAA967" w:rsidR="001C3C77" w:rsidRDefault="001C3C77" w:rsidP="001C3C77">
      <w:r>
        <w:rPr>
          <w:rFonts w:hint="eastAsia"/>
        </w:rPr>
        <w:t>3.描述同相一阶有源滤波器与一阶无源RC滤波器的性能差异。</w:t>
      </w:r>
    </w:p>
    <w:p w14:paraId="0BA022B8" w14:textId="05BA672F" w:rsidR="001C3C77" w:rsidRDefault="001C3C77" w:rsidP="001C3C77">
      <w:r>
        <w:rPr>
          <w:rFonts w:hint="eastAsia"/>
        </w:rPr>
        <w:t>4.</w:t>
      </w:r>
      <w:r w:rsidRPr="001C3C77">
        <w:rPr>
          <w:rFonts w:hint="eastAsia"/>
        </w:rPr>
        <w:t xml:space="preserve">搭建实测电路，分别为上述低通实测电路引入一个 </w:t>
      </w:r>
      <w:r w:rsidRPr="001C3C77">
        <w:t xml:space="preserve">20mV </w:t>
      </w:r>
      <w:r w:rsidRPr="001C3C77">
        <w:rPr>
          <w:rFonts w:hint="eastAsia"/>
        </w:rPr>
        <w:t xml:space="preserve">正弦信号，调整信号频率，在 </w:t>
      </w:r>
      <w:r w:rsidRPr="001C3C77">
        <w:t xml:space="preserve">0.1Hz-1MHz </w:t>
      </w:r>
      <w:r w:rsidRPr="001C3C77">
        <w:rPr>
          <w:rFonts w:hint="eastAsia"/>
        </w:rPr>
        <w:t xml:space="preserve">范围内测试 </w:t>
      </w:r>
      <w:r w:rsidRPr="001C3C77">
        <w:t xml:space="preserve">30 </w:t>
      </w:r>
      <w:r w:rsidRPr="001C3C77">
        <w:rPr>
          <w:rFonts w:hint="eastAsia"/>
        </w:rPr>
        <w:t xml:space="preserve">个以上关键频率点的输出波形，记录输出信号幅值变化，用 </w:t>
      </w:r>
      <w:r w:rsidRPr="001C3C77">
        <w:t xml:space="preserve">MATLAB </w:t>
      </w:r>
      <w:r w:rsidRPr="001C3C77">
        <w:rPr>
          <w:rFonts w:hint="eastAsia"/>
        </w:rPr>
        <w:t xml:space="preserve">描点绘制 </w:t>
      </w:r>
      <w:r w:rsidRPr="001C3C77">
        <w:t xml:space="preserve">Bode </w:t>
      </w:r>
      <w:r w:rsidRPr="001C3C77">
        <w:rPr>
          <w:rFonts w:hint="eastAsia"/>
        </w:rPr>
        <w:t>图，用术语描述滤波器的频率特性。</w:t>
      </w:r>
    </w:p>
    <w:p w14:paraId="26ADC89A" w14:textId="77777777" w:rsidR="001C3C77" w:rsidRDefault="001C3C77" w:rsidP="001C3C77"/>
    <w:p w14:paraId="5746881E" w14:textId="566421AF" w:rsidR="001C3C77" w:rsidRPr="00E947AC" w:rsidRDefault="001C3C77" w:rsidP="001C3C77">
      <w:pPr>
        <w:rPr>
          <w:rFonts w:ascii="黑体" w:eastAsia="黑体" w:hAnsi="黑体"/>
          <w:sz w:val="28"/>
          <w:szCs w:val="28"/>
        </w:rPr>
      </w:pPr>
      <w:r w:rsidRPr="00E947AC">
        <w:rPr>
          <w:rFonts w:ascii="黑体" w:eastAsia="黑体" w:hAnsi="黑体" w:hint="eastAsia"/>
          <w:sz w:val="28"/>
          <w:szCs w:val="28"/>
        </w:rPr>
        <w:t>8.2题目分析与实施方案</w:t>
      </w:r>
    </w:p>
    <w:p w14:paraId="42919807" w14:textId="422330AA" w:rsidR="001C3C77" w:rsidRPr="001C3C77" w:rsidRDefault="001C3C77" w:rsidP="001C3C77">
      <w:r>
        <w:rPr>
          <w:rFonts w:hint="eastAsia"/>
        </w:rPr>
        <w:t>8.2.1</w:t>
      </w:r>
      <w:r w:rsidRPr="001C3C77">
        <w:rPr>
          <w:rFonts w:hint="eastAsia"/>
        </w:rPr>
        <w:t>第一问要求设计</w:t>
      </w:r>
      <w:r>
        <w:rPr>
          <w:rFonts w:hint="eastAsia"/>
        </w:rPr>
        <w:t>同相一阶有源低通滤波器</w:t>
      </w:r>
      <w:r w:rsidRPr="001C3C77">
        <w:rPr>
          <w:rFonts w:hint="eastAsia"/>
        </w:rPr>
        <w:t>，最常见的</w:t>
      </w:r>
      <w:r>
        <w:rPr>
          <w:rFonts w:hint="eastAsia"/>
        </w:rPr>
        <w:t>同相一阶有源低通滤波器</w:t>
      </w:r>
      <w:r w:rsidRPr="001C3C77">
        <w:rPr>
          <w:rFonts w:hint="eastAsia"/>
        </w:rPr>
        <w:t>是由</w:t>
      </w:r>
      <w:r w:rsidRPr="001C3C77">
        <w:t>一个 RC 低通滤波电路和一个同相比例放大电路组成</w:t>
      </w:r>
    </w:p>
    <w:p w14:paraId="2844ADBE" w14:textId="5B0EC4CB" w:rsidR="001C3C77" w:rsidRPr="001C3C77" w:rsidRDefault="001C3C77" w:rsidP="001C3C77">
      <w:r w:rsidRPr="001C3C77">
        <w:rPr>
          <w:rFonts w:hint="eastAsia"/>
        </w:rPr>
        <w:t xml:space="preserve">电路确定后，通过计算无源网络的传递函数，得到对应相频特性函数。将需要滤除的频率代入特性曲 线的截止频率，便可以推算出对应电路参数，并根据实际情况，选用相关精度的标准阻值电阻。 </w:t>
      </w:r>
    </w:p>
    <w:p w14:paraId="5DC5320D" w14:textId="0B61B342" w:rsidR="001C3C77" w:rsidRDefault="001C3C77" w:rsidP="001C3C77">
      <w:r w:rsidRPr="001C3C77">
        <w:rPr>
          <w:rFonts w:hint="eastAsia"/>
        </w:rPr>
        <w:t xml:space="preserve">然后，使用 </w:t>
      </w:r>
      <w:r w:rsidRPr="001C3C77">
        <w:t xml:space="preserve">Multisim </w:t>
      </w:r>
      <w:r w:rsidRPr="001C3C77">
        <w:rPr>
          <w:rFonts w:hint="eastAsia"/>
        </w:rPr>
        <w:t xml:space="preserve">软件仿真对应电路，将题 </w:t>
      </w:r>
      <w:r w:rsidRPr="001C3C77">
        <w:t xml:space="preserve">6[1]d) </w:t>
      </w:r>
      <w:r w:rsidRPr="001C3C77">
        <w:rPr>
          <w:rFonts w:hint="eastAsia"/>
        </w:rPr>
        <w:t xml:space="preserve">中的输出信号输入搭建的 </w:t>
      </w:r>
      <w:r w:rsidRPr="001C3C77">
        <w:t xml:space="preserve">RC </w:t>
      </w:r>
      <w:r w:rsidRPr="001C3C77">
        <w:rPr>
          <w:rFonts w:hint="eastAsia"/>
        </w:rPr>
        <w:t>无源低通滤波器上，并连接示波器。观察示波器波形，判断高频信号是否被滤除。</w:t>
      </w:r>
    </w:p>
    <w:p w14:paraId="42CBF688" w14:textId="040438E2" w:rsidR="001C3C77" w:rsidRPr="001C3C77" w:rsidRDefault="001C3C77" w:rsidP="001C3C77">
      <w:r>
        <w:rPr>
          <w:rFonts w:hint="eastAsia"/>
        </w:rPr>
        <w:t>8.2.2</w:t>
      </w:r>
      <w:r w:rsidRPr="001C3C77">
        <w:rPr>
          <w:rFonts w:hint="eastAsia"/>
        </w:rPr>
        <w:t>第二问要求设计</w:t>
      </w:r>
      <w:r w:rsidR="00F70247">
        <w:rPr>
          <w:rFonts w:hint="eastAsia"/>
        </w:rPr>
        <w:t>同相一阶有源高通滤波器</w:t>
      </w:r>
      <w:r w:rsidRPr="001C3C77">
        <w:rPr>
          <w:rFonts w:hint="eastAsia"/>
        </w:rPr>
        <w:t>，最常见的</w:t>
      </w:r>
      <w:r w:rsidR="00F70247">
        <w:rPr>
          <w:rFonts w:hint="eastAsia"/>
        </w:rPr>
        <w:t>同相一阶有源高通滤波器</w:t>
      </w:r>
      <w:r w:rsidRPr="001C3C77">
        <w:rPr>
          <w:rFonts w:hint="eastAsia"/>
        </w:rPr>
        <w:t>是</w:t>
      </w:r>
      <w:r w:rsidR="00F70247" w:rsidRPr="00F70247">
        <w:t>由一个高通 RC 电路和一个同相比例运算放大器组成</w:t>
      </w:r>
      <w:r w:rsidRPr="001C3C77">
        <w:rPr>
          <w:rFonts w:hint="eastAsia"/>
        </w:rPr>
        <w:t xml:space="preserve">，因此考虑在本题使用这个电路。 </w:t>
      </w:r>
    </w:p>
    <w:p w14:paraId="75F4B453" w14:textId="3106FA10" w:rsidR="001C3C77" w:rsidRPr="001C3C77" w:rsidRDefault="001C3C77" w:rsidP="001C3C77">
      <w:r w:rsidRPr="001C3C77">
        <w:rPr>
          <w:rFonts w:hint="eastAsia"/>
        </w:rPr>
        <w:t xml:space="preserve">电路确定后，通过计算无源网络的传递函数，得到对应相频特性函数。将需要滤除的频率代入特性曲 线的截止频率，便可以推算出对应电路参数，并根据实际情况，选用相关精度的标准阻值电阻。 </w:t>
      </w:r>
    </w:p>
    <w:p w14:paraId="69C20382" w14:textId="73B407FC" w:rsidR="001C3C77" w:rsidRDefault="001C3C77" w:rsidP="001C3C77">
      <w:r w:rsidRPr="001C3C77">
        <w:rPr>
          <w:rFonts w:hint="eastAsia"/>
        </w:rPr>
        <w:t xml:space="preserve">然后，使用 </w:t>
      </w:r>
      <w:r w:rsidRPr="001C3C77">
        <w:t xml:space="preserve">Multisim </w:t>
      </w:r>
      <w:r w:rsidRPr="001C3C77">
        <w:rPr>
          <w:rFonts w:hint="eastAsia"/>
        </w:rPr>
        <w:t xml:space="preserve">软件仿真对应电路，将题 </w:t>
      </w:r>
      <w:r w:rsidRPr="001C3C77">
        <w:t xml:space="preserve">6[1]d) </w:t>
      </w:r>
      <w:r w:rsidRPr="001C3C77">
        <w:rPr>
          <w:rFonts w:hint="eastAsia"/>
        </w:rPr>
        <w:t xml:space="preserve">中的输出信号输入搭建的 </w:t>
      </w:r>
      <w:r w:rsidRPr="001C3C77">
        <w:t xml:space="preserve">RC </w:t>
      </w:r>
      <w:r w:rsidRPr="001C3C77">
        <w:rPr>
          <w:rFonts w:hint="eastAsia"/>
        </w:rPr>
        <w:t>无源高通滤波器 上，并连接示波器。观察示波器波形，判断低频信号是否被滤除。</w:t>
      </w:r>
    </w:p>
    <w:p w14:paraId="7C5C582C" w14:textId="1DCC9E3C" w:rsidR="00F70247" w:rsidRDefault="00F70247" w:rsidP="001C3C77">
      <w:r>
        <w:rPr>
          <w:rFonts w:hint="eastAsia"/>
        </w:rPr>
        <w:t>8.2.3 第三问要求描述同相一阶有源滤波器与一阶无源RC滤波器的性能差异，可根据本题设计的同相一阶有源滤波器产生的结果与上一题种设计一阶无源RC滤波器进行比较，最终得出可靠的结论。</w:t>
      </w:r>
    </w:p>
    <w:p w14:paraId="04E28F35" w14:textId="60984F48" w:rsidR="00F70247" w:rsidRDefault="00F70247" w:rsidP="00F70247">
      <w:r>
        <w:rPr>
          <w:rFonts w:hint="eastAsia"/>
        </w:rPr>
        <w:t>8.2.4</w:t>
      </w:r>
      <w:r w:rsidRPr="00F70247">
        <w:rPr>
          <w:rFonts w:hint="eastAsia"/>
        </w:rPr>
        <w:t>根据第一问搭建的电路，向</w:t>
      </w:r>
      <w:r>
        <w:rPr>
          <w:rFonts w:hint="eastAsia"/>
        </w:rPr>
        <w:t>同相一阶有源低通滤波器计算</w:t>
      </w:r>
      <w:r w:rsidRPr="00F70247">
        <w:rPr>
          <w:rFonts w:hint="eastAsia"/>
        </w:rPr>
        <w:t xml:space="preserve">对数频率，分别测试输出信号的幅值变化三十组。 使用 </w:t>
      </w:r>
      <w:r w:rsidRPr="00F70247">
        <w:t xml:space="preserve">MATLAB </w:t>
      </w:r>
      <w:r w:rsidRPr="00F70247">
        <w:rPr>
          <w:rFonts w:hint="eastAsia"/>
        </w:rPr>
        <w:t xml:space="preserve">的 </w:t>
      </w:r>
      <w:r w:rsidRPr="00F70247">
        <w:t xml:space="preserve">plot </w:t>
      </w:r>
      <w:r w:rsidRPr="00F70247">
        <w:rPr>
          <w:rFonts w:hint="eastAsia"/>
        </w:rPr>
        <w:t>函数，描点绘制出测试得到的参数，以得到相频伯德图曲线。根据绘制的伯德图曲线，分析该</w:t>
      </w:r>
      <w:r>
        <w:rPr>
          <w:rFonts w:hint="eastAsia"/>
        </w:rPr>
        <w:t>同相一阶有源低通滤波器</w:t>
      </w:r>
      <w:r w:rsidRPr="00F70247">
        <w:rPr>
          <w:rFonts w:hint="eastAsia"/>
        </w:rPr>
        <w:t>的频率特性。</w:t>
      </w:r>
    </w:p>
    <w:p w14:paraId="323FEB27" w14:textId="77777777" w:rsidR="00F70247" w:rsidRDefault="00F70247" w:rsidP="00F70247"/>
    <w:p w14:paraId="28429CF5" w14:textId="77777777" w:rsidR="00F70247" w:rsidRPr="00E947AC" w:rsidRDefault="00F70247" w:rsidP="00F70247">
      <w:pPr>
        <w:rPr>
          <w:rFonts w:ascii="黑体" w:eastAsia="黑体" w:hAnsi="黑体"/>
          <w:sz w:val="28"/>
          <w:szCs w:val="28"/>
        </w:rPr>
      </w:pPr>
      <w:r w:rsidRPr="00E947AC">
        <w:rPr>
          <w:rFonts w:ascii="黑体" w:eastAsia="黑体" w:hAnsi="黑体" w:hint="eastAsia"/>
          <w:sz w:val="28"/>
          <w:szCs w:val="28"/>
        </w:rPr>
        <w:t>8.3理论分析与仿真</w:t>
      </w:r>
    </w:p>
    <w:p w14:paraId="4F839FC2" w14:textId="77777777" w:rsidR="0032355E" w:rsidRDefault="0032355E" w:rsidP="0032355E">
      <w:r>
        <w:rPr>
          <w:rFonts w:hint="eastAsia"/>
        </w:rPr>
        <w:t>8.3.1第一问</w:t>
      </w:r>
    </w:p>
    <w:p w14:paraId="4A6B1F2C" w14:textId="52422B4A" w:rsidR="00F70247" w:rsidRDefault="00F70247" w:rsidP="0032355E">
      <w:r>
        <w:rPr>
          <w:rFonts w:hint="eastAsia"/>
        </w:rPr>
        <w:t>图8-1是同相一阶有源低通滤波器电路原理图，</w:t>
      </w:r>
      <w:r w:rsidR="005858CB">
        <w:rPr>
          <w:rFonts w:hint="eastAsia"/>
        </w:rPr>
        <w:t>根据电路计算可得（8-1）</w:t>
      </w:r>
      <w:r w:rsidRPr="002426D7">
        <w:rPr>
          <w:rFonts w:ascii="Times New Roman" w:eastAsia="宋体" w:hAnsi="Times New Roman" w:cs="Times New Roman" w:hint="eastAsia"/>
          <w:noProof/>
          <w:szCs w:val="20"/>
        </w:rPr>
        <w:lastRenderedPageBreak/>
        <w:drawing>
          <wp:inline distT="0" distB="0" distL="114300" distR="114300" wp14:anchorId="3C280645" wp14:editId="4B4B2A2C">
            <wp:extent cx="2564765" cy="1878330"/>
            <wp:effectExtent l="0" t="0" r="6985" b="7620"/>
            <wp:docPr id="106" name="图片 106" descr="V7SZJJ}S~XJC}GHIZMUJ$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V7SZJJ}S~XJC}GHIZMUJ$HT"/>
                    <pic:cNvPicPr>
                      <a:picLocks noChangeAspect="1"/>
                    </pic:cNvPicPr>
                  </pic:nvPicPr>
                  <pic:blipFill>
                    <a:blip r:embed="rId8"/>
                    <a:stretch>
                      <a:fillRect/>
                    </a:stretch>
                  </pic:blipFill>
                  <pic:spPr>
                    <a:xfrm>
                      <a:off x="0" y="0"/>
                      <a:ext cx="2564765" cy="1878330"/>
                    </a:xfrm>
                    <a:prstGeom prst="rect">
                      <a:avLst/>
                    </a:prstGeom>
                  </pic:spPr>
                </pic:pic>
              </a:graphicData>
            </a:graphic>
          </wp:inline>
        </w:drawing>
      </w:r>
    </w:p>
    <w:p w14:paraId="30EEA1F9" w14:textId="142E7313" w:rsidR="00F70247" w:rsidRDefault="00F70247" w:rsidP="0032355E">
      <w:pPr>
        <w:pStyle w:val="a8"/>
      </w:pPr>
      <w:r>
        <w:rPr>
          <w:rFonts w:hint="eastAsia"/>
        </w:rPr>
        <w:t>图</w:t>
      </w:r>
      <w:r>
        <w:rPr>
          <w:rFonts w:hint="eastAsia"/>
        </w:rPr>
        <w:t xml:space="preserve">8- </w:t>
      </w:r>
      <w:r>
        <w:rPr>
          <w:rFonts w:hint="eastAsia"/>
        </w:rPr>
        <w:fldChar w:fldCharType="begin"/>
      </w:r>
      <w:r>
        <w:rPr>
          <w:rFonts w:hint="eastAsia"/>
        </w:rPr>
        <w:instrText xml:space="preserve"> SEQ </w:instrText>
      </w:r>
      <w:r>
        <w:rPr>
          <w:rFonts w:hint="eastAsia"/>
        </w:rPr>
        <w:instrText>图</w:instrText>
      </w:r>
      <w:r>
        <w:rPr>
          <w:rFonts w:hint="eastAsia"/>
        </w:rPr>
        <w:instrText xml:space="preserve">8- \* ARABIC </w:instrText>
      </w:r>
      <w:r>
        <w:rPr>
          <w:rFonts w:hint="eastAsia"/>
        </w:rPr>
        <w:fldChar w:fldCharType="separate"/>
      </w:r>
      <w:r w:rsidR="00D833A0">
        <w:rPr>
          <w:rFonts w:hint="eastAsia"/>
          <w:noProof/>
        </w:rPr>
        <w:t>1</w:t>
      </w:r>
      <w:r>
        <w:rPr>
          <w:rFonts w:hint="eastAsia"/>
        </w:rPr>
        <w:fldChar w:fldCharType="end"/>
      </w:r>
      <w:r>
        <w:rPr>
          <w:rFonts w:hint="eastAsia"/>
        </w:rPr>
        <w:t>同相一阶有源低通滤波器电路原理图</w:t>
      </w:r>
    </w:p>
    <w:p w14:paraId="4F57995A" w14:textId="4CDFBD34" w:rsidR="005858CB" w:rsidRDefault="005858CB" w:rsidP="005858CB">
      <w:pPr>
        <w:rPr>
          <w:rFonts w:ascii="宋体" w:eastAsia="宋体" w:hAnsi="宋体"/>
          <w:sz w:val="24"/>
          <w:szCs w:val="24"/>
        </w:rPr>
      </w:pPr>
      <w:r>
        <w:rPr>
          <w:rFonts w:ascii="宋体" w:eastAsia="宋体" w:hAnsi="宋体" w:hint="eastAsia"/>
          <w:sz w:val="24"/>
          <w:szCs w:val="24"/>
        </w:rPr>
        <w:t>由此可得（8-2）</w:t>
      </w:r>
    </w:p>
    <w:p w14:paraId="0404DC28" w14:textId="2F854CA5" w:rsidR="004A35D8" w:rsidRDefault="004A35D8" w:rsidP="005858CB">
      <w:pPr>
        <w:rPr>
          <w:rFonts w:ascii="宋体" w:eastAsia="宋体" w:hAnsi="宋体"/>
          <w:sz w:val="24"/>
          <w:szCs w:val="24"/>
        </w:rPr>
      </w:pPr>
      <w:r>
        <w:rPr>
          <w:rFonts w:ascii="宋体" w:eastAsia="宋体" w:hAnsi="宋体" w:hint="eastAsia"/>
          <w:sz w:val="24"/>
          <w:szCs w:val="24"/>
        </w:rPr>
        <w:t>令s=jw，可得（8-3）</w:t>
      </w:r>
    </w:p>
    <w:p w14:paraId="76CCCFD2" w14:textId="02FAF6A5" w:rsidR="004A35D8" w:rsidRDefault="004A35D8" w:rsidP="005858CB">
      <w:pPr>
        <w:rPr>
          <w:rFonts w:ascii="宋体" w:eastAsia="宋体" w:hAnsi="宋体"/>
          <w:sz w:val="24"/>
          <w:szCs w:val="24"/>
        </w:rPr>
      </w:pPr>
      <w:r>
        <w:rPr>
          <w:rFonts w:ascii="宋体" w:eastAsia="宋体" w:hAnsi="宋体" w:hint="eastAsia"/>
          <w:sz w:val="24"/>
          <w:szCs w:val="24"/>
        </w:rPr>
        <w:t>将式8-3表示为归一化形式为（8-4）</w:t>
      </w:r>
    </w:p>
    <w:p w14:paraId="2BF1B78D" w14:textId="6B087B48" w:rsidR="004A35D8" w:rsidRPr="004A35D8" w:rsidRDefault="004A35D8" w:rsidP="005858CB">
      <w:pPr>
        <w:rPr>
          <w:rFonts w:ascii="宋体" w:eastAsia="宋体" w:hAnsi="宋体"/>
          <w:sz w:val="24"/>
          <w:szCs w:val="24"/>
        </w:rPr>
      </w:pPr>
      <w:r>
        <w:rPr>
          <w:rFonts w:ascii="宋体" w:eastAsia="宋体" w:hAnsi="宋体" w:hint="eastAsia"/>
          <w:sz w:val="24"/>
          <w:szCs w:val="24"/>
        </w:rPr>
        <w:t>其中归一化频率（8-5），则有（8-6）</w:t>
      </w:r>
    </w:p>
    <w:p w14:paraId="74260FAF" w14:textId="77777777" w:rsidR="004A35D8" w:rsidRPr="004A35D8" w:rsidRDefault="004A35D8" w:rsidP="004A35D8">
      <w:pPr>
        <w:rPr>
          <w:rFonts w:ascii="宋体" w:eastAsia="宋体" w:hAnsi="宋体"/>
          <w:sz w:val="24"/>
          <w:szCs w:val="24"/>
        </w:rPr>
      </w:pPr>
      <w:r w:rsidRPr="004A35D8">
        <w:rPr>
          <w:rFonts w:ascii="宋体" w:eastAsia="宋体" w:hAnsi="宋体" w:hint="eastAsia"/>
          <w:sz w:val="24"/>
          <w:szCs w:val="24"/>
        </w:rPr>
        <w:t xml:space="preserve">以上理论完备，在 </w:t>
      </w:r>
      <w:r w:rsidRPr="004A35D8">
        <w:rPr>
          <w:rFonts w:ascii="宋体" w:eastAsia="宋体" w:hAnsi="宋体"/>
          <w:sz w:val="24"/>
          <w:szCs w:val="24"/>
        </w:rPr>
        <w:t xml:space="preserve">Multisim </w:t>
      </w:r>
      <w:r w:rsidRPr="004A35D8">
        <w:rPr>
          <w:rFonts w:ascii="宋体" w:eastAsia="宋体" w:hAnsi="宋体" w:hint="eastAsia"/>
          <w:sz w:val="24"/>
          <w:szCs w:val="24"/>
        </w:rPr>
        <w:t xml:space="preserve">软件中进行仿真实验。 </w:t>
      </w:r>
    </w:p>
    <w:p w14:paraId="73349A91" w14:textId="77777777" w:rsidR="004A35D8" w:rsidRPr="004A35D8" w:rsidRDefault="004A35D8" w:rsidP="004A35D8">
      <w:pPr>
        <w:rPr>
          <w:rFonts w:ascii="宋体" w:eastAsia="宋体" w:hAnsi="宋体"/>
          <w:sz w:val="24"/>
          <w:szCs w:val="24"/>
        </w:rPr>
      </w:pPr>
      <w:r w:rsidRPr="004A35D8">
        <w:rPr>
          <w:rFonts w:ascii="宋体" w:eastAsia="宋体" w:hAnsi="宋体" w:hint="eastAsia"/>
          <w:sz w:val="24"/>
          <w:szCs w:val="24"/>
        </w:rPr>
        <w:t xml:space="preserve">由于需要滤除的高频信号为 </w:t>
      </w:r>
      <w:r w:rsidRPr="004A35D8">
        <w:rPr>
          <w:rFonts w:ascii="宋体" w:eastAsia="宋体" w:hAnsi="宋体"/>
          <w:sz w:val="24"/>
          <w:szCs w:val="24"/>
        </w:rPr>
        <w:t>5kHz</w:t>
      </w:r>
      <w:r w:rsidRPr="004A35D8">
        <w:rPr>
          <w:rFonts w:ascii="宋体" w:eastAsia="宋体" w:hAnsi="宋体" w:hint="eastAsia"/>
          <w:sz w:val="24"/>
          <w:szCs w:val="24"/>
        </w:rPr>
        <w:t xml:space="preserve">，需要保留的低频信号为 </w:t>
      </w:r>
      <w:r w:rsidRPr="004A35D8">
        <w:rPr>
          <w:rFonts w:ascii="宋体" w:eastAsia="宋体" w:hAnsi="宋体"/>
          <w:sz w:val="24"/>
          <w:szCs w:val="24"/>
        </w:rPr>
        <w:t>2kHz</w:t>
      </w:r>
      <w:r w:rsidRPr="004A35D8">
        <w:rPr>
          <w:rFonts w:ascii="宋体" w:eastAsia="宋体" w:hAnsi="宋体" w:hint="eastAsia"/>
          <w:sz w:val="24"/>
          <w:szCs w:val="24"/>
        </w:rPr>
        <w:t xml:space="preserve">。所以，设置截止频率为 </w:t>
      </w:r>
      <w:r w:rsidRPr="004A35D8">
        <w:rPr>
          <w:rFonts w:ascii="宋体" w:eastAsia="宋体" w:hAnsi="宋体"/>
          <w:i/>
          <w:iCs/>
          <w:sz w:val="24"/>
          <w:szCs w:val="24"/>
        </w:rPr>
        <w:t>f</w:t>
      </w:r>
      <w:r w:rsidRPr="004A35D8">
        <w:rPr>
          <w:rFonts w:ascii="宋体" w:eastAsia="宋体" w:hAnsi="宋体"/>
          <w:sz w:val="24"/>
          <w:szCs w:val="24"/>
        </w:rPr>
        <w:t>0 = 4kHz</w:t>
      </w:r>
      <w:r w:rsidRPr="004A35D8">
        <w:rPr>
          <w:rFonts w:ascii="宋体" w:eastAsia="宋体" w:hAnsi="宋体" w:hint="eastAsia"/>
          <w:sz w:val="24"/>
          <w:szCs w:val="24"/>
        </w:rPr>
        <w:t xml:space="preserve">， </w:t>
      </w:r>
    </w:p>
    <w:p w14:paraId="46E11357" w14:textId="441A9F64" w:rsidR="005858CB" w:rsidRDefault="004A35D8" w:rsidP="004A35D8">
      <w:pPr>
        <w:rPr>
          <w:rFonts w:ascii="宋体" w:eastAsia="宋体" w:hAnsi="宋体"/>
          <w:sz w:val="24"/>
          <w:szCs w:val="24"/>
        </w:rPr>
      </w:pPr>
      <w:r w:rsidRPr="004A35D8">
        <w:rPr>
          <w:rFonts w:ascii="宋体" w:eastAsia="宋体" w:hAnsi="宋体" w:hint="eastAsia"/>
          <w:sz w:val="24"/>
          <w:szCs w:val="24"/>
        </w:rPr>
        <w:t xml:space="preserve">设置电容容值为 </w:t>
      </w:r>
      <w:r w:rsidRPr="004A35D8">
        <w:rPr>
          <w:rFonts w:ascii="宋体" w:eastAsia="宋体" w:hAnsi="宋体"/>
          <w:i/>
          <w:iCs/>
          <w:sz w:val="24"/>
          <w:szCs w:val="24"/>
        </w:rPr>
        <w:t xml:space="preserve">C </w:t>
      </w:r>
      <w:r w:rsidRPr="004A35D8">
        <w:rPr>
          <w:rFonts w:ascii="宋体" w:eastAsia="宋体" w:hAnsi="宋体"/>
          <w:sz w:val="24"/>
          <w:szCs w:val="24"/>
        </w:rPr>
        <w:t>= 1nF(Standeard Value,5%)</w:t>
      </w:r>
    </w:p>
    <w:p w14:paraId="02EB7D97" w14:textId="419F4F8B" w:rsidR="004A35D8" w:rsidRPr="004A35D8" w:rsidRDefault="004A35D8" w:rsidP="004A35D8">
      <w:pPr>
        <w:rPr>
          <w:rFonts w:ascii="宋体" w:eastAsia="宋体" w:hAnsi="宋体"/>
          <w:i/>
          <w:iCs/>
          <w:sz w:val="24"/>
          <w:szCs w:val="24"/>
        </w:rPr>
      </w:pPr>
      <w:r w:rsidRPr="004A35D8">
        <w:rPr>
          <w:rFonts w:ascii="宋体" w:eastAsia="宋体" w:hAnsi="宋体" w:hint="eastAsia"/>
          <w:sz w:val="24"/>
          <w:szCs w:val="24"/>
        </w:rPr>
        <w:t>根据</w:t>
      </w:r>
      <w:r>
        <w:rPr>
          <w:rFonts w:ascii="宋体" w:eastAsia="宋体" w:hAnsi="宋体" w:hint="eastAsia"/>
          <w:sz w:val="24"/>
          <w:szCs w:val="24"/>
        </w:rPr>
        <w:t>式（8-6），</w:t>
      </w:r>
      <w:r w:rsidRPr="004A35D8">
        <w:rPr>
          <w:rFonts w:ascii="宋体" w:eastAsia="宋体" w:hAnsi="宋体" w:hint="eastAsia"/>
          <w:sz w:val="24"/>
          <w:szCs w:val="24"/>
        </w:rPr>
        <w:t xml:space="preserve">电阻阻值 </w:t>
      </w:r>
      <w:r w:rsidRPr="004A35D8">
        <w:rPr>
          <w:rFonts w:ascii="宋体" w:eastAsia="宋体" w:hAnsi="宋体"/>
          <w:i/>
          <w:iCs/>
          <w:sz w:val="24"/>
          <w:szCs w:val="24"/>
        </w:rPr>
        <w:t>R</w:t>
      </w:r>
      <w:r>
        <w:rPr>
          <w:rFonts w:ascii="宋体" w:eastAsia="宋体" w:hAnsi="宋体" w:hint="eastAsia"/>
          <w:i/>
          <w:iCs/>
          <w:sz w:val="24"/>
          <w:szCs w:val="24"/>
        </w:rPr>
        <w:t>=</w:t>
      </w:r>
      <w:r w:rsidRPr="004A35D8">
        <w:rPr>
          <w:rFonts w:ascii="宋体" w:eastAsia="宋体" w:hAnsi="宋体"/>
          <w:i/>
          <w:iCs/>
          <w:sz w:val="24"/>
          <w:szCs w:val="24"/>
        </w:rPr>
        <w:t>39.788k</w:t>
      </w:r>
      <w:r w:rsidRPr="004A35D8">
        <w:rPr>
          <w:rFonts w:ascii="Cambria Math" w:eastAsia="宋体" w:hAnsi="Cambria Math" w:cs="Cambria Math"/>
          <w:i/>
          <w:iCs/>
          <w:sz w:val="24"/>
          <w:szCs w:val="24"/>
        </w:rPr>
        <w:t>Ω</w:t>
      </w:r>
      <w:r>
        <w:rPr>
          <w:rFonts w:ascii="宋体" w:eastAsia="宋体" w:hAnsi="宋体" w:hint="eastAsia"/>
          <w:i/>
          <w:iCs/>
          <w:sz w:val="24"/>
          <w:szCs w:val="24"/>
        </w:rPr>
        <w:t>，</w:t>
      </w:r>
      <w:r w:rsidRPr="004A35D8">
        <w:rPr>
          <w:rFonts w:ascii="宋体" w:eastAsia="宋体" w:hAnsi="宋体" w:hint="eastAsia"/>
          <w:i/>
          <w:iCs/>
          <w:sz w:val="24"/>
          <w:szCs w:val="24"/>
        </w:rPr>
        <w:t xml:space="preserve">与标准电阻值表比对后，实际选用电阻阻值为 </w:t>
      </w:r>
      <w:r w:rsidRPr="004A35D8">
        <w:rPr>
          <w:rFonts w:ascii="宋体" w:eastAsia="宋体" w:hAnsi="宋体"/>
          <w:i/>
          <w:iCs/>
          <w:sz w:val="24"/>
          <w:szCs w:val="24"/>
        </w:rPr>
        <w:t>R = 40.2k</w:t>
      </w:r>
      <w:r w:rsidRPr="004A35D8">
        <w:rPr>
          <w:rFonts w:ascii="Cambria Math" w:eastAsia="宋体" w:hAnsi="Cambria Math" w:cs="Cambria Math"/>
          <w:i/>
          <w:iCs/>
          <w:sz w:val="24"/>
          <w:szCs w:val="24"/>
        </w:rPr>
        <w:t>Ω</w:t>
      </w:r>
      <w:r w:rsidRPr="004A35D8">
        <w:rPr>
          <w:rFonts w:ascii="宋体" w:eastAsia="宋体" w:hAnsi="宋体"/>
          <w:i/>
          <w:iCs/>
          <w:sz w:val="24"/>
          <w:szCs w:val="24"/>
        </w:rPr>
        <w:t xml:space="preserve">(Standeard Value,1%) </w:t>
      </w:r>
      <w:r w:rsidRPr="004A35D8">
        <w:rPr>
          <w:rFonts w:ascii="宋体" w:eastAsia="宋体" w:hAnsi="宋体" w:hint="eastAsia"/>
          <w:i/>
          <w:iCs/>
          <w:sz w:val="24"/>
          <w:szCs w:val="24"/>
        </w:rPr>
        <w:t xml:space="preserve">的电阻。 </w:t>
      </w:r>
    </w:p>
    <w:p w14:paraId="522875FD" w14:textId="083EECB0" w:rsidR="004A35D8" w:rsidRDefault="004A35D8" w:rsidP="004A35D8">
      <w:pPr>
        <w:rPr>
          <w:rFonts w:ascii="宋体" w:eastAsia="宋体" w:hAnsi="宋体"/>
          <w:i/>
          <w:iCs/>
          <w:sz w:val="24"/>
          <w:szCs w:val="24"/>
        </w:rPr>
      </w:pPr>
      <w:r w:rsidRPr="004A35D8">
        <w:rPr>
          <w:rFonts w:ascii="宋体" w:eastAsia="宋体" w:hAnsi="宋体" w:hint="eastAsia"/>
          <w:i/>
          <w:iCs/>
          <w:sz w:val="24"/>
          <w:szCs w:val="24"/>
        </w:rPr>
        <w:t xml:space="preserve">将要求的信号接入该电路，得到仿真电路图，如图 </w:t>
      </w:r>
      <w:r>
        <w:rPr>
          <w:rFonts w:ascii="宋体" w:eastAsia="宋体" w:hAnsi="宋体" w:hint="eastAsia"/>
          <w:i/>
          <w:iCs/>
          <w:sz w:val="24"/>
          <w:szCs w:val="24"/>
        </w:rPr>
        <w:t>8</w:t>
      </w:r>
      <w:r w:rsidRPr="004A35D8">
        <w:rPr>
          <w:rFonts w:ascii="宋体" w:eastAsia="宋体" w:hAnsi="宋体"/>
          <w:i/>
          <w:iCs/>
          <w:sz w:val="24"/>
          <w:szCs w:val="24"/>
        </w:rPr>
        <w:t>-2</w:t>
      </w:r>
      <w:r w:rsidRPr="004A35D8">
        <w:rPr>
          <w:rFonts w:ascii="宋体" w:eastAsia="宋体" w:hAnsi="宋体" w:hint="eastAsia"/>
          <w:i/>
          <w:iCs/>
          <w:sz w:val="24"/>
          <w:szCs w:val="24"/>
        </w:rPr>
        <w:t>所示</w:t>
      </w:r>
    </w:p>
    <w:p w14:paraId="14FDD665" w14:textId="77777777" w:rsidR="004A35D8" w:rsidRDefault="004A35D8" w:rsidP="004A35D8">
      <w:pPr>
        <w:keepNext/>
      </w:pPr>
      <w:r>
        <w:rPr>
          <w:noProof/>
        </w:rPr>
        <w:drawing>
          <wp:inline distT="0" distB="0" distL="0" distR="0" wp14:anchorId="45911FA2" wp14:editId="1267B2BE">
            <wp:extent cx="5274310" cy="2651760"/>
            <wp:effectExtent l="0" t="0" r="2540" b="0"/>
            <wp:docPr id="10230297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29705" name=""/>
                    <pic:cNvPicPr/>
                  </pic:nvPicPr>
                  <pic:blipFill>
                    <a:blip r:embed="rId9"/>
                    <a:stretch>
                      <a:fillRect/>
                    </a:stretch>
                  </pic:blipFill>
                  <pic:spPr>
                    <a:xfrm>
                      <a:off x="0" y="0"/>
                      <a:ext cx="5274310" cy="2651760"/>
                    </a:xfrm>
                    <a:prstGeom prst="rect">
                      <a:avLst/>
                    </a:prstGeom>
                  </pic:spPr>
                </pic:pic>
              </a:graphicData>
            </a:graphic>
          </wp:inline>
        </w:drawing>
      </w:r>
    </w:p>
    <w:p w14:paraId="480E784F" w14:textId="3F792BC7" w:rsidR="004A35D8" w:rsidRDefault="004A35D8" w:rsidP="004A35D8">
      <w:pPr>
        <w:pStyle w:val="a8"/>
        <w:jc w:val="center"/>
      </w:pPr>
      <w:r>
        <w:rPr>
          <w:rFonts w:hint="eastAsia"/>
        </w:rPr>
        <w:t>图</w:t>
      </w:r>
      <w:r>
        <w:rPr>
          <w:rFonts w:hint="eastAsia"/>
        </w:rPr>
        <w:t xml:space="preserve">8- </w:t>
      </w:r>
      <w:r>
        <w:rPr>
          <w:rFonts w:hint="eastAsia"/>
        </w:rPr>
        <w:fldChar w:fldCharType="begin"/>
      </w:r>
      <w:r>
        <w:rPr>
          <w:rFonts w:hint="eastAsia"/>
        </w:rPr>
        <w:instrText xml:space="preserve"> SEQ </w:instrText>
      </w:r>
      <w:r>
        <w:rPr>
          <w:rFonts w:hint="eastAsia"/>
        </w:rPr>
        <w:instrText>图</w:instrText>
      </w:r>
      <w:r>
        <w:rPr>
          <w:rFonts w:hint="eastAsia"/>
        </w:rPr>
        <w:instrText xml:space="preserve">8- \* ARABIC </w:instrText>
      </w:r>
      <w:r>
        <w:rPr>
          <w:rFonts w:hint="eastAsia"/>
        </w:rPr>
        <w:fldChar w:fldCharType="separate"/>
      </w:r>
      <w:r w:rsidR="00D833A0">
        <w:rPr>
          <w:rFonts w:hint="eastAsia"/>
          <w:noProof/>
        </w:rPr>
        <w:t>2</w:t>
      </w:r>
      <w:r>
        <w:rPr>
          <w:rFonts w:hint="eastAsia"/>
        </w:rPr>
        <w:fldChar w:fldCharType="end"/>
      </w:r>
      <w:r>
        <w:rPr>
          <w:rFonts w:hint="eastAsia"/>
        </w:rPr>
        <w:t>同相一阶低通滤波器仿真原理图</w:t>
      </w:r>
    </w:p>
    <w:p w14:paraId="70A7A1CA" w14:textId="57F91143" w:rsidR="004A35D8" w:rsidRDefault="004A35D8" w:rsidP="004A35D8">
      <w:r w:rsidRPr="004A35D8">
        <w:rPr>
          <w:rFonts w:hint="eastAsia"/>
        </w:rPr>
        <w:t xml:space="preserve">对输入和输出信号做傅里叶变换，得到对应频谱曲线，如图 </w:t>
      </w:r>
      <w:r>
        <w:rPr>
          <w:rFonts w:hint="eastAsia"/>
        </w:rPr>
        <w:t>8</w:t>
      </w:r>
      <w:r w:rsidRPr="004A35D8">
        <w:t>-3</w:t>
      </w:r>
      <w:r w:rsidRPr="004A35D8">
        <w:rPr>
          <w:rFonts w:hint="eastAsia"/>
        </w:rPr>
        <w:t>所示</w:t>
      </w:r>
      <w:r>
        <w:rPr>
          <w:rFonts w:hint="eastAsia"/>
        </w:rPr>
        <w:t>.</w:t>
      </w:r>
    </w:p>
    <w:p w14:paraId="5849BFEA" w14:textId="02A312CC" w:rsidR="004A35D8" w:rsidRPr="004A35D8" w:rsidRDefault="004A35D8" w:rsidP="004A35D8">
      <w:r w:rsidRPr="004A35D8">
        <w:rPr>
          <w:rFonts w:hint="eastAsia"/>
        </w:rPr>
        <w:t>对于低频信号（</w:t>
      </w:r>
      <w:r w:rsidRPr="004A35D8">
        <w:t xml:space="preserve">2kHz </w:t>
      </w:r>
      <w:r w:rsidRPr="004A35D8">
        <w:rPr>
          <w:rFonts w:hint="eastAsia"/>
        </w:rPr>
        <w:t xml:space="preserve">正弦信号），幅值从 </w:t>
      </w:r>
      <w:r w:rsidRPr="004A35D8">
        <w:t>0.399</w:t>
      </w:r>
      <w:r>
        <w:rPr>
          <w:rFonts w:hint="eastAsia"/>
        </w:rPr>
        <w:t>694</w:t>
      </w:r>
      <w:r w:rsidRPr="004A35D8">
        <w:rPr>
          <w:rFonts w:hint="eastAsia"/>
        </w:rPr>
        <w:t xml:space="preserve">降到了 </w:t>
      </w:r>
      <w:r w:rsidRPr="004A35D8">
        <w:t>0.3</w:t>
      </w:r>
      <w:r>
        <w:rPr>
          <w:rFonts w:hint="eastAsia"/>
        </w:rPr>
        <w:t>99474</w:t>
      </w:r>
      <w:r w:rsidRPr="004A35D8">
        <w:rPr>
          <w:rFonts w:hint="eastAsia"/>
        </w:rPr>
        <w:t xml:space="preserve">，可求得增益为 </w:t>
      </w:r>
      <w:r>
        <w:rPr>
          <w:rFonts w:hint="eastAsia"/>
          <w:i/>
          <w:iCs/>
        </w:rPr>
        <w:t>（8-7）</w:t>
      </w:r>
      <w:r w:rsidRPr="004A35D8">
        <w:rPr>
          <w:rFonts w:hint="eastAsia"/>
        </w:rPr>
        <w:t>；对于高频信号（</w:t>
      </w:r>
      <w:r w:rsidRPr="004A35D8">
        <w:t xml:space="preserve">5kHz </w:t>
      </w:r>
      <w:r w:rsidRPr="004A35D8">
        <w:rPr>
          <w:rFonts w:hint="eastAsia"/>
        </w:rPr>
        <w:t xml:space="preserve">正弦信号），幅值从 </w:t>
      </w:r>
      <w:r w:rsidRPr="004A35D8">
        <w:t>0.0</w:t>
      </w:r>
      <w:r>
        <w:rPr>
          <w:rFonts w:hint="eastAsia"/>
        </w:rPr>
        <w:t>411997</w:t>
      </w:r>
      <w:r w:rsidRPr="004A35D8">
        <w:t xml:space="preserve"> </w:t>
      </w:r>
      <w:r w:rsidRPr="004A35D8">
        <w:rPr>
          <w:rFonts w:hint="eastAsia"/>
        </w:rPr>
        <w:t>降到了</w:t>
      </w:r>
      <w:r>
        <w:rPr>
          <w:rFonts w:hint="eastAsia"/>
        </w:rPr>
        <w:t>1.0639e-0.16</w:t>
      </w:r>
      <w:r w:rsidRPr="004A35D8">
        <w:rPr>
          <w:rFonts w:hint="eastAsia"/>
        </w:rPr>
        <w:t xml:space="preserve">，可求得增益为 </w:t>
      </w:r>
      <w:r w:rsidRPr="0032355E">
        <w:rPr>
          <w:rFonts w:hint="eastAsia"/>
          <w:i/>
          <w:iCs/>
          <w:color w:val="FF0000"/>
        </w:rPr>
        <w:t>（8-8）</w:t>
      </w:r>
      <w:r w:rsidR="0032355E">
        <w:rPr>
          <w:rFonts w:hint="eastAsia"/>
          <w:i/>
          <w:iCs/>
          <w:color w:val="FF0000"/>
        </w:rPr>
        <w:t>龙哥麻烦看一下这个式子</w:t>
      </w:r>
    </w:p>
    <w:p w14:paraId="5C8C468A" w14:textId="77777777" w:rsidR="0032355E" w:rsidRDefault="004A35D8" w:rsidP="0032355E">
      <w:pPr>
        <w:keepNext/>
      </w:pPr>
      <w:r w:rsidRPr="004A35D8">
        <w:rPr>
          <w:rFonts w:hint="eastAsia"/>
        </w:rPr>
        <w:t xml:space="preserve">这说明图 </w:t>
      </w:r>
      <w:r>
        <w:rPr>
          <w:rFonts w:hint="eastAsia"/>
        </w:rPr>
        <w:t>8</w:t>
      </w:r>
      <w:r w:rsidRPr="004A35D8">
        <w:t>-1</w:t>
      </w:r>
      <w:r w:rsidRPr="004A35D8">
        <w:rPr>
          <w:rFonts w:hint="eastAsia"/>
        </w:rPr>
        <w:t>的低通滤波器可以对高频信号进行滤波操作</w:t>
      </w:r>
      <w:r w:rsidR="0032355E">
        <w:rPr>
          <w:rFonts w:hint="eastAsia"/>
          <w:noProof/>
        </w:rPr>
        <w:lastRenderedPageBreak/>
        <w:drawing>
          <wp:inline distT="0" distB="0" distL="0" distR="0" wp14:anchorId="5BF5B57D" wp14:editId="4E287BFB">
            <wp:extent cx="5274310" cy="2368550"/>
            <wp:effectExtent l="0" t="0" r="2540" b="0"/>
            <wp:docPr id="14484386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2368550"/>
                    </a:xfrm>
                    <a:prstGeom prst="rect">
                      <a:avLst/>
                    </a:prstGeom>
                    <a:noFill/>
                    <a:ln>
                      <a:noFill/>
                    </a:ln>
                  </pic:spPr>
                </pic:pic>
              </a:graphicData>
            </a:graphic>
          </wp:inline>
        </w:drawing>
      </w:r>
    </w:p>
    <w:p w14:paraId="7E04049A" w14:textId="59A4E7AB" w:rsidR="004A35D8" w:rsidRDefault="0032355E" w:rsidP="0032355E">
      <w:pPr>
        <w:pStyle w:val="a8"/>
        <w:jc w:val="center"/>
      </w:pPr>
      <w:r>
        <w:rPr>
          <w:rFonts w:hint="eastAsia"/>
        </w:rPr>
        <w:t>图</w:t>
      </w:r>
      <w:r>
        <w:rPr>
          <w:rFonts w:hint="eastAsia"/>
        </w:rPr>
        <w:t xml:space="preserve">8- </w:t>
      </w:r>
      <w:r>
        <w:rPr>
          <w:rFonts w:hint="eastAsia"/>
        </w:rPr>
        <w:fldChar w:fldCharType="begin"/>
      </w:r>
      <w:r>
        <w:rPr>
          <w:rFonts w:hint="eastAsia"/>
        </w:rPr>
        <w:instrText xml:space="preserve"> SEQ </w:instrText>
      </w:r>
      <w:r>
        <w:rPr>
          <w:rFonts w:hint="eastAsia"/>
        </w:rPr>
        <w:instrText>图</w:instrText>
      </w:r>
      <w:r>
        <w:rPr>
          <w:rFonts w:hint="eastAsia"/>
        </w:rPr>
        <w:instrText xml:space="preserve">8- \* ARABIC </w:instrText>
      </w:r>
      <w:r>
        <w:rPr>
          <w:rFonts w:hint="eastAsia"/>
        </w:rPr>
        <w:fldChar w:fldCharType="separate"/>
      </w:r>
      <w:r w:rsidR="00D833A0">
        <w:rPr>
          <w:rFonts w:hint="eastAsia"/>
          <w:noProof/>
        </w:rPr>
        <w:t>3</w:t>
      </w:r>
      <w:r>
        <w:rPr>
          <w:rFonts w:hint="eastAsia"/>
        </w:rPr>
        <w:fldChar w:fldCharType="end"/>
      </w:r>
      <w:r>
        <w:rPr>
          <w:rFonts w:hint="eastAsia"/>
        </w:rPr>
        <w:t>仿真同向一阶低通滤波器频谱曲线</w:t>
      </w:r>
    </w:p>
    <w:p w14:paraId="7CC6C29B" w14:textId="43803693" w:rsidR="0032355E" w:rsidRDefault="0032355E" w:rsidP="0032355E">
      <w:r>
        <w:rPr>
          <w:rFonts w:hint="eastAsia"/>
        </w:rPr>
        <w:t>8.3.2第二问</w:t>
      </w:r>
    </w:p>
    <w:p w14:paraId="150F4671" w14:textId="676DB3E9" w:rsidR="0032355E" w:rsidRDefault="0032355E" w:rsidP="0032355E">
      <w:r>
        <w:rPr>
          <w:rFonts w:hint="eastAsia"/>
        </w:rPr>
        <w:t>图8-4是同相一阶有源高通滤波器电路原理图</w:t>
      </w:r>
    </w:p>
    <w:p w14:paraId="50FA17B6" w14:textId="77777777" w:rsidR="0032355E" w:rsidRDefault="0032355E" w:rsidP="0032355E">
      <w:pPr>
        <w:keepNext/>
      </w:pPr>
      <w:r w:rsidRPr="002426D7">
        <w:rPr>
          <w:rFonts w:ascii="宋体" w:eastAsia="宋体" w:hAnsi="宋体" w:cs="Times New Roman" w:hint="eastAsia"/>
          <w:noProof/>
          <w:spacing w:val="6"/>
          <w:w w:val="95"/>
          <w:sz w:val="18"/>
          <w:szCs w:val="20"/>
        </w:rPr>
        <w:drawing>
          <wp:inline distT="0" distB="0" distL="114300" distR="114300" wp14:anchorId="65916C43" wp14:editId="16F33ADB">
            <wp:extent cx="2301240" cy="1506220"/>
            <wp:effectExtent l="0" t="0" r="3810" b="0"/>
            <wp:docPr id="107" name="图片 107" descr="X3OQRV~UFLNRVVJ2JW%7D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X3OQRV~UFLNRVVJ2JW%7DKA"/>
                    <pic:cNvPicPr>
                      <a:picLocks noChangeAspect="1"/>
                    </pic:cNvPicPr>
                  </pic:nvPicPr>
                  <pic:blipFill>
                    <a:blip r:embed="rId11"/>
                    <a:stretch>
                      <a:fillRect/>
                    </a:stretch>
                  </pic:blipFill>
                  <pic:spPr>
                    <a:xfrm>
                      <a:off x="0" y="0"/>
                      <a:ext cx="2320590" cy="1519350"/>
                    </a:xfrm>
                    <a:prstGeom prst="rect">
                      <a:avLst/>
                    </a:prstGeom>
                  </pic:spPr>
                </pic:pic>
              </a:graphicData>
            </a:graphic>
          </wp:inline>
        </w:drawing>
      </w:r>
    </w:p>
    <w:p w14:paraId="568E8F88" w14:textId="562CEAEE" w:rsidR="0032355E" w:rsidRDefault="0032355E" w:rsidP="0032355E">
      <w:pPr>
        <w:pStyle w:val="a8"/>
      </w:pPr>
      <w:r>
        <w:rPr>
          <w:rFonts w:hint="eastAsia"/>
        </w:rPr>
        <w:t>图</w:t>
      </w:r>
      <w:r>
        <w:rPr>
          <w:rFonts w:hint="eastAsia"/>
        </w:rPr>
        <w:t xml:space="preserve">8- </w:t>
      </w:r>
      <w:r>
        <w:rPr>
          <w:rFonts w:hint="eastAsia"/>
        </w:rPr>
        <w:fldChar w:fldCharType="begin"/>
      </w:r>
      <w:r>
        <w:rPr>
          <w:rFonts w:hint="eastAsia"/>
        </w:rPr>
        <w:instrText xml:space="preserve"> SEQ </w:instrText>
      </w:r>
      <w:r>
        <w:rPr>
          <w:rFonts w:hint="eastAsia"/>
        </w:rPr>
        <w:instrText>图</w:instrText>
      </w:r>
      <w:r>
        <w:rPr>
          <w:rFonts w:hint="eastAsia"/>
        </w:rPr>
        <w:instrText xml:space="preserve">8- \* ARABIC </w:instrText>
      </w:r>
      <w:r>
        <w:rPr>
          <w:rFonts w:hint="eastAsia"/>
        </w:rPr>
        <w:fldChar w:fldCharType="separate"/>
      </w:r>
      <w:r w:rsidR="00D833A0">
        <w:rPr>
          <w:rFonts w:hint="eastAsia"/>
          <w:noProof/>
        </w:rPr>
        <w:t>4</w:t>
      </w:r>
      <w:r>
        <w:rPr>
          <w:rFonts w:hint="eastAsia"/>
        </w:rPr>
        <w:fldChar w:fldCharType="end"/>
      </w:r>
      <w:r>
        <w:rPr>
          <w:rFonts w:hint="eastAsia"/>
        </w:rPr>
        <w:t>同相一阶有源滤波器电路原理图</w:t>
      </w:r>
    </w:p>
    <w:p w14:paraId="2F70A2CA" w14:textId="23534FC8" w:rsidR="0032355E" w:rsidRDefault="0032355E" w:rsidP="0032355E">
      <w:r>
        <w:rPr>
          <w:rFonts w:hint="eastAsia"/>
        </w:rPr>
        <w:t>电路计算可得（8-9）</w:t>
      </w:r>
    </w:p>
    <w:p w14:paraId="4A6AD277" w14:textId="2A70F55D" w:rsidR="00D833A0" w:rsidRDefault="00D833A0" w:rsidP="0032355E">
      <w:r>
        <w:rPr>
          <w:rFonts w:hint="eastAsia"/>
        </w:rPr>
        <w:t>则有传递函数为（8-10）</w:t>
      </w:r>
    </w:p>
    <w:p w14:paraId="6D6D0EA5" w14:textId="209A2EA3" w:rsidR="00D833A0" w:rsidRDefault="00D833A0" w:rsidP="0032355E">
      <w:r>
        <w:rPr>
          <w:rFonts w:hint="eastAsia"/>
        </w:rPr>
        <w:t>令s=jw，则有（8-11）</w:t>
      </w:r>
    </w:p>
    <w:p w14:paraId="3D3F29BE" w14:textId="68F218A9" w:rsidR="00D833A0" w:rsidRDefault="00D833A0" w:rsidP="0032355E">
      <w:r>
        <w:rPr>
          <w:rFonts w:hint="eastAsia"/>
        </w:rPr>
        <w:t>进行归一化则有（8-12）</w:t>
      </w:r>
    </w:p>
    <w:p w14:paraId="61884868" w14:textId="77777777" w:rsidR="00D833A0" w:rsidRPr="004A35D8" w:rsidRDefault="00D833A0" w:rsidP="00D833A0">
      <w:pPr>
        <w:rPr>
          <w:rFonts w:ascii="宋体" w:eastAsia="宋体" w:hAnsi="宋体"/>
          <w:sz w:val="24"/>
          <w:szCs w:val="24"/>
        </w:rPr>
      </w:pPr>
      <w:r>
        <w:rPr>
          <w:rFonts w:ascii="宋体" w:eastAsia="宋体" w:hAnsi="宋体" w:hint="eastAsia"/>
          <w:sz w:val="24"/>
          <w:szCs w:val="24"/>
        </w:rPr>
        <w:t>其中归一化频率（8-5），则有（8-6）</w:t>
      </w:r>
    </w:p>
    <w:p w14:paraId="015AC3BB" w14:textId="77777777" w:rsidR="00D833A0" w:rsidRPr="004A35D8" w:rsidRDefault="00D833A0" w:rsidP="00D833A0">
      <w:pPr>
        <w:rPr>
          <w:rFonts w:ascii="宋体" w:eastAsia="宋体" w:hAnsi="宋体"/>
          <w:sz w:val="24"/>
          <w:szCs w:val="24"/>
        </w:rPr>
      </w:pPr>
      <w:r w:rsidRPr="004A35D8">
        <w:rPr>
          <w:rFonts w:ascii="宋体" w:eastAsia="宋体" w:hAnsi="宋体" w:hint="eastAsia"/>
          <w:sz w:val="24"/>
          <w:szCs w:val="24"/>
        </w:rPr>
        <w:t xml:space="preserve">以上理论完备，在 </w:t>
      </w:r>
      <w:r w:rsidRPr="004A35D8">
        <w:rPr>
          <w:rFonts w:ascii="宋体" w:eastAsia="宋体" w:hAnsi="宋体"/>
          <w:sz w:val="24"/>
          <w:szCs w:val="24"/>
        </w:rPr>
        <w:t xml:space="preserve">Multisim </w:t>
      </w:r>
      <w:r w:rsidRPr="004A35D8">
        <w:rPr>
          <w:rFonts w:ascii="宋体" w:eastAsia="宋体" w:hAnsi="宋体" w:hint="eastAsia"/>
          <w:sz w:val="24"/>
          <w:szCs w:val="24"/>
        </w:rPr>
        <w:t xml:space="preserve">软件中进行仿真实验。 </w:t>
      </w:r>
    </w:p>
    <w:p w14:paraId="12139402" w14:textId="5C09D54C" w:rsidR="00D833A0" w:rsidRPr="004A35D8" w:rsidRDefault="00D833A0" w:rsidP="00D833A0">
      <w:pPr>
        <w:rPr>
          <w:rFonts w:ascii="宋体" w:eastAsia="宋体" w:hAnsi="宋体"/>
          <w:sz w:val="24"/>
          <w:szCs w:val="24"/>
        </w:rPr>
      </w:pPr>
      <w:r w:rsidRPr="004A35D8">
        <w:rPr>
          <w:rFonts w:ascii="宋体" w:eastAsia="宋体" w:hAnsi="宋体" w:hint="eastAsia"/>
          <w:sz w:val="24"/>
          <w:szCs w:val="24"/>
        </w:rPr>
        <w:t>由于需要滤除的</w:t>
      </w:r>
      <w:r>
        <w:rPr>
          <w:rFonts w:ascii="宋体" w:eastAsia="宋体" w:hAnsi="宋体" w:hint="eastAsia"/>
          <w:sz w:val="24"/>
          <w:szCs w:val="24"/>
        </w:rPr>
        <w:t>低</w:t>
      </w:r>
      <w:r w:rsidRPr="004A35D8">
        <w:rPr>
          <w:rFonts w:ascii="宋体" w:eastAsia="宋体" w:hAnsi="宋体" w:hint="eastAsia"/>
          <w:sz w:val="24"/>
          <w:szCs w:val="24"/>
        </w:rPr>
        <w:t>频信号为</w:t>
      </w:r>
      <w:r>
        <w:rPr>
          <w:rFonts w:ascii="宋体" w:eastAsia="宋体" w:hAnsi="宋体" w:hint="eastAsia"/>
          <w:sz w:val="24"/>
          <w:szCs w:val="24"/>
        </w:rPr>
        <w:t>2</w:t>
      </w:r>
      <w:r w:rsidRPr="004A35D8">
        <w:rPr>
          <w:rFonts w:ascii="宋体" w:eastAsia="宋体" w:hAnsi="宋体"/>
          <w:sz w:val="24"/>
          <w:szCs w:val="24"/>
        </w:rPr>
        <w:t>kHz</w:t>
      </w:r>
      <w:r w:rsidRPr="004A35D8">
        <w:rPr>
          <w:rFonts w:ascii="宋体" w:eastAsia="宋体" w:hAnsi="宋体" w:hint="eastAsia"/>
          <w:sz w:val="24"/>
          <w:szCs w:val="24"/>
        </w:rPr>
        <w:t>，需要保留的</w:t>
      </w:r>
      <w:r>
        <w:rPr>
          <w:rFonts w:ascii="宋体" w:eastAsia="宋体" w:hAnsi="宋体" w:hint="eastAsia"/>
          <w:sz w:val="24"/>
          <w:szCs w:val="24"/>
        </w:rPr>
        <w:t>高</w:t>
      </w:r>
      <w:r w:rsidRPr="004A35D8">
        <w:rPr>
          <w:rFonts w:ascii="宋体" w:eastAsia="宋体" w:hAnsi="宋体" w:hint="eastAsia"/>
          <w:sz w:val="24"/>
          <w:szCs w:val="24"/>
        </w:rPr>
        <w:t xml:space="preserve">频信号为 </w:t>
      </w:r>
      <w:r>
        <w:rPr>
          <w:rFonts w:ascii="宋体" w:eastAsia="宋体" w:hAnsi="宋体" w:hint="eastAsia"/>
          <w:sz w:val="24"/>
          <w:szCs w:val="24"/>
        </w:rPr>
        <w:t>5</w:t>
      </w:r>
      <w:r w:rsidRPr="004A35D8">
        <w:rPr>
          <w:rFonts w:ascii="宋体" w:eastAsia="宋体" w:hAnsi="宋体"/>
          <w:sz w:val="24"/>
          <w:szCs w:val="24"/>
        </w:rPr>
        <w:t>kHz</w:t>
      </w:r>
      <w:r w:rsidRPr="004A35D8">
        <w:rPr>
          <w:rFonts w:ascii="宋体" w:eastAsia="宋体" w:hAnsi="宋体" w:hint="eastAsia"/>
          <w:sz w:val="24"/>
          <w:szCs w:val="24"/>
        </w:rPr>
        <w:t xml:space="preserve">。所以，设置截止频率为 </w:t>
      </w:r>
      <w:r w:rsidRPr="004A35D8">
        <w:rPr>
          <w:rFonts w:ascii="宋体" w:eastAsia="宋体" w:hAnsi="宋体"/>
          <w:i/>
          <w:iCs/>
          <w:sz w:val="24"/>
          <w:szCs w:val="24"/>
        </w:rPr>
        <w:t>f</w:t>
      </w:r>
      <w:r w:rsidRPr="004A35D8">
        <w:rPr>
          <w:rFonts w:ascii="宋体" w:eastAsia="宋体" w:hAnsi="宋体"/>
          <w:sz w:val="24"/>
          <w:szCs w:val="24"/>
        </w:rPr>
        <w:t>0 = 4kHz</w:t>
      </w:r>
      <w:r w:rsidRPr="004A35D8">
        <w:rPr>
          <w:rFonts w:ascii="宋体" w:eastAsia="宋体" w:hAnsi="宋体" w:hint="eastAsia"/>
          <w:sz w:val="24"/>
          <w:szCs w:val="24"/>
        </w:rPr>
        <w:t xml:space="preserve">， </w:t>
      </w:r>
    </w:p>
    <w:p w14:paraId="1421D79D" w14:textId="77777777" w:rsidR="00D833A0" w:rsidRDefault="00D833A0" w:rsidP="00D833A0">
      <w:pPr>
        <w:rPr>
          <w:rFonts w:ascii="宋体" w:eastAsia="宋体" w:hAnsi="宋体"/>
          <w:sz w:val="24"/>
          <w:szCs w:val="24"/>
        </w:rPr>
      </w:pPr>
      <w:r w:rsidRPr="004A35D8">
        <w:rPr>
          <w:rFonts w:ascii="宋体" w:eastAsia="宋体" w:hAnsi="宋体" w:hint="eastAsia"/>
          <w:sz w:val="24"/>
          <w:szCs w:val="24"/>
        </w:rPr>
        <w:t xml:space="preserve">设置电容容值为 </w:t>
      </w:r>
      <w:r w:rsidRPr="004A35D8">
        <w:rPr>
          <w:rFonts w:ascii="宋体" w:eastAsia="宋体" w:hAnsi="宋体"/>
          <w:i/>
          <w:iCs/>
          <w:sz w:val="24"/>
          <w:szCs w:val="24"/>
        </w:rPr>
        <w:t xml:space="preserve">C </w:t>
      </w:r>
      <w:r w:rsidRPr="004A35D8">
        <w:rPr>
          <w:rFonts w:ascii="宋体" w:eastAsia="宋体" w:hAnsi="宋体"/>
          <w:sz w:val="24"/>
          <w:szCs w:val="24"/>
        </w:rPr>
        <w:t>= 1nF(Standeard Value,5%)</w:t>
      </w:r>
    </w:p>
    <w:p w14:paraId="71595A91" w14:textId="77777777" w:rsidR="00D833A0" w:rsidRPr="004A35D8" w:rsidRDefault="00D833A0" w:rsidP="00D833A0">
      <w:pPr>
        <w:rPr>
          <w:rFonts w:ascii="宋体" w:eastAsia="宋体" w:hAnsi="宋体"/>
          <w:i/>
          <w:iCs/>
          <w:sz w:val="24"/>
          <w:szCs w:val="24"/>
        </w:rPr>
      </w:pPr>
      <w:r w:rsidRPr="004A35D8">
        <w:rPr>
          <w:rFonts w:ascii="宋体" w:eastAsia="宋体" w:hAnsi="宋体" w:hint="eastAsia"/>
          <w:sz w:val="24"/>
          <w:szCs w:val="24"/>
        </w:rPr>
        <w:t>根据</w:t>
      </w:r>
      <w:r>
        <w:rPr>
          <w:rFonts w:ascii="宋体" w:eastAsia="宋体" w:hAnsi="宋体" w:hint="eastAsia"/>
          <w:sz w:val="24"/>
          <w:szCs w:val="24"/>
        </w:rPr>
        <w:t>式（8-6），</w:t>
      </w:r>
      <w:r w:rsidRPr="004A35D8">
        <w:rPr>
          <w:rFonts w:ascii="宋体" w:eastAsia="宋体" w:hAnsi="宋体" w:hint="eastAsia"/>
          <w:sz w:val="24"/>
          <w:szCs w:val="24"/>
        </w:rPr>
        <w:t xml:space="preserve">电阻阻值 </w:t>
      </w:r>
      <w:r w:rsidRPr="004A35D8">
        <w:rPr>
          <w:rFonts w:ascii="宋体" w:eastAsia="宋体" w:hAnsi="宋体"/>
          <w:i/>
          <w:iCs/>
          <w:sz w:val="24"/>
          <w:szCs w:val="24"/>
        </w:rPr>
        <w:t>R</w:t>
      </w:r>
      <w:r>
        <w:rPr>
          <w:rFonts w:ascii="宋体" w:eastAsia="宋体" w:hAnsi="宋体" w:hint="eastAsia"/>
          <w:i/>
          <w:iCs/>
          <w:sz w:val="24"/>
          <w:szCs w:val="24"/>
        </w:rPr>
        <w:t>=</w:t>
      </w:r>
      <w:r w:rsidRPr="004A35D8">
        <w:rPr>
          <w:rFonts w:ascii="宋体" w:eastAsia="宋体" w:hAnsi="宋体"/>
          <w:i/>
          <w:iCs/>
          <w:sz w:val="24"/>
          <w:szCs w:val="24"/>
        </w:rPr>
        <w:t>39.788k</w:t>
      </w:r>
      <w:r w:rsidRPr="004A35D8">
        <w:rPr>
          <w:rFonts w:ascii="Cambria Math" w:eastAsia="宋体" w:hAnsi="Cambria Math" w:cs="Cambria Math"/>
          <w:i/>
          <w:iCs/>
          <w:sz w:val="24"/>
          <w:szCs w:val="24"/>
        </w:rPr>
        <w:t>Ω</w:t>
      </w:r>
      <w:r>
        <w:rPr>
          <w:rFonts w:ascii="宋体" w:eastAsia="宋体" w:hAnsi="宋体" w:hint="eastAsia"/>
          <w:i/>
          <w:iCs/>
          <w:sz w:val="24"/>
          <w:szCs w:val="24"/>
        </w:rPr>
        <w:t>，</w:t>
      </w:r>
      <w:r w:rsidRPr="004A35D8">
        <w:rPr>
          <w:rFonts w:ascii="宋体" w:eastAsia="宋体" w:hAnsi="宋体" w:hint="eastAsia"/>
          <w:i/>
          <w:iCs/>
          <w:sz w:val="24"/>
          <w:szCs w:val="24"/>
        </w:rPr>
        <w:t xml:space="preserve">与标准电阻值表比对后，实际选用电阻阻值为 </w:t>
      </w:r>
      <w:r w:rsidRPr="004A35D8">
        <w:rPr>
          <w:rFonts w:ascii="宋体" w:eastAsia="宋体" w:hAnsi="宋体"/>
          <w:i/>
          <w:iCs/>
          <w:sz w:val="24"/>
          <w:szCs w:val="24"/>
        </w:rPr>
        <w:t>R = 40.2k</w:t>
      </w:r>
      <w:r w:rsidRPr="004A35D8">
        <w:rPr>
          <w:rFonts w:ascii="Cambria Math" w:eastAsia="宋体" w:hAnsi="Cambria Math" w:cs="Cambria Math"/>
          <w:i/>
          <w:iCs/>
          <w:sz w:val="24"/>
          <w:szCs w:val="24"/>
        </w:rPr>
        <w:t>Ω</w:t>
      </w:r>
      <w:r w:rsidRPr="004A35D8">
        <w:rPr>
          <w:rFonts w:ascii="宋体" w:eastAsia="宋体" w:hAnsi="宋体"/>
          <w:i/>
          <w:iCs/>
          <w:sz w:val="24"/>
          <w:szCs w:val="24"/>
        </w:rPr>
        <w:t xml:space="preserve">(Standeard Value,1%) </w:t>
      </w:r>
      <w:r w:rsidRPr="004A35D8">
        <w:rPr>
          <w:rFonts w:ascii="宋体" w:eastAsia="宋体" w:hAnsi="宋体" w:hint="eastAsia"/>
          <w:i/>
          <w:iCs/>
          <w:sz w:val="24"/>
          <w:szCs w:val="24"/>
        </w:rPr>
        <w:t xml:space="preserve">的电阻。 </w:t>
      </w:r>
    </w:p>
    <w:p w14:paraId="5A739AC4" w14:textId="77777777" w:rsidR="00D833A0" w:rsidRDefault="00D833A0" w:rsidP="00D833A0">
      <w:pPr>
        <w:keepNext/>
      </w:pPr>
      <w:r w:rsidRPr="00D833A0">
        <w:rPr>
          <w:rFonts w:hint="eastAsia"/>
        </w:rPr>
        <w:t xml:space="preserve">将要求的信号接入该电路，得到仿真电路图，如图 </w:t>
      </w:r>
      <w:r>
        <w:rPr>
          <w:rFonts w:hint="eastAsia"/>
        </w:rPr>
        <w:t>8</w:t>
      </w:r>
      <w:r w:rsidRPr="00D833A0">
        <w:t>-5</w:t>
      </w:r>
      <w:r w:rsidRPr="00D833A0">
        <w:rPr>
          <w:rFonts w:hint="eastAsia"/>
        </w:rPr>
        <w:t>所示。</w:t>
      </w:r>
      <w:r>
        <w:rPr>
          <w:noProof/>
        </w:rPr>
        <w:lastRenderedPageBreak/>
        <w:drawing>
          <wp:inline distT="0" distB="0" distL="0" distR="0" wp14:anchorId="7E09A9D1" wp14:editId="4DEC3A78">
            <wp:extent cx="5274310" cy="2660015"/>
            <wp:effectExtent l="0" t="0" r="2540" b="6985"/>
            <wp:docPr id="7686353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35374" name=""/>
                    <pic:cNvPicPr/>
                  </pic:nvPicPr>
                  <pic:blipFill>
                    <a:blip r:embed="rId12"/>
                    <a:stretch>
                      <a:fillRect/>
                    </a:stretch>
                  </pic:blipFill>
                  <pic:spPr>
                    <a:xfrm>
                      <a:off x="0" y="0"/>
                      <a:ext cx="5274310" cy="2660015"/>
                    </a:xfrm>
                    <a:prstGeom prst="rect">
                      <a:avLst/>
                    </a:prstGeom>
                  </pic:spPr>
                </pic:pic>
              </a:graphicData>
            </a:graphic>
          </wp:inline>
        </w:drawing>
      </w:r>
    </w:p>
    <w:p w14:paraId="2F491F9F" w14:textId="5CFAB6F9" w:rsidR="00D833A0" w:rsidRDefault="00D833A0" w:rsidP="00D833A0">
      <w:pPr>
        <w:pStyle w:val="a8"/>
      </w:pPr>
      <w:r>
        <w:rPr>
          <w:rFonts w:hint="eastAsia"/>
        </w:rPr>
        <w:t>图</w:t>
      </w:r>
      <w:r>
        <w:rPr>
          <w:rFonts w:hint="eastAsia"/>
        </w:rPr>
        <w:t xml:space="preserve">8- </w:t>
      </w:r>
      <w:r>
        <w:rPr>
          <w:rFonts w:hint="eastAsia"/>
        </w:rPr>
        <w:fldChar w:fldCharType="begin"/>
      </w:r>
      <w:r>
        <w:rPr>
          <w:rFonts w:hint="eastAsia"/>
        </w:rPr>
        <w:instrText xml:space="preserve"> SEQ </w:instrText>
      </w:r>
      <w:r>
        <w:rPr>
          <w:rFonts w:hint="eastAsia"/>
        </w:rPr>
        <w:instrText>图</w:instrText>
      </w:r>
      <w:r>
        <w:rPr>
          <w:rFonts w:hint="eastAsia"/>
        </w:rPr>
        <w:instrText xml:space="preserve">8- \* ARABIC </w:instrText>
      </w:r>
      <w:r>
        <w:rPr>
          <w:rFonts w:hint="eastAsia"/>
        </w:rPr>
        <w:fldChar w:fldCharType="separate"/>
      </w:r>
      <w:r>
        <w:rPr>
          <w:rFonts w:hint="eastAsia"/>
          <w:noProof/>
        </w:rPr>
        <w:t>5</w:t>
      </w:r>
      <w:r>
        <w:rPr>
          <w:rFonts w:hint="eastAsia"/>
        </w:rPr>
        <w:fldChar w:fldCharType="end"/>
      </w:r>
      <w:r>
        <w:rPr>
          <w:rFonts w:hint="eastAsia"/>
        </w:rPr>
        <w:t>同相一阶高通滤波器仿真原理图</w:t>
      </w:r>
    </w:p>
    <w:p w14:paraId="2392C064" w14:textId="2C264FBB" w:rsidR="00D833A0" w:rsidRDefault="00D833A0" w:rsidP="00D833A0">
      <w:r w:rsidRPr="00D833A0">
        <w:rPr>
          <w:rFonts w:hint="eastAsia"/>
        </w:rPr>
        <w:t xml:space="preserve">对输入和输出信号做傅里叶变换，得到对应频谱曲线，如图 </w:t>
      </w:r>
      <w:r>
        <w:rPr>
          <w:rFonts w:hint="eastAsia"/>
        </w:rPr>
        <w:t>8</w:t>
      </w:r>
      <w:r w:rsidRPr="00D833A0">
        <w:t>-6</w:t>
      </w:r>
      <w:r w:rsidRPr="00D833A0">
        <w:rPr>
          <w:rFonts w:hint="eastAsia"/>
        </w:rPr>
        <w:t>所示</w:t>
      </w:r>
    </w:p>
    <w:p w14:paraId="75C9BD8A" w14:textId="77777777" w:rsidR="00D833A0" w:rsidRDefault="00D833A0" w:rsidP="00D833A0">
      <w:pPr>
        <w:keepNext/>
      </w:pPr>
      <w:r>
        <w:rPr>
          <w:rFonts w:hint="eastAsia"/>
          <w:noProof/>
        </w:rPr>
        <w:drawing>
          <wp:inline distT="0" distB="0" distL="0" distR="0" wp14:anchorId="0B73180D" wp14:editId="3FF13095">
            <wp:extent cx="5274310" cy="2419350"/>
            <wp:effectExtent l="0" t="0" r="2540" b="0"/>
            <wp:docPr id="8646645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2419350"/>
                    </a:xfrm>
                    <a:prstGeom prst="rect">
                      <a:avLst/>
                    </a:prstGeom>
                    <a:noFill/>
                    <a:ln>
                      <a:noFill/>
                    </a:ln>
                  </pic:spPr>
                </pic:pic>
              </a:graphicData>
            </a:graphic>
          </wp:inline>
        </w:drawing>
      </w:r>
    </w:p>
    <w:p w14:paraId="69DB71C2" w14:textId="36EE2730" w:rsidR="00D833A0" w:rsidRDefault="00D833A0" w:rsidP="00D833A0">
      <w:pPr>
        <w:pStyle w:val="a8"/>
      </w:pPr>
      <w:r>
        <w:rPr>
          <w:rFonts w:hint="eastAsia"/>
        </w:rPr>
        <w:t>图</w:t>
      </w:r>
      <w:r>
        <w:rPr>
          <w:rFonts w:hint="eastAsia"/>
        </w:rPr>
        <w:t xml:space="preserve">8- </w:t>
      </w:r>
      <w:r>
        <w:rPr>
          <w:rFonts w:hint="eastAsia"/>
        </w:rPr>
        <w:fldChar w:fldCharType="begin"/>
      </w:r>
      <w:r>
        <w:rPr>
          <w:rFonts w:hint="eastAsia"/>
        </w:rPr>
        <w:instrText xml:space="preserve"> SEQ </w:instrText>
      </w:r>
      <w:r>
        <w:rPr>
          <w:rFonts w:hint="eastAsia"/>
        </w:rPr>
        <w:instrText>图</w:instrText>
      </w:r>
      <w:r>
        <w:rPr>
          <w:rFonts w:hint="eastAsia"/>
        </w:rPr>
        <w:instrText xml:space="preserve">8- \* ARABIC </w:instrText>
      </w:r>
      <w:r>
        <w:rPr>
          <w:rFonts w:hint="eastAsia"/>
        </w:rPr>
        <w:fldChar w:fldCharType="separate"/>
      </w:r>
      <w:r>
        <w:rPr>
          <w:rFonts w:hint="eastAsia"/>
          <w:noProof/>
        </w:rPr>
        <w:t>6</w:t>
      </w:r>
      <w:r>
        <w:rPr>
          <w:rFonts w:hint="eastAsia"/>
        </w:rPr>
        <w:fldChar w:fldCharType="end"/>
      </w:r>
      <w:r>
        <w:rPr>
          <w:rFonts w:hint="eastAsia"/>
        </w:rPr>
        <w:t>仿真同相一阶高通滤波器</w:t>
      </w:r>
      <w:r w:rsidRPr="00DC2209">
        <w:rPr>
          <w:rFonts w:hint="eastAsia"/>
        </w:rPr>
        <w:t>频谱曲线</w:t>
      </w:r>
    </w:p>
    <w:p w14:paraId="7619E6DC" w14:textId="2DCD8196" w:rsidR="00D833A0" w:rsidRDefault="00D833A0" w:rsidP="00D833A0">
      <w:pPr>
        <w:rPr>
          <w:color w:val="FF0000"/>
        </w:rPr>
      </w:pPr>
      <w:r w:rsidRPr="004A35D8">
        <w:rPr>
          <w:rFonts w:hint="eastAsia"/>
        </w:rPr>
        <w:t>对于低频信号（</w:t>
      </w:r>
      <w:r w:rsidRPr="004A35D8">
        <w:t xml:space="preserve">2kHz </w:t>
      </w:r>
      <w:r w:rsidRPr="004A35D8">
        <w:rPr>
          <w:rFonts w:hint="eastAsia"/>
        </w:rPr>
        <w:t xml:space="preserve">正弦信号），幅值从 </w:t>
      </w:r>
      <w:r w:rsidRPr="004A35D8">
        <w:t>0.399</w:t>
      </w:r>
      <w:r>
        <w:rPr>
          <w:rFonts w:hint="eastAsia"/>
        </w:rPr>
        <w:t>461</w:t>
      </w:r>
      <w:r w:rsidRPr="004A35D8">
        <w:rPr>
          <w:rFonts w:hint="eastAsia"/>
        </w:rPr>
        <w:t xml:space="preserve">降到了 </w:t>
      </w:r>
      <w:r w:rsidRPr="004A35D8">
        <w:t>0.</w:t>
      </w:r>
      <w:r>
        <w:rPr>
          <w:rFonts w:hint="eastAsia"/>
        </w:rPr>
        <w:t>229812</w:t>
      </w:r>
      <w:r w:rsidRPr="004A35D8">
        <w:rPr>
          <w:rFonts w:hint="eastAsia"/>
        </w:rPr>
        <w:t xml:space="preserve">，可求得增益为 </w:t>
      </w:r>
      <w:r>
        <w:rPr>
          <w:rFonts w:hint="eastAsia"/>
          <w:i/>
          <w:iCs/>
        </w:rPr>
        <w:t>（8-13）</w:t>
      </w:r>
      <w:r w:rsidRPr="004A35D8">
        <w:rPr>
          <w:rFonts w:hint="eastAsia"/>
        </w:rPr>
        <w:t>；对于高频信号（</w:t>
      </w:r>
      <w:r w:rsidRPr="004A35D8">
        <w:t xml:space="preserve">5kHz </w:t>
      </w:r>
      <w:r w:rsidRPr="004A35D8">
        <w:rPr>
          <w:rFonts w:hint="eastAsia"/>
        </w:rPr>
        <w:t>正弦信号），幅值从</w:t>
      </w:r>
      <w:r>
        <w:rPr>
          <w:rFonts w:hint="eastAsia"/>
        </w:rPr>
        <w:t>0.0594922</w:t>
      </w:r>
      <w:r w:rsidRPr="004A35D8">
        <w:t xml:space="preserve"> </w:t>
      </w:r>
      <w:r w:rsidRPr="004A35D8">
        <w:rPr>
          <w:rFonts w:hint="eastAsia"/>
        </w:rPr>
        <w:t>降到了</w:t>
      </w:r>
      <w:r>
        <w:rPr>
          <w:rFonts w:hint="eastAsia"/>
        </w:rPr>
        <w:t>0.0597016</w:t>
      </w:r>
      <w:r w:rsidRPr="004A35D8">
        <w:rPr>
          <w:rFonts w:hint="eastAsia"/>
        </w:rPr>
        <w:t>，可求得增益为</w:t>
      </w:r>
      <w:r w:rsidRPr="00892ADF">
        <w:rPr>
          <w:rFonts w:hint="eastAsia"/>
          <w:color w:val="FF0000"/>
        </w:rPr>
        <w:t>（8-14）</w:t>
      </w:r>
    </w:p>
    <w:p w14:paraId="545DEE3E" w14:textId="4AF2F59B" w:rsidR="00892ADF" w:rsidRDefault="00892ADF" w:rsidP="00D833A0">
      <w:r w:rsidRPr="00892ADF">
        <w:rPr>
          <w:rFonts w:hint="eastAsia"/>
        </w:rPr>
        <w:t xml:space="preserve">这说明图 </w:t>
      </w:r>
      <w:r>
        <w:rPr>
          <w:rFonts w:hint="eastAsia"/>
        </w:rPr>
        <w:t>8</w:t>
      </w:r>
      <w:r w:rsidRPr="00892ADF">
        <w:t>-4</w:t>
      </w:r>
      <w:r w:rsidRPr="00892ADF">
        <w:rPr>
          <w:rFonts w:hint="eastAsia"/>
        </w:rPr>
        <w:t>的高通滤波器可以对低频信号进行滤波操作</w:t>
      </w:r>
    </w:p>
    <w:p w14:paraId="56A36F23" w14:textId="77777777" w:rsidR="00892ADF" w:rsidRPr="00E947AC" w:rsidRDefault="00892ADF" w:rsidP="00D833A0">
      <w:pPr>
        <w:rPr>
          <w:rFonts w:ascii="黑体" w:eastAsia="黑体" w:hAnsi="黑体"/>
        </w:rPr>
      </w:pPr>
    </w:p>
    <w:p w14:paraId="220E06CD" w14:textId="237D8EE9" w:rsidR="00892ADF" w:rsidRPr="00E947AC" w:rsidRDefault="00892ADF" w:rsidP="00D833A0">
      <w:pPr>
        <w:rPr>
          <w:rFonts w:ascii="黑体" w:eastAsia="黑体" w:hAnsi="黑体"/>
          <w:b/>
          <w:bCs/>
          <w:color w:val="FF0000"/>
          <w:sz w:val="28"/>
          <w:szCs w:val="28"/>
        </w:rPr>
      </w:pPr>
      <w:r w:rsidRPr="00E947AC">
        <w:rPr>
          <w:rFonts w:ascii="黑体" w:eastAsia="黑体" w:hAnsi="黑体" w:hint="eastAsia"/>
          <w:b/>
          <w:bCs/>
          <w:color w:val="FF0000"/>
          <w:sz w:val="28"/>
          <w:szCs w:val="28"/>
        </w:rPr>
        <w:t>8.4实际电路测试结果与数据分析</w:t>
      </w:r>
    </w:p>
    <w:p w14:paraId="349CED5C" w14:textId="77777777" w:rsidR="00892ADF" w:rsidRDefault="00892ADF" w:rsidP="00D833A0">
      <w:pPr>
        <w:rPr>
          <w:color w:val="FF0000"/>
        </w:rPr>
      </w:pPr>
    </w:p>
    <w:p w14:paraId="65926318" w14:textId="412C429A" w:rsidR="00892ADF" w:rsidRPr="00E947AC" w:rsidRDefault="00892ADF" w:rsidP="00D833A0">
      <w:pPr>
        <w:rPr>
          <w:rFonts w:ascii="黑体" w:eastAsia="黑体" w:hAnsi="黑体"/>
          <w:b/>
          <w:bCs/>
          <w:sz w:val="28"/>
          <w:szCs w:val="28"/>
        </w:rPr>
      </w:pPr>
      <w:r w:rsidRPr="00E947AC">
        <w:rPr>
          <w:rFonts w:ascii="黑体" w:eastAsia="黑体" w:hAnsi="黑体" w:hint="eastAsia"/>
          <w:b/>
          <w:bCs/>
          <w:sz w:val="28"/>
          <w:szCs w:val="28"/>
        </w:rPr>
        <w:t>8.5结论与收获</w:t>
      </w:r>
    </w:p>
    <w:p w14:paraId="6875765D" w14:textId="5B2139BC" w:rsidR="00892ADF" w:rsidRDefault="00892ADF" w:rsidP="00D833A0">
      <w:r>
        <w:rPr>
          <w:rFonts w:hint="eastAsia"/>
        </w:rPr>
        <w:t>结论：8.5.1 经过实验验证，图8-2所设计的电路基本满足同向一阶低通滤波器要求，可以对高频信号进行过滤</w:t>
      </w:r>
    </w:p>
    <w:p w14:paraId="32390893" w14:textId="5687208E" w:rsidR="00892ADF" w:rsidRDefault="00892ADF" w:rsidP="00892ADF">
      <w:r>
        <w:rPr>
          <w:rFonts w:hint="eastAsia"/>
        </w:rPr>
        <w:t>8.5.2经过实验验证，图8-5所设计的电路基本满足同向一阶高通滤波器要求，可以对低频信号进行过滤</w:t>
      </w:r>
    </w:p>
    <w:p w14:paraId="07339B7E" w14:textId="666D86E6" w:rsidR="00892ADF" w:rsidRDefault="00892ADF" w:rsidP="00D833A0">
      <w:r>
        <w:rPr>
          <w:rFonts w:hint="eastAsia"/>
        </w:rPr>
        <w:lastRenderedPageBreak/>
        <w:t>8.5.3</w:t>
      </w:r>
      <w:r w:rsidRPr="00892ADF">
        <w:t>同相一阶有源滤波器与一阶无源RC滤波器的性能差异</w:t>
      </w:r>
      <w:r>
        <w:rPr>
          <w:rFonts w:hint="eastAsia"/>
        </w:rPr>
        <w:t>：</w:t>
      </w:r>
      <w:r w:rsidRPr="00892ADF">
        <w:t>同相一阶有源滤波器内有增益，能对信号进行放大，而一阶无源 RC 滤波器无此功能</w:t>
      </w:r>
      <w:r>
        <w:rPr>
          <w:rFonts w:hint="eastAsia"/>
        </w:rPr>
        <w:t>；</w:t>
      </w:r>
      <w:r w:rsidRPr="00892ADF">
        <w:t>在负载效应方面，同相一阶有源滤波器因运算放大器的高输入阻抗和低输出阻抗特性，带负载能力强，负载对其频率特性影响小，一阶无源 RC 滤波器则因输出阻抗较高，负载会改变其频率特性</w:t>
      </w:r>
      <w:r>
        <w:rPr>
          <w:rFonts w:hint="eastAsia"/>
        </w:rPr>
        <w:t>；</w:t>
      </w:r>
      <w:r w:rsidRPr="00892ADF">
        <w:t>同相一阶有源滤波器虽可放大信号</w:t>
      </w:r>
      <w:r>
        <w:rPr>
          <w:rFonts w:hint="eastAsia"/>
        </w:rPr>
        <w:t>，但是也容易引起失真，</w:t>
      </w:r>
      <w:r w:rsidRPr="00892ADF">
        <w:t>一阶无源 RC 滤波器</w:t>
      </w:r>
      <w:r>
        <w:rPr>
          <w:rFonts w:hint="eastAsia"/>
        </w:rPr>
        <w:t>则无失真，但是对信号有衰减作用。</w:t>
      </w:r>
    </w:p>
    <w:p w14:paraId="47046BE9" w14:textId="2740B221" w:rsidR="00892ADF" w:rsidRDefault="00892ADF" w:rsidP="00D833A0">
      <w:pPr>
        <w:rPr>
          <w:color w:val="FF0000"/>
        </w:rPr>
      </w:pPr>
      <w:r>
        <w:rPr>
          <w:rFonts w:hint="eastAsia"/>
        </w:rPr>
        <w:t>8.5.4</w:t>
      </w:r>
      <w:r w:rsidRPr="00892ADF">
        <w:rPr>
          <w:color w:val="FF0000"/>
        </w:rPr>
        <w:t>根据绘制出的 Bode 图以及实验数据可知，该同相一阶有源低通滤波器具有典型的低通特性。在低频段，输出信号幅值与输入信号幅值相近，随着频率逐渐升高，输出信号幅值开始缓慢下降，当频率接近截止频率时，下降速率加快。在截止频率处，输出信号幅值下降到输入信号幅值的约 0.707 倍（即 -3dB 点）。超过截止频率后，输出信号幅值按照 -20dB / 十倍频的速率持续下降，这表明滤波器对高频信号具有良好的衰减作用，能够有效地滤除高于截止频率的高频成分，从而实现低通滤波功能，使低频信号顺利通过，高频信号得到抑制，进而满足对输入信号进行低通滤波处理的需求，可应用于如音频信号处理中去除高频噪声、传感器信号采集时滤除高频干扰等场景，以提高信号的质量和后续处理的准确性。</w:t>
      </w:r>
    </w:p>
    <w:p w14:paraId="7C410110" w14:textId="7D0C217E" w:rsidR="00892ADF" w:rsidRDefault="00892ADF" w:rsidP="00D833A0">
      <w:r>
        <w:rPr>
          <w:rFonts w:hint="eastAsia"/>
        </w:rPr>
        <w:t>收获：</w:t>
      </w:r>
    </w:p>
    <w:p w14:paraId="713E4384" w14:textId="20092FAB" w:rsidR="00892ADF" w:rsidRDefault="00892ADF" w:rsidP="00D833A0">
      <w:r>
        <w:rPr>
          <w:rFonts w:hint="eastAsia"/>
        </w:rPr>
        <w:t>游寅龙：理论分析层面：主要负责了计算后仿真电路图的搭建</w:t>
      </w:r>
      <w:r w:rsidR="008C686E">
        <w:rPr>
          <w:rFonts w:hint="eastAsia"/>
        </w:rPr>
        <w:t>和对计算的结果进行了验证，</w:t>
      </w:r>
      <w:r>
        <w:rPr>
          <w:rFonts w:hint="eastAsia"/>
        </w:rPr>
        <w:t>经过这些学习，对于同向一阶滤波器有了更加全面的认识，能够</w:t>
      </w:r>
      <w:r w:rsidR="008C686E">
        <w:rPr>
          <w:rFonts w:hint="eastAsia"/>
        </w:rPr>
        <w:t>更熟练地使用知识解决问题。</w:t>
      </w:r>
    </w:p>
    <w:p w14:paraId="4267C057" w14:textId="252B631C" w:rsidR="008C686E" w:rsidRDefault="008C686E" w:rsidP="00D833A0">
      <w:r>
        <w:rPr>
          <w:rFonts w:hint="eastAsia"/>
        </w:rPr>
        <w:t>动手实践层面：完成了</w:t>
      </w:r>
      <w:r w:rsidRPr="001C3C77">
        <w:t xml:space="preserve">20mV </w:t>
      </w:r>
      <w:r w:rsidRPr="001C3C77">
        <w:rPr>
          <w:rFonts w:hint="eastAsia"/>
        </w:rPr>
        <w:t>正弦信号</w:t>
      </w:r>
      <w:r>
        <w:rPr>
          <w:rFonts w:hint="eastAsia"/>
        </w:rPr>
        <w:t>的测试和Matlab仿真，能够更加熟练的使用信号源和示波器，对于Matlab软件的掌握也更进一步，做到了理论实践相结合。</w:t>
      </w:r>
    </w:p>
    <w:p w14:paraId="73272E94" w14:textId="7EF46813" w:rsidR="008C686E" w:rsidRDefault="008C686E" w:rsidP="00D833A0">
      <w:r>
        <w:rPr>
          <w:rFonts w:hint="eastAsia"/>
        </w:rPr>
        <w:t>精神层面：通过与小组协作不断纠正错误和查找问题，培养了不怕挫折的韧性，也时刻激励着自己不断实事求是。</w:t>
      </w:r>
    </w:p>
    <w:p w14:paraId="0248D3FE" w14:textId="52BEDA6B" w:rsidR="008C686E" w:rsidRDefault="008C686E" w:rsidP="00D833A0">
      <w:r>
        <w:rPr>
          <w:rFonts w:hint="eastAsia"/>
        </w:rPr>
        <w:t>郭嘉媛：理论分析层面：主要负责了同相一阶有源低通滤波器的设计和计算，</w:t>
      </w:r>
      <w:r w:rsidRPr="008C686E">
        <w:t>明晰了低通滤波器中电容与电阻构成的 RC 网络对高频信号的衰减作用</w:t>
      </w:r>
      <w:r>
        <w:rPr>
          <w:rFonts w:hint="eastAsia"/>
        </w:rPr>
        <w:t>，对于知识掌握更进一步。</w:t>
      </w:r>
    </w:p>
    <w:p w14:paraId="4228A55C" w14:textId="26D23D1A" w:rsidR="008C686E" w:rsidRDefault="008C686E" w:rsidP="00D833A0">
      <w:r>
        <w:rPr>
          <w:rFonts w:hint="eastAsia"/>
        </w:rPr>
        <w:t>动手实践层面：交替完成了同</w:t>
      </w:r>
      <w:r w:rsidR="005E39CD">
        <w:rPr>
          <w:rFonts w:hint="eastAsia"/>
        </w:rPr>
        <w:t>相</w:t>
      </w:r>
      <w:r>
        <w:rPr>
          <w:rFonts w:hint="eastAsia"/>
        </w:rPr>
        <w:t>一阶有源高通滤波器的焊接与测试，能够因地制宜，面对不熟悉的电路图也能够依靠自身找到解决问题的方法，提高了面对未知困难的能力。</w:t>
      </w:r>
    </w:p>
    <w:p w14:paraId="521D734E" w14:textId="14E9D6C9" w:rsidR="008C686E" w:rsidRDefault="008C686E" w:rsidP="00D833A0">
      <w:r>
        <w:rPr>
          <w:rFonts w:hint="eastAsia"/>
        </w:rPr>
        <w:t>精神层面：</w:t>
      </w:r>
      <w:r w:rsidRPr="008C686E">
        <w:t>培养了严谨的科学态度和勇于探索的精神</w:t>
      </w:r>
      <w:r>
        <w:rPr>
          <w:rFonts w:hint="eastAsia"/>
        </w:rPr>
        <w:t>，面对困难时能够根据多种现有的资料给出合理的解决方案，能够充分利用已有资源解决问题。</w:t>
      </w:r>
    </w:p>
    <w:p w14:paraId="1136FE5C" w14:textId="361EE54C" w:rsidR="008C686E" w:rsidRDefault="008C686E" w:rsidP="00D833A0">
      <w:r>
        <w:rPr>
          <w:rFonts w:hint="eastAsia"/>
        </w:rPr>
        <w:t>郑嘉宁：理论分析层面：主要负责了同相一阶有源高通滤波器的设计和计算，了解了如何根据电容和电阻的值来影响电路，对于高通滤波器的知识更加熟练。</w:t>
      </w:r>
    </w:p>
    <w:p w14:paraId="30816F2A" w14:textId="342639E3" w:rsidR="008C686E" w:rsidRDefault="008C686E" w:rsidP="00D833A0">
      <w:r>
        <w:rPr>
          <w:rFonts w:hint="eastAsia"/>
        </w:rPr>
        <w:t>动手实践层面：</w:t>
      </w:r>
      <w:r w:rsidR="005E39CD">
        <w:rPr>
          <w:rFonts w:hint="eastAsia"/>
        </w:rPr>
        <w:t>交替完成了同相一阶有源低通滤波器的焊接与测试，能够根据电路图合理的进行布线和焊接，焊接速度极大提升。</w:t>
      </w:r>
    </w:p>
    <w:p w14:paraId="213218B0" w14:textId="325130B4" w:rsidR="005E39CD" w:rsidRPr="008C686E" w:rsidRDefault="005E39CD" w:rsidP="00D833A0">
      <w:r>
        <w:rPr>
          <w:rFonts w:hint="eastAsia"/>
        </w:rPr>
        <w:t>精神层面：在设计和实测时总会遇到许多困难，能够有严谨耐心的态度去排查和解决问题，面对解决不了的问题能够发挥团队精神来解决，增强了团队凝聚力。</w:t>
      </w:r>
    </w:p>
    <w:sectPr w:rsidR="005E39CD" w:rsidRPr="008C686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9B08FB" w14:textId="77777777" w:rsidR="00487BD7" w:rsidRDefault="00487BD7" w:rsidP="001C3C77">
      <w:r>
        <w:separator/>
      </w:r>
    </w:p>
  </w:endnote>
  <w:endnote w:type="continuationSeparator" w:id="0">
    <w:p w14:paraId="54499F61" w14:textId="77777777" w:rsidR="00487BD7" w:rsidRDefault="00487BD7" w:rsidP="001C3C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4CC142" w14:textId="77777777" w:rsidR="00487BD7" w:rsidRDefault="00487BD7" w:rsidP="001C3C77">
      <w:r>
        <w:separator/>
      </w:r>
    </w:p>
  </w:footnote>
  <w:footnote w:type="continuationSeparator" w:id="0">
    <w:p w14:paraId="6890DD5B" w14:textId="77777777" w:rsidR="00487BD7" w:rsidRDefault="00487BD7" w:rsidP="001C3C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15BC8"/>
    <w:multiLevelType w:val="multilevel"/>
    <w:tmpl w:val="08815BC8"/>
    <w:lvl w:ilvl="0">
      <w:start w:val="1"/>
      <w:numFmt w:val="decimal"/>
      <w:lvlText w:val="[%1]"/>
      <w:lvlJc w:val="left"/>
      <w:pPr>
        <w:ind w:left="1260" w:hanging="420"/>
      </w:pPr>
      <w:rPr>
        <w:rFonts w:hint="eastAsia"/>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1" w15:restartNumberingAfterBreak="0">
    <w:nsid w:val="21FC6EC1"/>
    <w:multiLevelType w:val="multilevel"/>
    <w:tmpl w:val="21FC6EC1"/>
    <w:lvl w:ilvl="0">
      <w:start w:val="1"/>
      <w:numFmt w:val="decimal"/>
      <w:lvlText w:val="[%1]"/>
      <w:lvlJc w:val="left"/>
      <w:pPr>
        <w:ind w:left="1260" w:hanging="420"/>
      </w:pPr>
      <w:rPr>
        <w:rFonts w:hint="eastAsia"/>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552"/>
    <w:rsid w:val="00145C5A"/>
    <w:rsid w:val="001B6C2B"/>
    <w:rsid w:val="001C3C77"/>
    <w:rsid w:val="0032355E"/>
    <w:rsid w:val="00340552"/>
    <w:rsid w:val="003B2AFF"/>
    <w:rsid w:val="00487BD7"/>
    <w:rsid w:val="004A35D8"/>
    <w:rsid w:val="005858CB"/>
    <w:rsid w:val="005E39CD"/>
    <w:rsid w:val="00832168"/>
    <w:rsid w:val="00892ADF"/>
    <w:rsid w:val="008C686E"/>
    <w:rsid w:val="00AA73D9"/>
    <w:rsid w:val="00C81C55"/>
    <w:rsid w:val="00D833A0"/>
    <w:rsid w:val="00E7744D"/>
    <w:rsid w:val="00E947AC"/>
    <w:rsid w:val="00EC79C6"/>
    <w:rsid w:val="00F70247"/>
    <w:rsid w:val="00FD6B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CF3DFB"/>
  <w15:chartTrackingRefBased/>
  <w15:docId w15:val="{60782F81-A4DB-478A-BA38-8CEB7460E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C3C77"/>
    <w:pPr>
      <w:tabs>
        <w:tab w:val="center" w:pos="4153"/>
        <w:tab w:val="right" w:pos="8306"/>
      </w:tabs>
      <w:snapToGrid w:val="0"/>
      <w:jc w:val="center"/>
    </w:pPr>
    <w:rPr>
      <w:sz w:val="18"/>
      <w:szCs w:val="18"/>
    </w:rPr>
  </w:style>
  <w:style w:type="character" w:customStyle="1" w:styleId="a4">
    <w:name w:val="页眉 字符"/>
    <w:basedOn w:val="a0"/>
    <w:link w:val="a3"/>
    <w:uiPriority w:val="99"/>
    <w:rsid w:val="001C3C77"/>
    <w:rPr>
      <w:sz w:val="18"/>
      <w:szCs w:val="18"/>
    </w:rPr>
  </w:style>
  <w:style w:type="paragraph" w:styleId="a5">
    <w:name w:val="footer"/>
    <w:basedOn w:val="a"/>
    <w:link w:val="a6"/>
    <w:uiPriority w:val="99"/>
    <w:unhideWhenUsed/>
    <w:rsid w:val="001C3C77"/>
    <w:pPr>
      <w:tabs>
        <w:tab w:val="center" w:pos="4153"/>
        <w:tab w:val="right" w:pos="8306"/>
      </w:tabs>
      <w:snapToGrid w:val="0"/>
      <w:jc w:val="left"/>
    </w:pPr>
    <w:rPr>
      <w:sz w:val="18"/>
      <w:szCs w:val="18"/>
    </w:rPr>
  </w:style>
  <w:style w:type="character" w:customStyle="1" w:styleId="a6">
    <w:name w:val="页脚 字符"/>
    <w:basedOn w:val="a0"/>
    <w:link w:val="a5"/>
    <w:uiPriority w:val="99"/>
    <w:rsid w:val="001C3C77"/>
    <w:rPr>
      <w:sz w:val="18"/>
      <w:szCs w:val="18"/>
    </w:rPr>
  </w:style>
  <w:style w:type="paragraph" w:styleId="a7">
    <w:name w:val="List Paragraph"/>
    <w:basedOn w:val="a"/>
    <w:uiPriority w:val="34"/>
    <w:qFormat/>
    <w:rsid w:val="001C3C77"/>
    <w:pPr>
      <w:ind w:firstLineChars="200" w:firstLine="420"/>
    </w:pPr>
  </w:style>
  <w:style w:type="paragraph" w:styleId="a8">
    <w:name w:val="caption"/>
    <w:basedOn w:val="a"/>
    <w:next w:val="a"/>
    <w:uiPriority w:val="35"/>
    <w:unhideWhenUsed/>
    <w:qFormat/>
    <w:rsid w:val="00F70247"/>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682241">
      <w:bodyDiv w:val="1"/>
      <w:marLeft w:val="0"/>
      <w:marRight w:val="0"/>
      <w:marTop w:val="0"/>
      <w:marBottom w:val="0"/>
      <w:divBdr>
        <w:top w:val="none" w:sz="0" w:space="0" w:color="auto"/>
        <w:left w:val="none" w:sz="0" w:space="0" w:color="auto"/>
        <w:bottom w:val="none" w:sz="0" w:space="0" w:color="auto"/>
        <w:right w:val="none" w:sz="0" w:space="0" w:color="auto"/>
      </w:divBdr>
      <w:divsChild>
        <w:div w:id="1924292337">
          <w:marLeft w:val="0"/>
          <w:marRight w:val="0"/>
          <w:marTop w:val="0"/>
          <w:marBottom w:val="0"/>
          <w:divBdr>
            <w:top w:val="none" w:sz="0" w:space="0" w:color="auto"/>
            <w:left w:val="none" w:sz="0" w:space="0" w:color="auto"/>
            <w:bottom w:val="none" w:sz="0" w:space="0" w:color="auto"/>
            <w:right w:val="none" w:sz="0" w:space="0" w:color="auto"/>
          </w:divBdr>
        </w:div>
        <w:div w:id="1936479120">
          <w:marLeft w:val="0"/>
          <w:marRight w:val="0"/>
          <w:marTop w:val="0"/>
          <w:marBottom w:val="0"/>
          <w:divBdr>
            <w:top w:val="none" w:sz="0" w:space="0" w:color="auto"/>
            <w:left w:val="none" w:sz="0" w:space="0" w:color="auto"/>
            <w:bottom w:val="none" w:sz="0" w:space="0" w:color="auto"/>
            <w:right w:val="none" w:sz="0" w:space="0" w:color="auto"/>
          </w:divBdr>
        </w:div>
      </w:divsChild>
    </w:div>
    <w:div w:id="464348807">
      <w:bodyDiv w:val="1"/>
      <w:marLeft w:val="0"/>
      <w:marRight w:val="0"/>
      <w:marTop w:val="0"/>
      <w:marBottom w:val="0"/>
      <w:divBdr>
        <w:top w:val="none" w:sz="0" w:space="0" w:color="auto"/>
        <w:left w:val="none" w:sz="0" w:space="0" w:color="auto"/>
        <w:bottom w:val="none" w:sz="0" w:space="0" w:color="auto"/>
        <w:right w:val="none" w:sz="0" w:space="0" w:color="auto"/>
      </w:divBdr>
      <w:divsChild>
        <w:div w:id="1447969580">
          <w:marLeft w:val="0"/>
          <w:marRight w:val="0"/>
          <w:marTop w:val="0"/>
          <w:marBottom w:val="0"/>
          <w:divBdr>
            <w:top w:val="none" w:sz="0" w:space="0" w:color="auto"/>
            <w:left w:val="none" w:sz="0" w:space="0" w:color="auto"/>
            <w:bottom w:val="none" w:sz="0" w:space="0" w:color="auto"/>
            <w:right w:val="none" w:sz="0" w:space="0" w:color="auto"/>
          </w:divBdr>
        </w:div>
        <w:div w:id="311065771">
          <w:marLeft w:val="0"/>
          <w:marRight w:val="0"/>
          <w:marTop w:val="0"/>
          <w:marBottom w:val="0"/>
          <w:divBdr>
            <w:top w:val="none" w:sz="0" w:space="0" w:color="auto"/>
            <w:left w:val="none" w:sz="0" w:space="0" w:color="auto"/>
            <w:bottom w:val="none" w:sz="0" w:space="0" w:color="auto"/>
            <w:right w:val="none" w:sz="0" w:space="0" w:color="auto"/>
          </w:divBdr>
        </w:div>
        <w:div w:id="1438330271">
          <w:marLeft w:val="0"/>
          <w:marRight w:val="0"/>
          <w:marTop w:val="0"/>
          <w:marBottom w:val="0"/>
          <w:divBdr>
            <w:top w:val="none" w:sz="0" w:space="0" w:color="auto"/>
            <w:left w:val="none" w:sz="0" w:space="0" w:color="auto"/>
            <w:bottom w:val="none" w:sz="0" w:space="0" w:color="auto"/>
            <w:right w:val="none" w:sz="0" w:space="0" w:color="auto"/>
          </w:divBdr>
        </w:div>
        <w:div w:id="1037508936">
          <w:marLeft w:val="0"/>
          <w:marRight w:val="0"/>
          <w:marTop w:val="0"/>
          <w:marBottom w:val="0"/>
          <w:divBdr>
            <w:top w:val="none" w:sz="0" w:space="0" w:color="auto"/>
            <w:left w:val="none" w:sz="0" w:space="0" w:color="auto"/>
            <w:bottom w:val="none" w:sz="0" w:space="0" w:color="auto"/>
            <w:right w:val="none" w:sz="0" w:space="0" w:color="auto"/>
          </w:divBdr>
        </w:div>
        <w:div w:id="1669212998">
          <w:marLeft w:val="0"/>
          <w:marRight w:val="0"/>
          <w:marTop w:val="0"/>
          <w:marBottom w:val="0"/>
          <w:divBdr>
            <w:top w:val="none" w:sz="0" w:space="0" w:color="auto"/>
            <w:left w:val="none" w:sz="0" w:space="0" w:color="auto"/>
            <w:bottom w:val="none" w:sz="0" w:space="0" w:color="auto"/>
            <w:right w:val="none" w:sz="0" w:space="0" w:color="auto"/>
          </w:divBdr>
        </w:div>
        <w:div w:id="699554784">
          <w:marLeft w:val="0"/>
          <w:marRight w:val="0"/>
          <w:marTop w:val="0"/>
          <w:marBottom w:val="0"/>
          <w:divBdr>
            <w:top w:val="none" w:sz="0" w:space="0" w:color="auto"/>
            <w:left w:val="none" w:sz="0" w:space="0" w:color="auto"/>
            <w:bottom w:val="none" w:sz="0" w:space="0" w:color="auto"/>
            <w:right w:val="none" w:sz="0" w:space="0" w:color="auto"/>
          </w:divBdr>
        </w:div>
        <w:div w:id="1417551685">
          <w:marLeft w:val="0"/>
          <w:marRight w:val="0"/>
          <w:marTop w:val="0"/>
          <w:marBottom w:val="0"/>
          <w:divBdr>
            <w:top w:val="none" w:sz="0" w:space="0" w:color="auto"/>
            <w:left w:val="none" w:sz="0" w:space="0" w:color="auto"/>
            <w:bottom w:val="none" w:sz="0" w:space="0" w:color="auto"/>
            <w:right w:val="none" w:sz="0" w:space="0" w:color="auto"/>
          </w:divBdr>
        </w:div>
      </w:divsChild>
    </w:div>
    <w:div w:id="608853174">
      <w:bodyDiv w:val="1"/>
      <w:marLeft w:val="0"/>
      <w:marRight w:val="0"/>
      <w:marTop w:val="0"/>
      <w:marBottom w:val="0"/>
      <w:divBdr>
        <w:top w:val="none" w:sz="0" w:space="0" w:color="auto"/>
        <w:left w:val="none" w:sz="0" w:space="0" w:color="auto"/>
        <w:bottom w:val="none" w:sz="0" w:space="0" w:color="auto"/>
        <w:right w:val="none" w:sz="0" w:space="0" w:color="auto"/>
      </w:divBdr>
      <w:divsChild>
        <w:div w:id="1890990728">
          <w:marLeft w:val="0"/>
          <w:marRight w:val="0"/>
          <w:marTop w:val="0"/>
          <w:marBottom w:val="0"/>
          <w:divBdr>
            <w:top w:val="none" w:sz="0" w:space="0" w:color="auto"/>
            <w:left w:val="none" w:sz="0" w:space="0" w:color="auto"/>
            <w:bottom w:val="none" w:sz="0" w:space="0" w:color="auto"/>
            <w:right w:val="none" w:sz="0" w:space="0" w:color="auto"/>
          </w:divBdr>
        </w:div>
        <w:div w:id="200825892">
          <w:marLeft w:val="0"/>
          <w:marRight w:val="0"/>
          <w:marTop w:val="0"/>
          <w:marBottom w:val="0"/>
          <w:divBdr>
            <w:top w:val="none" w:sz="0" w:space="0" w:color="auto"/>
            <w:left w:val="none" w:sz="0" w:space="0" w:color="auto"/>
            <w:bottom w:val="none" w:sz="0" w:space="0" w:color="auto"/>
            <w:right w:val="none" w:sz="0" w:space="0" w:color="auto"/>
          </w:divBdr>
        </w:div>
      </w:divsChild>
    </w:div>
    <w:div w:id="673462190">
      <w:bodyDiv w:val="1"/>
      <w:marLeft w:val="0"/>
      <w:marRight w:val="0"/>
      <w:marTop w:val="0"/>
      <w:marBottom w:val="0"/>
      <w:divBdr>
        <w:top w:val="none" w:sz="0" w:space="0" w:color="auto"/>
        <w:left w:val="none" w:sz="0" w:space="0" w:color="auto"/>
        <w:bottom w:val="none" w:sz="0" w:space="0" w:color="auto"/>
        <w:right w:val="none" w:sz="0" w:space="0" w:color="auto"/>
      </w:divBdr>
      <w:divsChild>
        <w:div w:id="1839466424">
          <w:marLeft w:val="0"/>
          <w:marRight w:val="0"/>
          <w:marTop w:val="0"/>
          <w:marBottom w:val="0"/>
          <w:divBdr>
            <w:top w:val="none" w:sz="0" w:space="0" w:color="auto"/>
            <w:left w:val="none" w:sz="0" w:space="0" w:color="auto"/>
            <w:bottom w:val="none" w:sz="0" w:space="0" w:color="auto"/>
            <w:right w:val="none" w:sz="0" w:space="0" w:color="auto"/>
          </w:divBdr>
        </w:div>
        <w:div w:id="514418725">
          <w:marLeft w:val="0"/>
          <w:marRight w:val="0"/>
          <w:marTop w:val="0"/>
          <w:marBottom w:val="0"/>
          <w:divBdr>
            <w:top w:val="none" w:sz="0" w:space="0" w:color="auto"/>
            <w:left w:val="none" w:sz="0" w:space="0" w:color="auto"/>
            <w:bottom w:val="none" w:sz="0" w:space="0" w:color="auto"/>
            <w:right w:val="none" w:sz="0" w:space="0" w:color="auto"/>
          </w:divBdr>
        </w:div>
        <w:div w:id="35199572">
          <w:marLeft w:val="0"/>
          <w:marRight w:val="0"/>
          <w:marTop w:val="0"/>
          <w:marBottom w:val="0"/>
          <w:divBdr>
            <w:top w:val="none" w:sz="0" w:space="0" w:color="auto"/>
            <w:left w:val="none" w:sz="0" w:space="0" w:color="auto"/>
            <w:bottom w:val="none" w:sz="0" w:space="0" w:color="auto"/>
            <w:right w:val="none" w:sz="0" w:space="0" w:color="auto"/>
          </w:divBdr>
        </w:div>
        <w:div w:id="155001022">
          <w:marLeft w:val="0"/>
          <w:marRight w:val="0"/>
          <w:marTop w:val="0"/>
          <w:marBottom w:val="0"/>
          <w:divBdr>
            <w:top w:val="none" w:sz="0" w:space="0" w:color="auto"/>
            <w:left w:val="none" w:sz="0" w:space="0" w:color="auto"/>
            <w:bottom w:val="none" w:sz="0" w:space="0" w:color="auto"/>
            <w:right w:val="none" w:sz="0" w:space="0" w:color="auto"/>
          </w:divBdr>
        </w:div>
        <w:div w:id="955713774">
          <w:marLeft w:val="0"/>
          <w:marRight w:val="0"/>
          <w:marTop w:val="0"/>
          <w:marBottom w:val="0"/>
          <w:divBdr>
            <w:top w:val="none" w:sz="0" w:space="0" w:color="auto"/>
            <w:left w:val="none" w:sz="0" w:space="0" w:color="auto"/>
            <w:bottom w:val="none" w:sz="0" w:space="0" w:color="auto"/>
            <w:right w:val="none" w:sz="0" w:space="0" w:color="auto"/>
          </w:divBdr>
        </w:div>
      </w:divsChild>
    </w:div>
    <w:div w:id="805464237">
      <w:bodyDiv w:val="1"/>
      <w:marLeft w:val="0"/>
      <w:marRight w:val="0"/>
      <w:marTop w:val="0"/>
      <w:marBottom w:val="0"/>
      <w:divBdr>
        <w:top w:val="none" w:sz="0" w:space="0" w:color="auto"/>
        <w:left w:val="none" w:sz="0" w:space="0" w:color="auto"/>
        <w:bottom w:val="none" w:sz="0" w:space="0" w:color="auto"/>
        <w:right w:val="none" w:sz="0" w:space="0" w:color="auto"/>
      </w:divBdr>
      <w:divsChild>
        <w:div w:id="396365503">
          <w:marLeft w:val="0"/>
          <w:marRight w:val="0"/>
          <w:marTop w:val="0"/>
          <w:marBottom w:val="0"/>
          <w:divBdr>
            <w:top w:val="none" w:sz="0" w:space="0" w:color="auto"/>
            <w:left w:val="none" w:sz="0" w:space="0" w:color="auto"/>
            <w:bottom w:val="none" w:sz="0" w:space="0" w:color="auto"/>
            <w:right w:val="none" w:sz="0" w:space="0" w:color="auto"/>
          </w:divBdr>
        </w:div>
        <w:div w:id="1092778472">
          <w:marLeft w:val="0"/>
          <w:marRight w:val="0"/>
          <w:marTop w:val="0"/>
          <w:marBottom w:val="0"/>
          <w:divBdr>
            <w:top w:val="none" w:sz="0" w:space="0" w:color="auto"/>
            <w:left w:val="none" w:sz="0" w:space="0" w:color="auto"/>
            <w:bottom w:val="none" w:sz="0" w:space="0" w:color="auto"/>
            <w:right w:val="none" w:sz="0" w:space="0" w:color="auto"/>
          </w:divBdr>
        </w:div>
      </w:divsChild>
    </w:div>
    <w:div w:id="1011644361">
      <w:bodyDiv w:val="1"/>
      <w:marLeft w:val="0"/>
      <w:marRight w:val="0"/>
      <w:marTop w:val="0"/>
      <w:marBottom w:val="0"/>
      <w:divBdr>
        <w:top w:val="none" w:sz="0" w:space="0" w:color="auto"/>
        <w:left w:val="none" w:sz="0" w:space="0" w:color="auto"/>
        <w:bottom w:val="none" w:sz="0" w:space="0" w:color="auto"/>
        <w:right w:val="none" w:sz="0" w:space="0" w:color="auto"/>
      </w:divBdr>
      <w:divsChild>
        <w:div w:id="1260599986">
          <w:marLeft w:val="0"/>
          <w:marRight w:val="0"/>
          <w:marTop w:val="0"/>
          <w:marBottom w:val="0"/>
          <w:divBdr>
            <w:top w:val="none" w:sz="0" w:space="0" w:color="auto"/>
            <w:left w:val="none" w:sz="0" w:space="0" w:color="auto"/>
            <w:bottom w:val="none" w:sz="0" w:space="0" w:color="auto"/>
            <w:right w:val="none" w:sz="0" w:space="0" w:color="auto"/>
          </w:divBdr>
        </w:div>
        <w:div w:id="1191647067">
          <w:marLeft w:val="0"/>
          <w:marRight w:val="0"/>
          <w:marTop w:val="0"/>
          <w:marBottom w:val="0"/>
          <w:divBdr>
            <w:top w:val="none" w:sz="0" w:space="0" w:color="auto"/>
            <w:left w:val="none" w:sz="0" w:space="0" w:color="auto"/>
            <w:bottom w:val="none" w:sz="0" w:space="0" w:color="auto"/>
            <w:right w:val="none" w:sz="0" w:space="0" w:color="auto"/>
          </w:divBdr>
        </w:div>
      </w:divsChild>
    </w:div>
    <w:div w:id="1040545944">
      <w:bodyDiv w:val="1"/>
      <w:marLeft w:val="0"/>
      <w:marRight w:val="0"/>
      <w:marTop w:val="0"/>
      <w:marBottom w:val="0"/>
      <w:divBdr>
        <w:top w:val="none" w:sz="0" w:space="0" w:color="auto"/>
        <w:left w:val="none" w:sz="0" w:space="0" w:color="auto"/>
        <w:bottom w:val="none" w:sz="0" w:space="0" w:color="auto"/>
        <w:right w:val="none" w:sz="0" w:space="0" w:color="auto"/>
      </w:divBdr>
      <w:divsChild>
        <w:div w:id="1425415127">
          <w:marLeft w:val="0"/>
          <w:marRight w:val="0"/>
          <w:marTop w:val="0"/>
          <w:marBottom w:val="0"/>
          <w:divBdr>
            <w:top w:val="none" w:sz="0" w:space="0" w:color="auto"/>
            <w:left w:val="none" w:sz="0" w:space="0" w:color="auto"/>
            <w:bottom w:val="none" w:sz="0" w:space="0" w:color="auto"/>
            <w:right w:val="none" w:sz="0" w:space="0" w:color="auto"/>
          </w:divBdr>
        </w:div>
        <w:div w:id="241725654">
          <w:marLeft w:val="0"/>
          <w:marRight w:val="0"/>
          <w:marTop w:val="0"/>
          <w:marBottom w:val="0"/>
          <w:divBdr>
            <w:top w:val="none" w:sz="0" w:space="0" w:color="auto"/>
            <w:left w:val="none" w:sz="0" w:space="0" w:color="auto"/>
            <w:bottom w:val="none" w:sz="0" w:space="0" w:color="auto"/>
            <w:right w:val="none" w:sz="0" w:space="0" w:color="auto"/>
          </w:divBdr>
        </w:div>
        <w:div w:id="1865900538">
          <w:marLeft w:val="0"/>
          <w:marRight w:val="0"/>
          <w:marTop w:val="0"/>
          <w:marBottom w:val="0"/>
          <w:divBdr>
            <w:top w:val="none" w:sz="0" w:space="0" w:color="auto"/>
            <w:left w:val="none" w:sz="0" w:space="0" w:color="auto"/>
            <w:bottom w:val="none" w:sz="0" w:space="0" w:color="auto"/>
            <w:right w:val="none" w:sz="0" w:space="0" w:color="auto"/>
          </w:divBdr>
        </w:div>
        <w:div w:id="1494952001">
          <w:marLeft w:val="0"/>
          <w:marRight w:val="0"/>
          <w:marTop w:val="0"/>
          <w:marBottom w:val="0"/>
          <w:divBdr>
            <w:top w:val="none" w:sz="0" w:space="0" w:color="auto"/>
            <w:left w:val="none" w:sz="0" w:space="0" w:color="auto"/>
            <w:bottom w:val="none" w:sz="0" w:space="0" w:color="auto"/>
            <w:right w:val="none" w:sz="0" w:space="0" w:color="auto"/>
          </w:divBdr>
        </w:div>
        <w:div w:id="1626764962">
          <w:marLeft w:val="0"/>
          <w:marRight w:val="0"/>
          <w:marTop w:val="0"/>
          <w:marBottom w:val="0"/>
          <w:divBdr>
            <w:top w:val="none" w:sz="0" w:space="0" w:color="auto"/>
            <w:left w:val="none" w:sz="0" w:space="0" w:color="auto"/>
            <w:bottom w:val="none" w:sz="0" w:space="0" w:color="auto"/>
            <w:right w:val="none" w:sz="0" w:space="0" w:color="auto"/>
          </w:divBdr>
        </w:div>
        <w:div w:id="1283001532">
          <w:marLeft w:val="0"/>
          <w:marRight w:val="0"/>
          <w:marTop w:val="0"/>
          <w:marBottom w:val="0"/>
          <w:divBdr>
            <w:top w:val="none" w:sz="0" w:space="0" w:color="auto"/>
            <w:left w:val="none" w:sz="0" w:space="0" w:color="auto"/>
            <w:bottom w:val="none" w:sz="0" w:space="0" w:color="auto"/>
            <w:right w:val="none" w:sz="0" w:space="0" w:color="auto"/>
          </w:divBdr>
        </w:div>
        <w:div w:id="614286957">
          <w:marLeft w:val="0"/>
          <w:marRight w:val="0"/>
          <w:marTop w:val="0"/>
          <w:marBottom w:val="0"/>
          <w:divBdr>
            <w:top w:val="none" w:sz="0" w:space="0" w:color="auto"/>
            <w:left w:val="none" w:sz="0" w:space="0" w:color="auto"/>
            <w:bottom w:val="none" w:sz="0" w:space="0" w:color="auto"/>
            <w:right w:val="none" w:sz="0" w:space="0" w:color="auto"/>
          </w:divBdr>
        </w:div>
        <w:div w:id="1446464737">
          <w:marLeft w:val="0"/>
          <w:marRight w:val="0"/>
          <w:marTop w:val="0"/>
          <w:marBottom w:val="0"/>
          <w:divBdr>
            <w:top w:val="none" w:sz="0" w:space="0" w:color="auto"/>
            <w:left w:val="none" w:sz="0" w:space="0" w:color="auto"/>
            <w:bottom w:val="none" w:sz="0" w:space="0" w:color="auto"/>
            <w:right w:val="none" w:sz="0" w:space="0" w:color="auto"/>
          </w:divBdr>
        </w:div>
        <w:div w:id="25957974">
          <w:marLeft w:val="0"/>
          <w:marRight w:val="0"/>
          <w:marTop w:val="0"/>
          <w:marBottom w:val="0"/>
          <w:divBdr>
            <w:top w:val="none" w:sz="0" w:space="0" w:color="auto"/>
            <w:left w:val="none" w:sz="0" w:space="0" w:color="auto"/>
            <w:bottom w:val="none" w:sz="0" w:space="0" w:color="auto"/>
            <w:right w:val="none" w:sz="0" w:space="0" w:color="auto"/>
          </w:divBdr>
        </w:div>
      </w:divsChild>
    </w:div>
    <w:div w:id="1168056087">
      <w:bodyDiv w:val="1"/>
      <w:marLeft w:val="0"/>
      <w:marRight w:val="0"/>
      <w:marTop w:val="0"/>
      <w:marBottom w:val="0"/>
      <w:divBdr>
        <w:top w:val="none" w:sz="0" w:space="0" w:color="auto"/>
        <w:left w:val="none" w:sz="0" w:space="0" w:color="auto"/>
        <w:bottom w:val="none" w:sz="0" w:space="0" w:color="auto"/>
        <w:right w:val="none" w:sz="0" w:space="0" w:color="auto"/>
      </w:divBdr>
      <w:divsChild>
        <w:div w:id="2084520839">
          <w:marLeft w:val="0"/>
          <w:marRight w:val="0"/>
          <w:marTop w:val="0"/>
          <w:marBottom w:val="0"/>
          <w:divBdr>
            <w:top w:val="none" w:sz="0" w:space="0" w:color="auto"/>
            <w:left w:val="none" w:sz="0" w:space="0" w:color="auto"/>
            <w:bottom w:val="none" w:sz="0" w:space="0" w:color="auto"/>
            <w:right w:val="none" w:sz="0" w:space="0" w:color="auto"/>
          </w:divBdr>
        </w:div>
        <w:div w:id="675033629">
          <w:marLeft w:val="0"/>
          <w:marRight w:val="0"/>
          <w:marTop w:val="0"/>
          <w:marBottom w:val="0"/>
          <w:divBdr>
            <w:top w:val="none" w:sz="0" w:space="0" w:color="auto"/>
            <w:left w:val="none" w:sz="0" w:space="0" w:color="auto"/>
            <w:bottom w:val="none" w:sz="0" w:space="0" w:color="auto"/>
            <w:right w:val="none" w:sz="0" w:space="0" w:color="auto"/>
          </w:divBdr>
        </w:div>
        <w:div w:id="158008713">
          <w:marLeft w:val="0"/>
          <w:marRight w:val="0"/>
          <w:marTop w:val="0"/>
          <w:marBottom w:val="0"/>
          <w:divBdr>
            <w:top w:val="none" w:sz="0" w:space="0" w:color="auto"/>
            <w:left w:val="none" w:sz="0" w:space="0" w:color="auto"/>
            <w:bottom w:val="none" w:sz="0" w:space="0" w:color="auto"/>
            <w:right w:val="none" w:sz="0" w:space="0" w:color="auto"/>
          </w:divBdr>
        </w:div>
        <w:div w:id="1871844027">
          <w:marLeft w:val="0"/>
          <w:marRight w:val="0"/>
          <w:marTop w:val="0"/>
          <w:marBottom w:val="0"/>
          <w:divBdr>
            <w:top w:val="none" w:sz="0" w:space="0" w:color="auto"/>
            <w:left w:val="none" w:sz="0" w:space="0" w:color="auto"/>
            <w:bottom w:val="none" w:sz="0" w:space="0" w:color="auto"/>
            <w:right w:val="none" w:sz="0" w:space="0" w:color="auto"/>
          </w:divBdr>
        </w:div>
        <w:div w:id="368844836">
          <w:marLeft w:val="0"/>
          <w:marRight w:val="0"/>
          <w:marTop w:val="0"/>
          <w:marBottom w:val="0"/>
          <w:divBdr>
            <w:top w:val="none" w:sz="0" w:space="0" w:color="auto"/>
            <w:left w:val="none" w:sz="0" w:space="0" w:color="auto"/>
            <w:bottom w:val="none" w:sz="0" w:space="0" w:color="auto"/>
            <w:right w:val="none" w:sz="0" w:space="0" w:color="auto"/>
          </w:divBdr>
        </w:div>
      </w:divsChild>
    </w:div>
    <w:div w:id="1198857475">
      <w:bodyDiv w:val="1"/>
      <w:marLeft w:val="0"/>
      <w:marRight w:val="0"/>
      <w:marTop w:val="0"/>
      <w:marBottom w:val="0"/>
      <w:divBdr>
        <w:top w:val="none" w:sz="0" w:space="0" w:color="auto"/>
        <w:left w:val="none" w:sz="0" w:space="0" w:color="auto"/>
        <w:bottom w:val="none" w:sz="0" w:space="0" w:color="auto"/>
        <w:right w:val="none" w:sz="0" w:space="0" w:color="auto"/>
      </w:divBdr>
      <w:divsChild>
        <w:div w:id="1036079154">
          <w:marLeft w:val="0"/>
          <w:marRight w:val="0"/>
          <w:marTop w:val="0"/>
          <w:marBottom w:val="0"/>
          <w:divBdr>
            <w:top w:val="none" w:sz="0" w:space="0" w:color="auto"/>
            <w:left w:val="none" w:sz="0" w:space="0" w:color="auto"/>
            <w:bottom w:val="none" w:sz="0" w:space="0" w:color="auto"/>
            <w:right w:val="none" w:sz="0" w:space="0" w:color="auto"/>
          </w:divBdr>
        </w:div>
        <w:div w:id="503206965">
          <w:marLeft w:val="0"/>
          <w:marRight w:val="0"/>
          <w:marTop w:val="0"/>
          <w:marBottom w:val="0"/>
          <w:divBdr>
            <w:top w:val="none" w:sz="0" w:space="0" w:color="auto"/>
            <w:left w:val="none" w:sz="0" w:space="0" w:color="auto"/>
            <w:bottom w:val="none" w:sz="0" w:space="0" w:color="auto"/>
            <w:right w:val="none" w:sz="0" w:space="0" w:color="auto"/>
          </w:divBdr>
        </w:div>
      </w:divsChild>
    </w:div>
    <w:div w:id="1259219355">
      <w:bodyDiv w:val="1"/>
      <w:marLeft w:val="0"/>
      <w:marRight w:val="0"/>
      <w:marTop w:val="0"/>
      <w:marBottom w:val="0"/>
      <w:divBdr>
        <w:top w:val="none" w:sz="0" w:space="0" w:color="auto"/>
        <w:left w:val="none" w:sz="0" w:space="0" w:color="auto"/>
        <w:bottom w:val="none" w:sz="0" w:space="0" w:color="auto"/>
        <w:right w:val="none" w:sz="0" w:space="0" w:color="auto"/>
      </w:divBdr>
      <w:divsChild>
        <w:div w:id="252590378">
          <w:marLeft w:val="0"/>
          <w:marRight w:val="0"/>
          <w:marTop w:val="0"/>
          <w:marBottom w:val="0"/>
          <w:divBdr>
            <w:top w:val="none" w:sz="0" w:space="0" w:color="auto"/>
            <w:left w:val="none" w:sz="0" w:space="0" w:color="auto"/>
            <w:bottom w:val="none" w:sz="0" w:space="0" w:color="auto"/>
            <w:right w:val="none" w:sz="0" w:space="0" w:color="auto"/>
          </w:divBdr>
        </w:div>
        <w:div w:id="264659408">
          <w:marLeft w:val="0"/>
          <w:marRight w:val="0"/>
          <w:marTop w:val="0"/>
          <w:marBottom w:val="0"/>
          <w:divBdr>
            <w:top w:val="none" w:sz="0" w:space="0" w:color="auto"/>
            <w:left w:val="none" w:sz="0" w:space="0" w:color="auto"/>
            <w:bottom w:val="none" w:sz="0" w:space="0" w:color="auto"/>
            <w:right w:val="none" w:sz="0" w:space="0" w:color="auto"/>
          </w:divBdr>
        </w:div>
        <w:div w:id="179662298">
          <w:marLeft w:val="0"/>
          <w:marRight w:val="0"/>
          <w:marTop w:val="0"/>
          <w:marBottom w:val="0"/>
          <w:divBdr>
            <w:top w:val="none" w:sz="0" w:space="0" w:color="auto"/>
            <w:left w:val="none" w:sz="0" w:space="0" w:color="auto"/>
            <w:bottom w:val="none" w:sz="0" w:space="0" w:color="auto"/>
            <w:right w:val="none" w:sz="0" w:space="0" w:color="auto"/>
          </w:divBdr>
        </w:div>
        <w:div w:id="2040928481">
          <w:marLeft w:val="0"/>
          <w:marRight w:val="0"/>
          <w:marTop w:val="0"/>
          <w:marBottom w:val="0"/>
          <w:divBdr>
            <w:top w:val="none" w:sz="0" w:space="0" w:color="auto"/>
            <w:left w:val="none" w:sz="0" w:space="0" w:color="auto"/>
            <w:bottom w:val="none" w:sz="0" w:space="0" w:color="auto"/>
            <w:right w:val="none" w:sz="0" w:space="0" w:color="auto"/>
          </w:divBdr>
        </w:div>
        <w:div w:id="44306216">
          <w:marLeft w:val="0"/>
          <w:marRight w:val="0"/>
          <w:marTop w:val="0"/>
          <w:marBottom w:val="0"/>
          <w:divBdr>
            <w:top w:val="none" w:sz="0" w:space="0" w:color="auto"/>
            <w:left w:val="none" w:sz="0" w:space="0" w:color="auto"/>
            <w:bottom w:val="none" w:sz="0" w:space="0" w:color="auto"/>
            <w:right w:val="none" w:sz="0" w:space="0" w:color="auto"/>
          </w:divBdr>
        </w:div>
        <w:div w:id="1911764621">
          <w:marLeft w:val="0"/>
          <w:marRight w:val="0"/>
          <w:marTop w:val="0"/>
          <w:marBottom w:val="0"/>
          <w:divBdr>
            <w:top w:val="none" w:sz="0" w:space="0" w:color="auto"/>
            <w:left w:val="none" w:sz="0" w:space="0" w:color="auto"/>
            <w:bottom w:val="none" w:sz="0" w:space="0" w:color="auto"/>
            <w:right w:val="none" w:sz="0" w:space="0" w:color="auto"/>
          </w:divBdr>
        </w:div>
        <w:div w:id="1295137376">
          <w:marLeft w:val="0"/>
          <w:marRight w:val="0"/>
          <w:marTop w:val="0"/>
          <w:marBottom w:val="0"/>
          <w:divBdr>
            <w:top w:val="none" w:sz="0" w:space="0" w:color="auto"/>
            <w:left w:val="none" w:sz="0" w:space="0" w:color="auto"/>
            <w:bottom w:val="none" w:sz="0" w:space="0" w:color="auto"/>
            <w:right w:val="none" w:sz="0" w:space="0" w:color="auto"/>
          </w:divBdr>
        </w:div>
        <w:div w:id="227501057">
          <w:marLeft w:val="0"/>
          <w:marRight w:val="0"/>
          <w:marTop w:val="0"/>
          <w:marBottom w:val="0"/>
          <w:divBdr>
            <w:top w:val="none" w:sz="0" w:space="0" w:color="auto"/>
            <w:left w:val="none" w:sz="0" w:space="0" w:color="auto"/>
            <w:bottom w:val="none" w:sz="0" w:space="0" w:color="auto"/>
            <w:right w:val="none" w:sz="0" w:space="0" w:color="auto"/>
          </w:divBdr>
        </w:div>
        <w:div w:id="543375164">
          <w:marLeft w:val="0"/>
          <w:marRight w:val="0"/>
          <w:marTop w:val="0"/>
          <w:marBottom w:val="0"/>
          <w:divBdr>
            <w:top w:val="none" w:sz="0" w:space="0" w:color="auto"/>
            <w:left w:val="none" w:sz="0" w:space="0" w:color="auto"/>
            <w:bottom w:val="none" w:sz="0" w:space="0" w:color="auto"/>
            <w:right w:val="none" w:sz="0" w:space="0" w:color="auto"/>
          </w:divBdr>
        </w:div>
      </w:divsChild>
    </w:div>
    <w:div w:id="1281960856">
      <w:bodyDiv w:val="1"/>
      <w:marLeft w:val="0"/>
      <w:marRight w:val="0"/>
      <w:marTop w:val="0"/>
      <w:marBottom w:val="0"/>
      <w:divBdr>
        <w:top w:val="none" w:sz="0" w:space="0" w:color="auto"/>
        <w:left w:val="none" w:sz="0" w:space="0" w:color="auto"/>
        <w:bottom w:val="none" w:sz="0" w:space="0" w:color="auto"/>
        <w:right w:val="none" w:sz="0" w:space="0" w:color="auto"/>
      </w:divBdr>
      <w:divsChild>
        <w:div w:id="1987466893">
          <w:marLeft w:val="0"/>
          <w:marRight w:val="0"/>
          <w:marTop w:val="0"/>
          <w:marBottom w:val="0"/>
          <w:divBdr>
            <w:top w:val="none" w:sz="0" w:space="0" w:color="auto"/>
            <w:left w:val="none" w:sz="0" w:space="0" w:color="auto"/>
            <w:bottom w:val="none" w:sz="0" w:space="0" w:color="auto"/>
            <w:right w:val="none" w:sz="0" w:space="0" w:color="auto"/>
          </w:divBdr>
        </w:div>
        <w:div w:id="256646204">
          <w:marLeft w:val="0"/>
          <w:marRight w:val="0"/>
          <w:marTop w:val="0"/>
          <w:marBottom w:val="0"/>
          <w:divBdr>
            <w:top w:val="none" w:sz="0" w:space="0" w:color="auto"/>
            <w:left w:val="none" w:sz="0" w:space="0" w:color="auto"/>
            <w:bottom w:val="none" w:sz="0" w:space="0" w:color="auto"/>
            <w:right w:val="none" w:sz="0" w:space="0" w:color="auto"/>
          </w:divBdr>
        </w:div>
      </w:divsChild>
    </w:div>
    <w:div w:id="1438208511">
      <w:bodyDiv w:val="1"/>
      <w:marLeft w:val="0"/>
      <w:marRight w:val="0"/>
      <w:marTop w:val="0"/>
      <w:marBottom w:val="0"/>
      <w:divBdr>
        <w:top w:val="none" w:sz="0" w:space="0" w:color="auto"/>
        <w:left w:val="none" w:sz="0" w:space="0" w:color="auto"/>
        <w:bottom w:val="none" w:sz="0" w:space="0" w:color="auto"/>
        <w:right w:val="none" w:sz="0" w:space="0" w:color="auto"/>
      </w:divBdr>
      <w:divsChild>
        <w:div w:id="1421682143">
          <w:marLeft w:val="0"/>
          <w:marRight w:val="0"/>
          <w:marTop w:val="0"/>
          <w:marBottom w:val="0"/>
          <w:divBdr>
            <w:top w:val="none" w:sz="0" w:space="0" w:color="auto"/>
            <w:left w:val="none" w:sz="0" w:space="0" w:color="auto"/>
            <w:bottom w:val="none" w:sz="0" w:space="0" w:color="auto"/>
            <w:right w:val="none" w:sz="0" w:space="0" w:color="auto"/>
          </w:divBdr>
        </w:div>
        <w:div w:id="1978103389">
          <w:marLeft w:val="0"/>
          <w:marRight w:val="0"/>
          <w:marTop w:val="0"/>
          <w:marBottom w:val="0"/>
          <w:divBdr>
            <w:top w:val="none" w:sz="0" w:space="0" w:color="auto"/>
            <w:left w:val="none" w:sz="0" w:space="0" w:color="auto"/>
            <w:bottom w:val="none" w:sz="0" w:space="0" w:color="auto"/>
            <w:right w:val="none" w:sz="0" w:space="0" w:color="auto"/>
          </w:divBdr>
        </w:div>
      </w:divsChild>
    </w:div>
    <w:div w:id="1460682391">
      <w:bodyDiv w:val="1"/>
      <w:marLeft w:val="0"/>
      <w:marRight w:val="0"/>
      <w:marTop w:val="0"/>
      <w:marBottom w:val="0"/>
      <w:divBdr>
        <w:top w:val="none" w:sz="0" w:space="0" w:color="auto"/>
        <w:left w:val="none" w:sz="0" w:space="0" w:color="auto"/>
        <w:bottom w:val="none" w:sz="0" w:space="0" w:color="auto"/>
        <w:right w:val="none" w:sz="0" w:space="0" w:color="auto"/>
      </w:divBdr>
      <w:divsChild>
        <w:div w:id="910190265">
          <w:marLeft w:val="0"/>
          <w:marRight w:val="0"/>
          <w:marTop w:val="0"/>
          <w:marBottom w:val="0"/>
          <w:divBdr>
            <w:top w:val="none" w:sz="0" w:space="0" w:color="auto"/>
            <w:left w:val="none" w:sz="0" w:space="0" w:color="auto"/>
            <w:bottom w:val="none" w:sz="0" w:space="0" w:color="auto"/>
            <w:right w:val="none" w:sz="0" w:space="0" w:color="auto"/>
          </w:divBdr>
        </w:div>
        <w:div w:id="2099519584">
          <w:marLeft w:val="0"/>
          <w:marRight w:val="0"/>
          <w:marTop w:val="0"/>
          <w:marBottom w:val="0"/>
          <w:divBdr>
            <w:top w:val="none" w:sz="0" w:space="0" w:color="auto"/>
            <w:left w:val="none" w:sz="0" w:space="0" w:color="auto"/>
            <w:bottom w:val="none" w:sz="0" w:space="0" w:color="auto"/>
            <w:right w:val="none" w:sz="0" w:space="0" w:color="auto"/>
          </w:divBdr>
        </w:div>
      </w:divsChild>
    </w:div>
    <w:div w:id="1535384759">
      <w:bodyDiv w:val="1"/>
      <w:marLeft w:val="0"/>
      <w:marRight w:val="0"/>
      <w:marTop w:val="0"/>
      <w:marBottom w:val="0"/>
      <w:divBdr>
        <w:top w:val="none" w:sz="0" w:space="0" w:color="auto"/>
        <w:left w:val="none" w:sz="0" w:space="0" w:color="auto"/>
        <w:bottom w:val="none" w:sz="0" w:space="0" w:color="auto"/>
        <w:right w:val="none" w:sz="0" w:space="0" w:color="auto"/>
      </w:divBdr>
      <w:divsChild>
        <w:div w:id="1402558828">
          <w:marLeft w:val="0"/>
          <w:marRight w:val="0"/>
          <w:marTop w:val="0"/>
          <w:marBottom w:val="0"/>
          <w:divBdr>
            <w:top w:val="none" w:sz="0" w:space="0" w:color="auto"/>
            <w:left w:val="none" w:sz="0" w:space="0" w:color="auto"/>
            <w:bottom w:val="none" w:sz="0" w:space="0" w:color="auto"/>
            <w:right w:val="none" w:sz="0" w:space="0" w:color="auto"/>
          </w:divBdr>
        </w:div>
        <w:div w:id="356852004">
          <w:marLeft w:val="0"/>
          <w:marRight w:val="0"/>
          <w:marTop w:val="0"/>
          <w:marBottom w:val="0"/>
          <w:divBdr>
            <w:top w:val="none" w:sz="0" w:space="0" w:color="auto"/>
            <w:left w:val="none" w:sz="0" w:space="0" w:color="auto"/>
            <w:bottom w:val="none" w:sz="0" w:space="0" w:color="auto"/>
            <w:right w:val="none" w:sz="0" w:space="0" w:color="auto"/>
          </w:divBdr>
        </w:div>
        <w:div w:id="2137143296">
          <w:marLeft w:val="0"/>
          <w:marRight w:val="0"/>
          <w:marTop w:val="0"/>
          <w:marBottom w:val="0"/>
          <w:divBdr>
            <w:top w:val="none" w:sz="0" w:space="0" w:color="auto"/>
            <w:left w:val="none" w:sz="0" w:space="0" w:color="auto"/>
            <w:bottom w:val="none" w:sz="0" w:space="0" w:color="auto"/>
            <w:right w:val="none" w:sz="0" w:space="0" w:color="auto"/>
          </w:divBdr>
        </w:div>
        <w:div w:id="1765152865">
          <w:marLeft w:val="0"/>
          <w:marRight w:val="0"/>
          <w:marTop w:val="0"/>
          <w:marBottom w:val="0"/>
          <w:divBdr>
            <w:top w:val="none" w:sz="0" w:space="0" w:color="auto"/>
            <w:left w:val="none" w:sz="0" w:space="0" w:color="auto"/>
            <w:bottom w:val="none" w:sz="0" w:space="0" w:color="auto"/>
            <w:right w:val="none" w:sz="0" w:space="0" w:color="auto"/>
          </w:divBdr>
        </w:div>
        <w:div w:id="1216045885">
          <w:marLeft w:val="0"/>
          <w:marRight w:val="0"/>
          <w:marTop w:val="0"/>
          <w:marBottom w:val="0"/>
          <w:divBdr>
            <w:top w:val="none" w:sz="0" w:space="0" w:color="auto"/>
            <w:left w:val="none" w:sz="0" w:space="0" w:color="auto"/>
            <w:bottom w:val="none" w:sz="0" w:space="0" w:color="auto"/>
            <w:right w:val="none" w:sz="0" w:space="0" w:color="auto"/>
          </w:divBdr>
        </w:div>
      </w:divsChild>
    </w:div>
    <w:div w:id="1835757744">
      <w:bodyDiv w:val="1"/>
      <w:marLeft w:val="0"/>
      <w:marRight w:val="0"/>
      <w:marTop w:val="0"/>
      <w:marBottom w:val="0"/>
      <w:divBdr>
        <w:top w:val="none" w:sz="0" w:space="0" w:color="auto"/>
        <w:left w:val="none" w:sz="0" w:space="0" w:color="auto"/>
        <w:bottom w:val="none" w:sz="0" w:space="0" w:color="auto"/>
        <w:right w:val="none" w:sz="0" w:space="0" w:color="auto"/>
      </w:divBdr>
      <w:divsChild>
        <w:div w:id="1915620834">
          <w:marLeft w:val="0"/>
          <w:marRight w:val="0"/>
          <w:marTop w:val="0"/>
          <w:marBottom w:val="0"/>
          <w:divBdr>
            <w:top w:val="none" w:sz="0" w:space="0" w:color="auto"/>
            <w:left w:val="none" w:sz="0" w:space="0" w:color="auto"/>
            <w:bottom w:val="none" w:sz="0" w:space="0" w:color="auto"/>
            <w:right w:val="none" w:sz="0" w:space="0" w:color="auto"/>
          </w:divBdr>
        </w:div>
        <w:div w:id="283463100">
          <w:marLeft w:val="0"/>
          <w:marRight w:val="0"/>
          <w:marTop w:val="0"/>
          <w:marBottom w:val="0"/>
          <w:divBdr>
            <w:top w:val="none" w:sz="0" w:space="0" w:color="auto"/>
            <w:left w:val="none" w:sz="0" w:space="0" w:color="auto"/>
            <w:bottom w:val="none" w:sz="0" w:space="0" w:color="auto"/>
            <w:right w:val="none" w:sz="0" w:space="0" w:color="auto"/>
          </w:divBdr>
        </w:div>
        <w:div w:id="1369138935">
          <w:marLeft w:val="0"/>
          <w:marRight w:val="0"/>
          <w:marTop w:val="0"/>
          <w:marBottom w:val="0"/>
          <w:divBdr>
            <w:top w:val="none" w:sz="0" w:space="0" w:color="auto"/>
            <w:left w:val="none" w:sz="0" w:space="0" w:color="auto"/>
            <w:bottom w:val="none" w:sz="0" w:space="0" w:color="auto"/>
            <w:right w:val="none" w:sz="0" w:space="0" w:color="auto"/>
          </w:divBdr>
        </w:div>
        <w:div w:id="1245915227">
          <w:marLeft w:val="0"/>
          <w:marRight w:val="0"/>
          <w:marTop w:val="0"/>
          <w:marBottom w:val="0"/>
          <w:divBdr>
            <w:top w:val="none" w:sz="0" w:space="0" w:color="auto"/>
            <w:left w:val="none" w:sz="0" w:space="0" w:color="auto"/>
            <w:bottom w:val="none" w:sz="0" w:space="0" w:color="auto"/>
            <w:right w:val="none" w:sz="0" w:space="0" w:color="auto"/>
          </w:divBdr>
        </w:div>
        <w:div w:id="1203909031">
          <w:marLeft w:val="0"/>
          <w:marRight w:val="0"/>
          <w:marTop w:val="0"/>
          <w:marBottom w:val="0"/>
          <w:divBdr>
            <w:top w:val="none" w:sz="0" w:space="0" w:color="auto"/>
            <w:left w:val="none" w:sz="0" w:space="0" w:color="auto"/>
            <w:bottom w:val="none" w:sz="0" w:space="0" w:color="auto"/>
            <w:right w:val="none" w:sz="0" w:space="0" w:color="auto"/>
          </w:divBdr>
        </w:div>
        <w:div w:id="1486045673">
          <w:marLeft w:val="0"/>
          <w:marRight w:val="0"/>
          <w:marTop w:val="0"/>
          <w:marBottom w:val="0"/>
          <w:divBdr>
            <w:top w:val="none" w:sz="0" w:space="0" w:color="auto"/>
            <w:left w:val="none" w:sz="0" w:space="0" w:color="auto"/>
            <w:bottom w:val="none" w:sz="0" w:space="0" w:color="auto"/>
            <w:right w:val="none" w:sz="0" w:space="0" w:color="auto"/>
          </w:divBdr>
        </w:div>
        <w:div w:id="585380136">
          <w:marLeft w:val="0"/>
          <w:marRight w:val="0"/>
          <w:marTop w:val="0"/>
          <w:marBottom w:val="0"/>
          <w:divBdr>
            <w:top w:val="none" w:sz="0" w:space="0" w:color="auto"/>
            <w:left w:val="none" w:sz="0" w:space="0" w:color="auto"/>
            <w:bottom w:val="none" w:sz="0" w:space="0" w:color="auto"/>
            <w:right w:val="none" w:sz="0" w:space="0" w:color="auto"/>
          </w:divBdr>
        </w:div>
      </w:divsChild>
    </w:div>
    <w:div w:id="1963340580">
      <w:bodyDiv w:val="1"/>
      <w:marLeft w:val="0"/>
      <w:marRight w:val="0"/>
      <w:marTop w:val="0"/>
      <w:marBottom w:val="0"/>
      <w:divBdr>
        <w:top w:val="none" w:sz="0" w:space="0" w:color="auto"/>
        <w:left w:val="none" w:sz="0" w:space="0" w:color="auto"/>
        <w:bottom w:val="none" w:sz="0" w:space="0" w:color="auto"/>
        <w:right w:val="none" w:sz="0" w:space="0" w:color="auto"/>
      </w:divBdr>
      <w:divsChild>
        <w:div w:id="231816838">
          <w:marLeft w:val="0"/>
          <w:marRight w:val="0"/>
          <w:marTop w:val="0"/>
          <w:marBottom w:val="0"/>
          <w:divBdr>
            <w:top w:val="none" w:sz="0" w:space="0" w:color="auto"/>
            <w:left w:val="none" w:sz="0" w:space="0" w:color="auto"/>
            <w:bottom w:val="none" w:sz="0" w:space="0" w:color="auto"/>
            <w:right w:val="none" w:sz="0" w:space="0" w:color="auto"/>
          </w:divBdr>
        </w:div>
        <w:div w:id="1199047824">
          <w:marLeft w:val="0"/>
          <w:marRight w:val="0"/>
          <w:marTop w:val="0"/>
          <w:marBottom w:val="0"/>
          <w:divBdr>
            <w:top w:val="none" w:sz="0" w:space="0" w:color="auto"/>
            <w:left w:val="none" w:sz="0" w:space="0" w:color="auto"/>
            <w:bottom w:val="none" w:sz="0" w:space="0" w:color="auto"/>
            <w:right w:val="none" w:sz="0" w:space="0" w:color="auto"/>
          </w:divBdr>
        </w:div>
        <w:div w:id="60563684">
          <w:marLeft w:val="0"/>
          <w:marRight w:val="0"/>
          <w:marTop w:val="0"/>
          <w:marBottom w:val="0"/>
          <w:divBdr>
            <w:top w:val="none" w:sz="0" w:space="0" w:color="auto"/>
            <w:left w:val="none" w:sz="0" w:space="0" w:color="auto"/>
            <w:bottom w:val="none" w:sz="0" w:space="0" w:color="auto"/>
            <w:right w:val="none" w:sz="0" w:space="0" w:color="auto"/>
          </w:divBdr>
        </w:div>
        <w:div w:id="1848405570">
          <w:marLeft w:val="0"/>
          <w:marRight w:val="0"/>
          <w:marTop w:val="0"/>
          <w:marBottom w:val="0"/>
          <w:divBdr>
            <w:top w:val="none" w:sz="0" w:space="0" w:color="auto"/>
            <w:left w:val="none" w:sz="0" w:space="0" w:color="auto"/>
            <w:bottom w:val="none" w:sz="0" w:space="0" w:color="auto"/>
            <w:right w:val="none" w:sz="0" w:space="0" w:color="auto"/>
          </w:divBdr>
        </w:div>
        <w:div w:id="1926198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CC1D1F-91E8-4C01-8DBF-F604C1FDCA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546</Words>
  <Characters>3117</Characters>
  <Application>Microsoft Office Word</Application>
  <DocSecurity>0</DocSecurity>
  <Lines>25</Lines>
  <Paragraphs>7</Paragraphs>
  <ScaleCrop>false</ScaleCrop>
  <Company/>
  <LinksUpToDate>false</LinksUpToDate>
  <CharactersWithSpaces>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嘉宁 郑</dc:creator>
  <cp:keywords/>
  <dc:description/>
  <cp:lastModifiedBy>yinlong you</cp:lastModifiedBy>
  <cp:revision>2</cp:revision>
  <dcterms:created xsi:type="dcterms:W3CDTF">2024-11-30T15:28:00Z</dcterms:created>
  <dcterms:modified xsi:type="dcterms:W3CDTF">2024-11-30T15:28:00Z</dcterms:modified>
</cp:coreProperties>
</file>