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44350" w14:textId="1987798B" w:rsidR="0082364B" w:rsidRPr="0082364B" w:rsidRDefault="0082364B" w:rsidP="0082364B">
      <w:pPr>
        <w:pStyle w:val="a3"/>
        <w:adjustRightInd w:val="0"/>
        <w:snapToGrid w:val="0"/>
        <w:spacing w:before="0" w:beforeAutospacing="0" w:after="0" w:afterAutospacing="0"/>
        <w:ind w:firstLineChars="200" w:firstLine="600"/>
        <w:rPr>
          <w:rFonts w:ascii="仿宋" w:eastAsia="仿宋" w:hAnsi="仿宋" w:cs="Segoe UI"/>
          <w:color w:val="05073B"/>
          <w:sz w:val="30"/>
          <w:szCs w:val="30"/>
        </w:rPr>
      </w:pPr>
      <w:r w:rsidRPr="0082364B">
        <w:rPr>
          <w:rFonts w:ascii="仿宋" w:eastAsia="仿宋" w:hAnsi="仿宋" w:cs="Segoe UI"/>
          <w:color w:val="05073B"/>
          <w:sz w:val="30"/>
          <w:szCs w:val="30"/>
        </w:rPr>
        <w:t>检测技术与仪器专业作为现代工业与科研不可或缺的技术支撑，其毕业生往往面临着广阔的就业前景，但同时也需面对激烈的竞争。</w:t>
      </w:r>
    </w:p>
    <w:p w14:paraId="66B70D3B" w14:textId="613939F8" w:rsidR="0082364B" w:rsidRPr="0082364B" w:rsidRDefault="0082364B" w:rsidP="0082364B">
      <w:pPr>
        <w:pStyle w:val="a3"/>
        <w:adjustRightInd w:val="0"/>
        <w:snapToGrid w:val="0"/>
        <w:spacing w:before="0" w:beforeAutospacing="0" w:after="0" w:afterAutospacing="0"/>
        <w:ind w:firstLineChars="200" w:firstLine="600"/>
        <w:rPr>
          <w:rFonts w:ascii="仿宋" w:eastAsia="仿宋" w:hAnsi="仿宋" w:cs="Segoe UI"/>
          <w:color w:val="05073B"/>
          <w:sz w:val="30"/>
          <w:szCs w:val="30"/>
        </w:rPr>
      </w:pPr>
      <w:r w:rsidRPr="0082364B">
        <w:rPr>
          <w:rFonts w:ascii="仿宋" w:eastAsia="仿宋" w:hAnsi="仿宋" w:cs="Segoe UI"/>
          <w:color w:val="05073B"/>
          <w:sz w:val="30"/>
          <w:szCs w:val="30"/>
        </w:rPr>
        <w:t>首先，明确自己的职业兴趣和长远规划至关重要。作为检测技术与仪器的专业人才，需要深入了解自己的专业方向，明确自己在哪些领域具有优势，以及未来的职业发展路径。无论是投身于精密制造、工业自动化、航空航天，还是医疗健康、环境监测等领域，都需要对自己的专业方向有清晰的认识。同时，根据个人的兴趣和能力，选择适合的岗位类型，如研发工程师、测试工程师、质量控制工程师等。这将有助于更精确地筛选招聘信息，避免在海量信息中迷失方向。</w:t>
      </w:r>
    </w:p>
    <w:p w14:paraId="178380FB" w14:textId="0A1A5D96" w:rsidR="0082364B" w:rsidRPr="0082364B" w:rsidRDefault="0082364B" w:rsidP="0082364B">
      <w:pPr>
        <w:pStyle w:val="a3"/>
        <w:adjustRightInd w:val="0"/>
        <w:snapToGrid w:val="0"/>
        <w:spacing w:before="0" w:beforeAutospacing="0" w:after="0" w:afterAutospacing="0"/>
        <w:ind w:firstLineChars="200" w:firstLine="600"/>
        <w:rPr>
          <w:rFonts w:ascii="仿宋" w:eastAsia="仿宋" w:hAnsi="仿宋" w:cs="Segoe UI"/>
          <w:color w:val="05073B"/>
          <w:sz w:val="30"/>
          <w:szCs w:val="30"/>
        </w:rPr>
      </w:pPr>
      <w:r w:rsidRPr="0082364B">
        <w:rPr>
          <w:rFonts w:ascii="仿宋" w:eastAsia="仿宋" w:hAnsi="仿宋" w:cs="Segoe UI"/>
          <w:color w:val="05073B"/>
          <w:sz w:val="30"/>
          <w:szCs w:val="30"/>
        </w:rPr>
        <w:t>其次，简历与求职信的精心打造是求职成功的关键。一份优秀的简历，不仅能够展现教育背景、专业技能和实践经验，还能通过精准的语言表达，让招聘者一眼看到优势。对于测控技术与仪器专业的学生来说，务必突出自己在测量技术、自动控制、仪器设计等方面的专业技能和项目经验。同时，求职信也是不可忽视的一环。在求职信中，可以进一步阐述自己为什么适合该岗位，对公司的了解程度以及为何对该职位感兴趣。一封真诚且有针对性的求职信，往往能够给招聘者留下深刻印象，提高求职成功率。</w:t>
      </w:r>
    </w:p>
    <w:p w14:paraId="2AF7C9EB" w14:textId="6DAC5315" w:rsidR="0082364B" w:rsidRPr="0082364B" w:rsidRDefault="0082364B" w:rsidP="0082364B">
      <w:pPr>
        <w:pStyle w:val="a3"/>
        <w:adjustRightInd w:val="0"/>
        <w:snapToGrid w:val="0"/>
        <w:spacing w:before="0" w:beforeAutospacing="0" w:after="0" w:afterAutospacing="0"/>
        <w:ind w:firstLineChars="200" w:firstLine="600"/>
        <w:rPr>
          <w:rFonts w:ascii="仿宋" w:eastAsia="仿宋" w:hAnsi="仿宋" w:cs="Segoe UI"/>
          <w:color w:val="05073B"/>
          <w:sz w:val="30"/>
          <w:szCs w:val="30"/>
        </w:rPr>
      </w:pPr>
      <w:r w:rsidRPr="0082364B">
        <w:rPr>
          <w:rFonts w:ascii="仿宋" w:eastAsia="仿宋" w:hAnsi="仿宋" w:cs="Segoe UI"/>
          <w:color w:val="05073B"/>
          <w:sz w:val="30"/>
          <w:szCs w:val="30"/>
        </w:rPr>
        <w:t>接下来，多渠道获取招聘信息是求职过程中的重要一环。大众招聘网站</w:t>
      </w:r>
      <w:proofErr w:type="gramStart"/>
      <w:r w:rsidRPr="0082364B">
        <w:rPr>
          <w:rFonts w:ascii="仿宋" w:eastAsia="仿宋" w:hAnsi="仿宋" w:cs="Segoe UI"/>
          <w:color w:val="05073B"/>
          <w:sz w:val="30"/>
          <w:szCs w:val="30"/>
        </w:rPr>
        <w:t>如智联</w:t>
      </w:r>
      <w:proofErr w:type="gramEnd"/>
      <w:r w:rsidRPr="0082364B">
        <w:rPr>
          <w:rFonts w:ascii="仿宋" w:eastAsia="仿宋" w:hAnsi="仿宋" w:cs="Segoe UI"/>
          <w:color w:val="05073B"/>
          <w:sz w:val="30"/>
          <w:szCs w:val="30"/>
        </w:rPr>
        <w:t>招聘、前程无忧等，提供了丰富的招聘信息，涵盖了各个行业和领域。可以在这些网站上搜索与检测技术与仪器相关的岗位，并筛选出符合自己期望的职位。此外，专业招聘网站如专注于工业自动化领域的招聘网站，可能更适合测控技术与仪器专业的学生，它们提供的招聘信息更加精准，与专业背景更加匹配。同时，社交媒体平台也是获取招聘信息的重要渠道。可以关注与检测技术与仪器相关的行业账号、公司账号以及专业论坛，这些账号通常会发布最新的招聘信息和行业动态。通过关注这些账号，可以及时了解到最新的招聘信息，抢占先机。</w:t>
      </w:r>
    </w:p>
    <w:p w14:paraId="7F0A00B4" w14:textId="06FC2BF1" w:rsidR="0082364B" w:rsidRPr="0082364B" w:rsidRDefault="0082364B" w:rsidP="0082364B">
      <w:pPr>
        <w:pStyle w:val="a3"/>
        <w:adjustRightInd w:val="0"/>
        <w:snapToGrid w:val="0"/>
        <w:spacing w:before="0" w:beforeAutospacing="0" w:after="0" w:afterAutospacing="0"/>
        <w:ind w:firstLineChars="200" w:firstLine="600"/>
        <w:rPr>
          <w:rFonts w:ascii="仿宋" w:eastAsia="仿宋" w:hAnsi="仿宋" w:cs="Segoe UI"/>
          <w:color w:val="05073B"/>
          <w:sz w:val="30"/>
          <w:szCs w:val="30"/>
        </w:rPr>
      </w:pPr>
      <w:r w:rsidRPr="0082364B">
        <w:rPr>
          <w:rFonts w:ascii="仿宋" w:eastAsia="仿宋" w:hAnsi="仿宋" w:cs="Segoe UI"/>
          <w:color w:val="05073B"/>
          <w:sz w:val="30"/>
          <w:szCs w:val="30"/>
        </w:rPr>
        <w:t>除了以上提到的渠道外，校园招聘信息同样不容忽视。作为在校学生或即将毕业的学生，可以通过学校的就业指导中心或学院网站获取招聘信息。这些招聘信息通常更加针对专业背景和学历层次，而且往往包含一些内部推荐的机会，有助于更</w:t>
      </w:r>
      <w:r w:rsidRPr="0082364B">
        <w:rPr>
          <w:rFonts w:ascii="仿宋" w:eastAsia="仿宋" w:hAnsi="仿宋" w:cs="Segoe UI"/>
          <w:color w:val="05073B"/>
          <w:sz w:val="30"/>
          <w:szCs w:val="30"/>
        </w:rPr>
        <w:lastRenderedPageBreak/>
        <w:t>顺利地进入心仪的公司。此外，参加与检测技术与仪器相关的行业会议与展会也是获取招聘信息的好机会。这些会议与展会通常会聚集大量的行业专家和企业代表，可以与他们建立联系，了解最新的行业趋势和招聘需求。通过参加这些活动，不仅可以拓宽人脉，还能获取到一些内部招聘信息，增加求职的成功率。</w:t>
      </w:r>
    </w:p>
    <w:p w14:paraId="3DC9EC68" w14:textId="0B794BED" w:rsidR="0082364B" w:rsidRPr="0082364B" w:rsidRDefault="0082364B" w:rsidP="0082364B">
      <w:pPr>
        <w:pStyle w:val="a3"/>
        <w:adjustRightInd w:val="0"/>
        <w:snapToGrid w:val="0"/>
        <w:spacing w:before="0" w:beforeAutospacing="0" w:after="0" w:afterAutospacing="0"/>
        <w:ind w:firstLineChars="200" w:firstLine="600"/>
        <w:rPr>
          <w:rFonts w:ascii="仿宋" w:eastAsia="仿宋" w:hAnsi="仿宋" w:cs="Segoe UI"/>
          <w:color w:val="05073B"/>
          <w:sz w:val="30"/>
          <w:szCs w:val="30"/>
        </w:rPr>
      </w:pPr>
      <w:r w:rsidRPr="0082364B">
        <w:rPr>
          <w:rFonts w:ascii="仿宋" w:eastAsia="仿宋" w:hAnsi="仿宋" w:cs="Segoe UI"/>
          <w:color w:val="05073B"/>
          <w:sz w:val="30"/>
          <w:szCs w:val="30"/>
        </w:rPr>
        <w:t>在求职过程中，积极建立人脉和拓展社交圈也是非常重要的。可以通过参加行业活动、加入专业社群、利用校友资源等方式来拓展人脉。与行业内的人士建立联系，不仅可以获取到更多的招聘信息，还能在求职过程中得到他们的指导和帮助。同时，与校友保持联系也是非常重要的，他们可能正在心仪的公司工作，或者能够为提供内部推荐的机会。这些</w:t>
      </w:r>
      <w:proofErr w:type="gramStart"/>
      <w:r w:rsidRPr="0082364B">
        <w:rPr>
          <w:rFonts w:ascii="仿宋" w:eastAsia="仿宋" w:hAnsi="仿宋" w:cs="Segoe UI"/>
          <w:color w:val="05073B"/>
          <w:sz w:val="30"/>
          <w:szCs w:val="30"/>
        </w:rPr>
        <w:t>内部机会</w:t>
      </w:r>
      <w:proofErr w:type="gramEnd"/>
      <w:r w:rsidRPr="0082364B">
        <w:rPr>
          <w:rFonts w:ascii="仿宋" w:eastAsia="仿宋" w:hAnsi="仿宋" w:cs="Segoe UI"/>
          <w:color w:val="05073B"/>
          <w:sz w:val="30"/>
          <w:szCs w:val="30"/>
        </w:rPr>
        <w:t>往往更加可靠，且能够让在求职过程中占据一定的优势。</w:t>
      </w:r>
    </w:p>
    <w:p w14:paraId="067F24BB" w14:textId="7C721AB8" w:rsidR="0082364B" w:rsidRPr="0082364B" w:rsidRDefault="0082364B" w:rsidP="0082364B">
      <w:pPr>
        <w:pStyle w:val="a3"/>
        <w:adjustRightInd w:val="0"/>
        <w:snapToGrid w:val="0"/>
        <w:spacing w:before="0" w:beforeAutospacing="0" w:after="0" w:afterAutospacing="0"/>
        <w:ind w:firstLineChars="200" w:firstLine="600"/>
        <w:rPr>
          <w:rFonts w:ascii="仿宋" w:eastAsia="仿宋" w:hAnsi="仿宋" w:cs="Segoe UI"/>
          <w:color w:val="05073B"/>
          <w:sz w:val="30"/>
          <w:szCs w:val="30"/>
        </w:rPr>
      </w:pPr>
      <w:r w:rsidRPr="0082364B">
        <w:rPr>
          <w:rFonts w:ascii="仿宋" w:eastAsia="仿宋" w:hAnsi="仿宋" w:cs="Segoe UI"/>
          <w:color w:val="05073B"/>
          <w:sz w:val="30"/>
          <w:szCs w:val="30"/>
        </w:rPr>
        <w:t>最后，保持积极的心态和持续的努力也是必不可少的。求职是一个漫长而复杂的过程，可能会遇到挫折和拒绝。但是，只要保持积极的心态，相信自己有能力找到合适的工作，并持续努力提升自己的专业技能和求职技巧，就一定能够成功找到心仪的岗位。记住，机会总是留给有准备的人。通过明确求职目标、优化简历与求职信、多渠道获取招聘信息、积极建立人脉以及保持积极心态等策略和方法，一定能够在求职路上走得更远、更稳。</w:t>
      </w:r>
    </w:p>
    <w:p w14:paraId="56B0D055" w14:textId="49D3F2DD" w:rsidR="0082364B" w:rsidRDefault="0082364B" w:rsidP="0082364B">
      <w:pPr>
        <w:pStyle w:val="a3"/>
        <w:adjustRightInd w:val="0"/>
        <w:snapToGrid w:val="0"/>
        <w:spacing w:before="0" w:beforeAutospacing="0" w:after="0" w:afterAutospacing="0"/>
        <w:ind w:firstLineChars="200" w:firstLine="600"/>
        <w:rPr>
          <w:rFonts w:ascii="仿宋" w:eastAsia="仿宋" w:hAnsi="仿宋" w:cs="Segoe UI"/>
          <w:color w:val="05073B"/>
          <w:sz w:val="30"/>
          <w:szCs w:val="30"/>
        </w:rPr>
      </w:pPr>
      <w:r w:rsidRPr="0082364B">
        <w:rPr>
          <w:rFonts w:ascii="仿宋" w:eastAsia="仿宋" w:hAnsi="仿宋" w:cs="Segoe UI"/>
          <w:color w:val="05073B"/>
          <w:sz w:val="30"/>
          <w:szCs w:val="30"/>
        </w:rPr>
        <w:t>总之，对于检测技术与仪器专业的学生而言，有效获取招牌信息是求职成功的关键。只有掌握了正确的获取信息的技巧和方法，才能在激烈的求职竞争中脱颖而出，找到适合自己的工作机会。</w:t>
      </w:r>
    </w:p>
    <w:p w14:paraId="6318D78F" w14:textId="4B126988" w:rsidR="0082364B" w:rsidRDefault="0082364B" w:rsidP="0082364B">
      <w:pPr>
        <w:pStyle w:val="a3"/>
        <w:adjustRightInd w:val="0"/>
        <w:snapToGrid w:val="0"/>
        <w:spacing w:before="0" w:beforeAutospacing="0" w:after="0" w:afterAutospacing="0"/>
        <w:ind w:firstLineChars="200" w:firstLine="600"/>
        <w:rPr>
          <w:rFonts w:ascii="仿宋" w:eastAsia="仿宋" w:hAnsi="仿宋" w:cs="Segoe UI"/>
          <w:color w:val="05073B"/>
          <w:sz w:val="30"/>
          <w:szCs w:val="30"/>
        </w:rPr>
      </w:pPr>
    </w:p>
    <w:p w14:paraId="1C67656B" w14:textId="77777777" w:rsidR="0082364B" w:rsidRPr="0082364B" w:rsidRDefault="0082364B" w:rsidP="0082364B">
      <w:pPr>
        <w:pStyle w:val="a3"/>
        <w:adjustRightInd w:val="0"/>
        <w:snapToGrid w:val="0"/>
        <w:spacing w:before="0" w:beforeAutospacing="0" w:after="0" w:afterAutospacing="0"/>
        <w:ind w:firstLineChars="200" w:firstLine="600"/>
        <w:rPr>
          <w:rFonts w:ascii="仿宋" w:eastAsia="仿宋" w:hAnsi="仿宋" w:cs="Segoe UI" w:hint="eastAsia"/>
          <w:color w:val="05073B"/>
          <w:sz w:val="30"/>
          <w:szCs w:val="30"/>
        </w:rPr>
      </w:pPr>
    </w:p>
    <w:p w14:paraId="03452F3F" w14:textId="533FA126" w:rsidR="0082364B" w:rsidRDefault="0082364B" w:rsidP="0082364B">
      <w:pPr>
        <w:adjustRightInd w:val="0"/>
        <w:snapToGrid w:val="0"/>
        <w:jc w:val="left"/>
        <w:rPr>
          <w:rFonts w:ascii="仿宋" w:eastAsia="仿宋" w:hAnsi="仿宋"/>
          <w:sz w:val="30"/>
          <w:szCs w:val="30"/>
        </w:rPr>
      </w:pPr>
      <w:r>
        <w:rPr>
          <w:rFonts w:ascii="仿宋" w:eastAsia="仿宋" w:hAnsi="仿宋" w:hint="eastAsia"/>
          <w:sz w:val="30"/>
          <w:szCs w:val="30"/>
        </w:rPr>
        <w:t>招聘信息渠道：</w:t>
      </w:r>
    </w:p>
    <w:p w14:paraId="4B160842" w14:textId="2FC83E7B" w:rsidR="0082364B" w:rsidRPr="0082364B" w:rsidRDefault="0082364B" w:rsidP="0082364B">
      <w:pPr>
        <w:pStyle w:val="a9"/>
        <w:numPr>
          <w:ilvl w:val="0"/>
          <w:numId w:val="1"/>
        </w:numPr>
        <w:adjustRightInd w:val="0"/>
        <w:snapToGrid w:val="0"/>
        <w:ind w:firstLineChars="0"/>
        <w:jc w:val="left"/>
        <w:rPr>
          <w:rFonts w:ascii="仿宋" w:eastAsia="仿宋" w:hAnsi="仿宋"/>
          <w:sz w:val="30"/>
          <w:szCs w:val="30"/>
        </w:rPr>
      </w:pPr>
      <w:r w:rsidRPr="0082364B">
        <w:rPr>
          <w:rFonts w:ascii="仿宋" w:eastAsia="仿宋" w:hAnsi="仿宋" w:hint="eastAsia"/>
          <w:sz w:val="30"/>
          <w:szCs w:val="30"/>
        </w:rPr>
        <w:t>学校招聘信息（校招）</w:t>
      </w:r>
    </w:p>
    <w:p w14:paraId="3011AFA7" w14:textId="781441D7" w:rsidR="0082364B" w:rsidRPr="0082364B" w:rsidRDefault="0082364B" w:rsidP="0082364B">
      <w:pPr>
        <w:pStyle w:val="a9"/>
        <w:numPr>
          <w:ilvl w:val="0"/>
          <w:numId w:val="1"/>
        </w:numPr>
        <w:adjustRightInd w:val="0"/>
        <w:snapToGrid w:val="0"/>
        <w:ind w:firstLineChars="0"/>
        <w:jc w:val="left"/>
        <w:rPr>
          <w:rFonts w:ascii="仿宋" w:eastAsia="仿宋" w:hAnsi="仿宋"/>
          <w:sz w:val="30"/>
          <w:szCs w:val="30"/>
        </w:rPr>
      </w:pPr>
      <w:r w:rsidRPr="0082364B">
        <w:rPr>
          <w:rFonts w:ascii="仿宋" w:eastAsia="仿宋" w:hAnsi="仿宋" w:hint="eastAsia"/>
          <w:sz w:val="30"/>
          <w:szCs w:val="30"/>
        </w:rPr>
        <w:t>公司</w:t>
      </w:r>
      <w:proofErr w:type="gramStart"/>
      <w:r w:rsidRPr="0082364B">
        <w:rPr>
          <w:rFonts w:ascii="仿宋" w:eastAsia="仿宋" w:hAnsi="仿宋" w:hint="eastAsia"/>
          <w:sz w:val="30"/>
          <w:szCs w:val="30"/>
        </w:rPr>
        <w:t>企业官网招聘</w:t>
      </w:r>
      <w:proofErr w:type="gramEnd"/>
      <w:r w:rsidRPr="0082364B">
        <w:rPr>
          <w:rFonts w:ascii="仿宋" w:eastAsia="仿宋" w:hAnsi="仿宋" w:hint="eastAsia"/>
          <w:sz w:val="30"/>
          <w:szCs w:val="30"/>
        </w:rPr>
        <w:t>信息</w:t>
      </w:r>
    </w:p>
    <w:p w14:paraId="426B2184" w14:textId="2F760960" w:rsidR="0082364B" w:rsidRPr="0082364B" w:rsidRDefault="0082364B" w:rsidP="0082364B">
      <w:pPr>
        <w:pStyle w:val="a9"/>
        <w:numPr>
          <w:ilvl w:val="0"/>
          <w:numId w:val="1"/>
        </w:numPr>
        <w:adjustRightInd w:val="0"/>
        <w:snapToGrid w:val="0"/>
        <w:ind w:firstLineChars="0"/>
        <w:jc w:val="left"/>
        <w:rPr>
          <w:rFonts w:ascii="仿宋" w:eastAsia="仿宋" w:hAnsi="仿宋"/>
          <w:sz w:val="30"/>
          <w:szCs w:val="30"/>
        </w:rPr>
      </w:pPr>
      <w:r w:rsidRPr="0082364B">
        <w:rPr>
          <w:rFonts w:ascii="仿宋" w:eastAsia="仿宋" w:hAnsi="仿宋" w:hint="eastAsia"/>
          <w:sz w:val="30"/>
          <w:szCs w:val="30"/>
        </w:rPr>
        <w:t>招聘网站，如前程无忧</w:t>
      </w:r>
    </w:p>
    <w:p w14:paraId="73A1EED3" w14:textId="7BB20449" w:rsidR="0082364B" w:rsidRPr="0082364B" w:rsidRDefault="0082364B" w:rsidP="0082364B">
      <w:pPr>
        <w:pStyle w:val="a9"/>
        <w:numPr>
          <w:ilvl w:val="0"/>
          <w:numId w:val="1"/>
        </w:numPr>
        <w:adjustRightInd w:val="0"/>
        <w:snapToGrid w:val="0"/>
        <w:ind w:firstLineChars="0"/>
        <w:jc w:val="left"/>
        <w:rPr>
          <w:rFonts w:ascii="仿宋" w:eastAsia="仿宋" w:hAnsi="仿宋"/>
          <w:sz w:val="30"/>
          <w:szCs w:val="30"/>
        </w:rPr>
      </w:pPr>
      <w:r w:rsidRPr="0082364B">
        <w:rPr>
          <w:rFonts w:ascii="仿宋" w:eastAsia="仿宋" w:hAnsi="仿宋"/>
          <w:sz w:val="30"/>
          <w:szCs w:val="30"/>
        </w:rPr>
        <w:t>政府公共就业服务平台</w:t>
      </w:r>
    </w:p>
    <w:p w14:paraId="775B556F" w14:textId="65385C16" w:rsidR="0082364B" w:rsidRDefault="0082364B" w:rsidP="0082364B">
      <w:pPr>
        <w:pStyle w:val="a9"/>
        <w:numPr>
          <w:ilvl w:val="0"/>
          <w:numId w:val="1"/>
        </w:numPr>
        <w:adjustRightInd w:val="0"/>
        <w:snapToGrid w:val="0"/>
        <w:ind w:firstLineChars="0"/>
        <w:jc w:val="left"/>
        <w:rPr>
          <w:rFonts w:ascii="仿宋" w:eastAsia="仿宋" w:hAnsi="仿宋"/>
          <w:sz w:val="30"/>
          <w:szCs w:val="30"/>
        </w:rPr>
      </w:pPr>
      <w:r w:rsidRPr="0082364B">
        <w:rPr>
          <w:rFonts w:ascii="仿宋" w:eastAsia="仿宋" w:hAnsi="仿宋"/>
          <w:sz w:val="30"/>
          <w:szCs w:val="30"/>
        </w:rPr>
        <w:t>行业论坛</w:t>
      </w:r>
      <w:r w:rsidRPr="0082364B">
        <w:rPr>
          <w:rFonts w:ascii="仿宋" w:eastAsia="仿宋" w:hAnsi="仿宋" w:hint="eastAsia"/>
          <w:sz w:val="30"/>
          <w:szCs w:val="30"/>
        </w:rPr>
        <w:t>或社区</w:t>
      </w:r>
    </w:p>
    <w:p w14:paraId="3E31B5A6" w14:textId="55EB32F9" w:rsidR="00D7129E" w:rsidRPr="0082364B" w:rsidRDefault="00D7129E" w:rsidP="0082364B">
      <w:pPr>
        <w:pStyle w:val="a9"/>
        <w:numPr>
          <w:ilvl w:val="0"/>
          <w:numId w:val="1"/>
        </w:numPr>
        <w:adjustRightInd w:val="0"/>
        <w:snapToGrid w:val="0"/>
        <w:ind w:firstLineChars="0"/>
        <w:jc w:val="left"/>
        <w:rPr>
          <w:rFonts w:ascii="仿宋" w:eastAsia="仿宋" w:hAnsi="仿宋"/>
          <w:sz w:val="30"/>
          <w:szCs w:val="30"/>
        </w:rPr>
      </w:pPr>
      <w:r>
        <w:rPr>
          <w:rFonts w:ascii="仿宋" w:eastAsia="仿宋" w:hAnsi="仿宋" w:hint="eastAsia"/>
          <w:sz w:val="30"/>
          <w:szCs w:val="30"/>
        </w:rPr>
        <w:t>人才市场和招聘会</w:t>
      </w:r>
    </w:p>
    <w:p w14:paraId="1DE0FABD" w14:textId="5AFFE5D9" w:rsidR="0082364B" w:rsidRPr="0082364B" w:rsidRDefault="0082364B" w:rsidP="0082364B">
      <w:pPr>
        <w:pStyle w:val="a9"/>
        <w:numPr>
          <w:ilvl w:val="0"/>
          <w:numId w:val="1"/>
        </w:numPr>
        <w:adjustRightInd w:val="0"/>
        <w:snapToGrid w:val="0"/>
        <w:ind w:firstLineChars="0"/>
        <w:jc w:val="left"/>
        <w:rPr>
          <w:rFonts w:ascii="仿宋" w:eastAsia="仿宋" w:hAnsi="仿宋" w:hint="eastAsia"/>
          <w:sz w:val="30"/>
          <w:szCs w:val="30"/>
        </w:rPr>
      </w:pPr>
      <w:r w:rsidRPr="0082364B">
        <w:rPr>
          <w:rFonts w:ascii="仿宋" w:eastAsia="仿宋" w:hAnsi="仿宋"/>
          <w:sz w:val="30"/>
          <w:szCs w:val="30"/>
        </w:rPr>
        <w:t>猎头公司</w:t>
      </w:r>
    </w:p>
    <w:sectPr w:rsidR="0082364B" w:rsidRPr="0082364B">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C639A" w14:textId="77777777" w:rsidR="006F4E61" w:rsidRDefault="006F4E61" w:rsidP="0082364B">
      <w:r>
        <w:separator/>
      </w:r>
    </w:p>
  </w:endnote>
  <w:endnote w:type="continuationSeparator" w:id="0">
    <w:p w14:paraId="431ADDB6" w14:textId="77777777" w:rsidR="006F4E61" w:rsidRDefault="006F4E61" w:rsidP="00823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4BEF1" w14:textId="77777777" w:rsidR="006F4E61" w:rsidRDefault="006F4E61" w:rsidP="0082364B">
      <w:r>
        <w:separator/>
      </w:r>
    </w:p>
  </w:footnote>
  <w:footnote w:type="continuationSeparator" w:id="0">
    <w:p w14:paraId="2C737DFC" w14:textId="77777777" w:rsidR="006F4E61" w:rsidRDefault="006F4E61" w:rsidP="008236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8DF56" w14:textId="2BDB692A" w:rsidR="0082364B" w:rsidRPr="0082364B" w:rsidRDefault="0082364B">
    <w:pPr>
      <w:pStyle w:val="a5"/>
      <w:rPr>
        <w:rFonts w:hint="eastAsia"/>
        <w:sz w:val="24"/>
        <w:szCs w:val="24"/>
      </w:rPr>
    </w:pPr>
    <w:r w:rsidRPr="0082364B">
      <w:rPr>
        <w:rFonts w:hint="eastAsia"/>
        <w:sz w:val="24"/>
        <w:szCs w:val="24"/>
      </w:rPr>
      <w:t>2</w:t>
    </w:r>
    <w:r w:rsidRPr="0082364B">
      <w:rPr>
        <w:sz w:val="24"/>
        <w:szCs w:val="24"/>
      </w:rPr>
      <w:t>2</w:t>
    </w:r>
    <w:r w:rsidRPr="0082364B">
      <w:rPr>
        <w:rFonts w:hint="eastAsia"/>
        <w:sz w:val="24"/>
        <w:szCs w:val="24"/>
      </w:rPr>
      <w:t xml:space="preserve">级检测2班 </w:t>
    </w:r>
    <w:r w:rsidRPr="0082364B">
      <w:rPr>
        <w:sz w:val="24"/>
        <w:szCs w:val="24"/>
      </w:rPr>
      <w:t xml:space="preserve">  </w:t>
    </w:r>
    <w:proofErr w:type="gramStart"/>
    <w:r w:rsidRPr="0082364B">
      <w:rPr>
        <w:rFonts w:hint="eastAsia"/>
        <w:sz w:val="24"/>
        <w:szCs w:val="24"/>
      </w:rPr>
      <w:t>游寅龙</w:t>
    </w:r>
    <w:proofErr w:type="gramEnd"/>
    <w:r w:rsidRPr="0082364B">
      <w:rPr>
        <w:rFonts w:hint="eastAsia"/>
        <w:sz w:val="24"/>
        <w:szCs w:val="24"/>
      </w:rPr>
      <w:t xml:space="preserve"> </w:t>
    </w:r>
    <w:r w:rsidRPr="0082364B">
      <w:rPr>
        <w:sz w:val="24"/>
        <w:szCs w:val="24"/>
      </w:rPr>
      <w:t xml:space="preserve">  202211030001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706B6"/>
    <w:multiLevelType w:val="hybridMultilevel"/>
    <w:tmpl w:val="394C6C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35A"/>
    <w:rsid w:val="006F4E61"/>
    <w:rsid w:val="0082364B"/>
    <w:rsid w:val="00AE4CB3"/>
    <w:rsid w:val="00D7129E"/>
    <w:rsid w:val="00DC063D"/>
    <w:rsid w:val="00F613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94375"/>
  <w15:chartTrackingRefBased/>
  <w15:docId w15:val="{33914A02-CCC7-4AF4-AC21-ABA37114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2364B"/>
    <w:pPr>
      <w:widowControl/>
      <w:spacing w:before="100" w:beforeAutospacing="1" w:after="100" w:afterAutospacing="1"/>
      <w:jc w:val="left"/>
    </w:pPr>
    <w:rPr>
      <w:rFonts w:ascii="宋体" w:eastAsia="宋体" w:hAnsi="宋体" w:cs="宋体"/>
      <w:kern w:val="0"/>
      <w:sz w:val="24"/>
      <w:szCs w:val="24"/>
      <w14:ligatures w14:val="none"/>
    </w:rPr>
  </w:style>
  <w:style w:type="character" w:styleId="a4">
    <w:name w:val="Strong"/>
    <w:basedOn w:val="a0"/>
    <w:uiPriority w:val="22"/>
    <w:qFormat/>
    <w:rsid w:val="0082364B"/>
    <w:rPr>
      <w:b/>
      <w:bCs/>
    </w:rPr>
  </w:style>
  <w:style w:type="paragraph" w:styleId="a5">
    <w:name w:val="header"/>
    <w:basedOn w:val="a"/>
    <w:link w:val="a6"/>
    <w:uiPriority w:val="99"/>
    <w:unhideWhenUsed/>
    <w:rsid w:val="0082364B"/>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82364B"/>
    <w:rPr>
      <w:sz w:val="18"/>
      <w:szCs w:val="18"/>
    </w:rPr>
  </w:style>
  <w:style w:type="paragraph" w:styleId="a7">
    <w:name w:val="footer"/>
    <w:basedOn w:val="a"/>
    <w:link w:val="a8"/>
    <w:uiPriority w:val="99"/>
    <w:unhideWhenUsed/>
    <w:rsid w:val="0082364B"/>
    <w:pPr>
      <w:tabs>
        <w:tab w:val="center" w:pos="4153"/>
        <w:tab w:val="right" w:pos="8306"/>
      </w:tabs>
      <w:snapToGrid w:val="0"/>
      <w:jc w:val="left"/>
    </w:pPr>
    <w:rPr>
      <w:sz w:val="18"/>
      <w:szCs w:val="18"/>
    </w:rPr>
  </w:style>
  <w:style w:type="character" w:customStyle="1" w:styleId="a8">
    <w:name w:val="页脚 字符"/>
    <w:basedOn w:val="a0"/>
    <w:link w:val="a7"/>
    <w:uiPriority w:val="99"/>
    <w:rsid w:val="0082364B"/>
    <w:rPr>
      <w:sz w:val="18"/>
      <w:szCs w:val="18"/>
    </w:rPr>
  </w:style>
  <w:style w:type="paragraph" w:styleId="a9">
    <w:name w:val="List Paragraph"/>
    <w:basedOn w:val="a"/>
    <w:uiPriority w:val="34"/>
    <w:qFormat/>
    <w:rsid w:val="0082364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57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231</Words>
  <Characters>1323</Characters>
  <Application>Microsoft Office Word</Application>
  <DocSecurity>0</DocSecurity>
  <Lines>11</Lines>
  <Paragraphs>3</Paragraphs>
  <ScaleCrop>false</ScaleCrop>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yinlong you</dc:creator>
  <cp:keywords/>
  <dc:description/>
  <cp:lastModifiedBy>yinlong you</cp:lastModifiedBy>
  <cp:revision>6</cp:revision>
  <cp:lastPrinted>2024-12-02T17:36:00Z</cp:lastPrinted>
  <dcterms:created xsi:type="dcterms:W3CDTF">2024-12-02T17:24:00Z</dcterms:created>
  <dcterms:modified xsi:type="dcterms:W3CDTF">2024-12-02T17:37:00Z</dcterms:modified>
</cp:coreProperties>
</file>