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D57B3">
      <w:pPr>
        <w:spacing w:line="360" w:lineRule="atLeast"/>
        <w:ind w:firstLine="883" w:firstLineChars="200"/>
        <w:outlineLvl w:val="0"/>
        <w:rPr>
          <w:b/>
          <w:color w:val="000000"/>
          <w:sz w:val="44"/>
          <w:szCs w:val="44"/>
        </w:rPr>
      </w:pPr>
    </w:p>
    <w:p w14:paraId="7E2C81F4">
      <w:pPr>
        <w:spacing w:line="360" w:lineRule="atLeast"/>
        <w:ind w:firstLine="883" w:firstLineChars="200"/>
        <w:outlineLvl w:val="0"/>
        <w:rPr>
          <w:b/>
          <w:color w:val="000000"/>
          <w:sz w:val="44"/>
          <w:szCs w:val="44"/>
        </w:rPr>
      </w:pPr>
    </w:p>
    <w:p w14:paraId="1DA249BE">
      <w:pPr>
        <w:spacing w:line="360" w:lineRule="atLeast"/>
        <w:ind w:firstLine="883" w:firstLineChars="200"/>
        <w:outlineLvl w:val="0"/>
        <w:rPr>
          <w:b/>
          <w:color w:val="000000"/>
          <w:sz w:val="44"/>
          <w:szCs w:val="44"/>
        </w:rPr>
      </w:pPr>
    </w:p>
    <w:p w14:paraId="06372B10"/>
    <w:p w14:paraId="0E1644EE">
      <w:pPr>
        <w:spacing w:line="360" w:lineRule="atLeast"/>
        <w:jc w:val="center"/>
        <w:outlineLvl w:val="0"/>
        <w:rPr>
          <w:b/>
          <w:color w:val="000000"/>
          <w:sz w:val="48"/>
          <w:szCs w:val="48"/>
        </w:rPr>
      </w:pPr>
      <w:r>
        <w:rPr>
          <w:rFonts w:hint="eastAsia"/>
          <w:b/>
          <w:color w:val="000000"/>
          <w:sz w:val="48"/>
          <w:szCs w:val="48"/>
        </w:rPr>
        <w:t>测控仪器电路项目作业指导书</w:t>
      </w:r>
    </w:p>
    <w:p w14:paraId="0F692BEF"/>
    <w:p w14:paraId="04E18C35"/>
    <w:p w14:paraId="24FB5DDF"/>
    <w:p w14:paraId="2F5A9803">
      <w:pPr>
        <w:jc w:val="center"/>
        <w:rPr>
          <w:rFonts w:hint="eastAsia" w:eastAsiaTheme="minorEastAsia"/>
          <w:b/>
          <w:sz w:val="44"/>
          <w:szCs w:val="44"/>
          <w:lang w:eastAsia="zh-CN"/>
        </w:rPr>
      </w:pPr>
      <w:r>
        <w:rPr>
          <w:b/>
          <w:sz w:val="44"/>
          <w:szCs w:val="44"/>
        </w:rPr>
        <w:t>202</w:t>
      </w:r>
      <w:r>
        <w:rPr>
          <w:rFonts w:hint="eastAsia"/>
          <w:b/>
          <w:sz w:val="44"/>
          <w:szCs w:val="44"/>
          <w:lang w:val="en-US" w:eastAsia="zh-CN"/>
        </w:rPr>
        <w:t>4</w:t>
      </w:r>
    </w:p>
    <w:p w14:paraId="2D299D13">
      <w:pPr>
        <w:jc w:val="center"/>
        <w:rPr>
          <w:b/>
          <w:sz w:val="44"/>
          <w:szCs w:val="44"/>
        </w:rPr>
      </w:pPr>
    </w:p>
    <w:p w14:paraId="2C875F43"/>
    <w:p w14:paraId="473909A6">
      <w:pPr>
        <w:jc w:val="center"/>
        <w:rPr>
          <w:sz w:val="32"/>
          <w:szCs w:val="32"/>
        </w:rPr>
      </w:pPr>
    </w:p>
    <w:p w14:paraId="7582DF35">
      <w:pPr>
        <w:pStyle w:val="11"/>
        <w:ind w:left="420" w:firstLine="0" w:firstLineChars="0"/>
        <w:jc w:val="center"/>
        <w:rPr>
          <w:sz w:val="36"/>
          <w:szCs w:val="36"/>
        </w:rPr>
      </w:pPr>
      <w:r>
        <w:rPr>
          <w:sz w:val="36"/>
          <w:szCs w:val="36"/>
        </w:rPr>
        <w:br w:type="page"/>
      </w:r>
    </w:p>
    <w:p w14:paraId="4D08F571">
      <w:pPr>
        <w:pStyle w:val="6"/>
        <w:numPr>
          <w:ilvl w:val="0"/>
          <w:numId w:val="1"/>
        </w:numPr>
        <w:jc w:val="left"/>
      </w:pPr>
      <w:r>
        <w:rPr>
          <w:rFonts w:hint="eastAsia"/>
        </w:rPr>
        <w:t>项目作业对应的课程目标</w:t>
      </w:r>
    </w:p>
    <w:p w14:paraId="332A36BF">
      <w:pPr>
        <w:pStyle w:val="11"/>
        <w:numPr>
          <w:ilvl w:val="0"/>
          <w:numId w:val="2"/>
        </w:numPr>
        <w:ind w:firstLineChars="0"/>
        <w:rPr>
          <w:rFonts w:ascii="宋体" w:hAnsi="宋体"/>
        </w:rPr>
      </w:pPr>
      <w:r>
        <w:rPr>
          <w:rFonts w:hint="eastAsia" w:ascii="宋体" w:hAnsi="宋体"/>
        </w:rPr>
        <w:t>能够理解各种功能电路模型与电路结构的特性与差异，能根据需求选用适当的电路特性模型和电路结构，能确定实现特定功能以及达到特定性能指标所要求的关键电路元件或环节，并计算电路参数，能选用合理的元件完成设计。</w:t>
      </w:r>
    </w:p>
    <w:p w14:paraId="563A5AFF">
      <w:pPr>
        <w:pStyle w:val="11"/>
        <w:numPr>
          <w:ilvl w:val="0"/>
          <w:numId w:val="2"/>
        </w:numPr>
        <w:ind w:firstLineChars="0"/>
        <w:rPr>
          <w:rFonts w:ascii="宋体" w:hAnsi="宋体"/>
        </w:rPr>
      </w:pPr>
      <w:r>
        <w:rPr>
          <w:rFonts w:hint="eastAsia" w:ascii="宋体" w:hAnsi="宋体"/>
        </w:rPr>
        <w:t>能根据要求搭建测控电路实验装置，能根据设计的参数构建实际电路，能准确、合理应用测试分析仪器完成调试与测试实验，并记录、分析实验数据，验证设计效果。</w:t>
      </w:r>
    </w:p>
    <w:p w14:paraId="6431BB9C">
      <w:pPr>
        <w:pStyle w:val="11"/>
        <w:numPr>
          <w:ilvl w:val="0"/>
          <w:numId w:val="2"/>
        </w:numPr>
        <w:ind w:firstLineChars="0"/>
        <w:rPr>
          <w:sz w:val="36"/>
          <w:szCs w:val="36"/>
        </w:rPr>
      </w:pPr>
      <w:r>
        <w:rPr>
          <w:rFonts w:hint="eastAsia" w:ascii="宋体" w:hAnsi="宋体"/>
        </w:rPr>
        <w:t>能够依托团队完成测控仪器电路设计、计算、仿真、实现与测试、分析任务。</w:t>
      </w:r>
    </w:p>
    <w:p w14:paraId="605EDFB4">
      <w:pPr>
        <w:pStyle w:val="6"/>
        <w:jc w:val="left"/>
      </w:pPr>
      <w:r>
        <w:rPr>
          <w:rFonts w:hint="eastAsia"/>
        </w:rPr>
        <w:t>二、项目作业的组织形式</w:t>
      </w:r>
    </w:p>
    <w:p w14:paraId="796DDC7E">
      <w:pPr>
        <w:pStyle w:val="11"/>
        <w:numPr>
          <w:ilvl w:val="0"/>
          <w:numId w:val="3"/>
        </w:numPr>
        <w:spacing w:line="360" w:lineRule="atLeast"/>
        <w:ind w:firstLineChars="0"/>
        <w:rPr>
          <w:b/>
          <w:szCs w:val="21"/>
        </w:rPr>
      </w:pPr>
      <w:r>
        <w:rPr>
          <w:rFonts w:hint="eastAsia"/>
          <w:b/>
          <w:szCs w:val="21"/>
        </w:rPr>
        <w:t>分组要求</w:t>
      </w:r>
    </w:p>
    <w:p w14:paraId="006D69CC">
      <w:pPr>
        <w:pStyle w:val="11"/>
        <w:numPr>
          <w:ilvl w:val="0"/>
          <w:numId w:val="4"/>
        </w:numPr>
        <w:spacing w:line="360" w:lineRule="atLeast"/>
        <w:ind w:firstLineChars="0"/>
        <w:rPr>
          <w:szCs w:val="21"/>
          <w:u w:val="single"/>
        </w:rPr>
      </w:pPr>
      <w:r>
        <w:rPr>
          <w:szCs w:val="21"/>
          <w:u w:val="single"/>
        </w:rPr>
        <w:t>3</w:t>
      </w:r>
      <w:r>
        <w:rPr>
          <w:rFonts w:hint="eastAsia"/>
          <w:szCs w:val="21"/>
          <w:u w:val="single"/>
        </w:rPr>
        <w:t>至4人一组，小组成员不得与反馈控制理论课程项目、传感器与</w:t>
      </w:r>
      <w:r>
        <w:rPr>
          <w:szCs w:val="21"/>
          <w:u w:val="single"/>
        </w:rPr>
        <w:t>单片机</w:t>
      </w:r>
      <w:r>
        <w:rPr>
          <w:rFonts w:hint="eastAsia"/>
          <w:szCs w:val="21"/>
          <w:u w:val="single"/>
        </w:rPr>
        <w:t>课程设计相同（即不得与反馈项目、传感器与单片机课程设计的任何队友一组），成员名单上报备案，</w:t>
      </w:r>
      <w:r>
        <w:rPr>
          <w:szCs w:val="21"/>
          <w:u w:val="single"/>
        </w:rPr>
        <w:t>老师</w:t>
      </w:r>
      <w:r>
        <w:rPr>
          <w:rFonts w:hint="eastAsia"/>
          <w:szCs w:val="21"/>
          <w:u w:val="single"/>
        </w:rPr>
        <w:t>有权适当调整。</w:t>
      </w:r>
    </w:p>
    <w:p w14:paraId="7FF65194">
      <w:pPr>
        <w:pStyle w:val="11"/>
        <w:numPr>
          <w:ilvl w:val="0"/>
          <w:numId w:val="4"/>
        </w:numPr>
        <w:spacing w:line="360" w:lineRule="atLeast"/>
        <w:ind w:firstLineChars="0"/>
        <w:rPr>
          <w:szCs w:val="21"/>
        </w:rPr>
      </w:pPr>
      <w:r>
        <w:rPr>
          <w:rFonts w:hint="eastAsia"/>
          <w:szCs w:val="21"/>
        </w:rPr>
        <w:t>每组推举一名负责人，上报备案，中途不允许变更。</w:t>
      </w:r>
    </w:p>
    <w:p w14:paraId="7882FE57">
      <w:pPr>
        <w:pStyle w:val="11"/>
        <w:numPr>
          <w:ilvl w:val="0"/>
          <w:numId w:val="4"/>
        </w:numPr>
        <w:spacing w:line="360" w:lineRule="atLeast"/>
        <w:ind w:firstLineChars="0"/>
        <w:rPr>
          <w:szCs w:val="21"/>
        </w:rPr>
      </w:pPr>
      <w:r>
        <w:rPr>
          <w:rFonts w:hint="eastAsia"/>
          <w:szCs w:val="21"/>
        </w:rPr>
        <w:t>负责人负责召集成员开展工作，</w:t>
      </w:r>
      <w:r>
        <w:rPr>
          <w:szCs w:val="21"/>
        </w:rPr>
        <w:t>主持</w:t>
      </w:r>
      <w:r>
        <w:rPr>
          <w:rFonts w:hint="eastAsia"/>
          <w:szCs w:val="21"/>
        </w:rPr>
        <w:t>协调分配任务，</w:t>
      </w:r>
      <w:r>
        <w:rPr>
          <w:szCs w:val="21"/>
        </w:rPr>
        <w:t>记录</w:t>
      </w:r>
      <w:r>
        <w:rPr>
          <w:rFonts w:hint="eastAsia"/>
          <w:szCs w:val="21"/>
        </w:rPr>
        <w:t>工作日志。</w:t>
      </w:r>
    </w:p>
    <w:p w14:paraId="3DDDD66B">
      <w:pPr>
        <w:pStyle w:val="11"/>
        <w:spacing w:line="360" w:lineRule="atLeast"/>
        <w:ind w:left="934" w:firstLine="0" w:firstLineChars="0"/>
        <w:rPr>
          <w:szCs w:val="21"/>
        </w:rPr>
      </w:pPr>
    </w:p>
    <w:p w14:paraId="618C8275">
      <w:pPr>
        <w:pStyle w:val="11"/>
        <w:numPr>
          <w:ilvl w:val="0"/>
          <w:numId w:val="3"/>
        </w:numPr>
        <w:spacing w:line="360" w:lineRule="atLeast"/>
        <w:ind w:firstLineChars="0"/>
        <w:rPr>
          <w:b/>
          <w:szCs w:val="21"/>
        </w:rPr>
      </w:pPr>
      <w:r>
        <w:rPr>
          <w:rFonts w:hint="eastAsia"/>
          <w:b/>
          <w:szCs w:val="21"/>
        </w:rPr>
        <w:t>作业流程</w:t>
      </w:r>
    </w:p>
    <w:p w14:paraId="0E559FB9">
      <w:pPr>
        <w:pStyle w:val="11"/>
        <w:numPr>
          <w:ilvl w:val="0"/>
          <w:numId w:val="5"/>
        </w:numPr>
        <w:spacing w:line="360" w:lineRule="atLeast"/>
        <w:ind w:firstLineChars="0"/>
        <w:rPr>
          <w:szCs w:val="21"/>
        </w:rPr>
      </w:pPr>
      <w:r>
        <w:rPr>
          <w:rFonts w:hint="eastAsia"/>
          <w:szCs w:val="21"/>
        </w:rPr>
        <w:t>发布作业要求。</w:t>
      </w:r>
    </w:p>
    <w:p w14:paraId="56584003">
      <w:pPr>
        <w:pStyle w:val="11"/>
        <w:numPr>
          <w:ilvl w:val="0"/>
          <w:numId w:val="5"/>
        </w:numPr>
        <w:spacing w:line="360" w:lineRule="atLeast"/>
        <w:ind w:firstLineChars="0"/>
        <w:rPr>
          <w:szCs w:val="21"/>
        </w:rPr>
      </w:pPr>
      <w:r>
        <w:rPr>
          <w:rFonts w:hint="eastAsia"/>
          <w:szCs w:val="21"/>
        </w:rPr>
        <w:t>自行结组，报备团队名单和负责人姓名。</w:t>
      </w:r>
    </w:p>
    <w:p w14:paraId="41AE3951">
      <w:pPr>
        <w:pStyle w:val="11"/>
        <w:numPr>
          <w:ilvl w:val="0"/>
          <w:numId w:val="5"/>
        </w:numPr>
        <w:spacing w:line="360" w:lineRule="atLeast"/>
        <w:ind w:firstLineChars="0"/>
        <w:rPr>
          <w:szCs w:val="21"/>
        </w:rPr>
      </w:pPr>
      <w:r>
        <w:rPr>
          <w:rFonts w:hint="eastAsia"/>
          <w:szCs w:val="21"/>
        </w:rPr>
        <w:t>团队讨论，分析任务要求，推定时间节点，规划实施方案。</w:t>
      </w:r>
    </w:p>
    <w:p w14:paraId="40482863">
      <w:pPr>
        <w:pStyle w:val="11"/>
        <w:numPr>
          <w:ilvl w:val="0"/>
          <w:numId w:val="5"/>
        </w:numPr>
        <w:spacing w:line="360" w:lineRule="atLeast"/>
        <w:ind w:firstLineChars="0"/>
        <w:rPr>
          <w:szCs w:val="21"/>
        </w:rPr>
      </w:pPr>
      <w:r>
        <w:rPr>
          <w:rFonts w:hint="eastAsia"/>
          <w:szCs w:val="21"/>
        </w:rPr>
        <w:t>领取个人练习电路板。</w:t>
      </w:r>
    </w:p>
    <w:p w14:paraId="5A429296">
      <w:pPr>
        <w:pStyle w:val="11"/>
        <w:numPr>
          <w:ilvl w:val="0"/>
          <w:numId w:val="5"/>
        </w:numPr>
        <w:spacing w:line="360" w:lineRule="atLeast"/>
        <w:ind w:firstLineChars="0"/>
        <w:rPr>
          <w:szCs w:val="21"/>
        </w:rPr>
      </w:pPr>
      <w:r>
        <w:rPr>
          <w:rFonts w:hint="eastAsia"/>
          <w:szCs w:val="21"/>
        </w:rPr>
        <w:t>团队</w:t>
      </w:r>
      <w:r>
        <w:rPr>
          <w:rFonts w:hint="eastAsia"/>
          <w:szCs w:val="21"/>
          <w:u w:val="single"/>
        </w:rPr>
        <w:t>所有成员</w:t>
      </w:r>
      <w:r>
        <w:rPr>
          <w:rFonts w:hint="eastAsia"/>
          <w:szCs w:val="21"/>
        </w:rPr>
        <w:t>完成个人练习电路板焊装制作。</w:t>
      </w:r>
    </w:p>
    <w:p w14:paraId="66ECA3AA">
      <w:pPr>
        <w:pStyle w:val="11"/>
        <w:numPr>
          <w:ilvl w:val="0"/>
          <w:numId w:val="5"/>
        </w:numPr>
        <w:spacing w:line="360" w:lineRule="atLeast"/>
        <w:ind w:firstLineChars="0"/>
        <w:rPr>
          <w:szCs w:val="21"/>
        </w:rPr>
      </w:pPr>
      <w:r>
        <w:rPr>
          <w:rFonts w:hint="eastAsia"/>
          <w:szCs w:val="21"/>
        </w:rPr>
        <w:t>领取项目实验电路板</w:t>
      </w:r>
      <w:r>
        <w:rPr>
          <w:rFonts w:hint="eastAsia"/>
          <w:szCs w:val="21"/>
          <w:u w:val="single"/>
        </w:rPr>
        <w:t>（步骤</w:t>
      </w:r>
      <w:r>
        <w:rPr>
          <w:szCs w:val="21"/>
          <w:u w:val="single"/>
        </w:rPr>
        <w:t>[5]</w:t>
      </w:r>
      <w:r>
        <w:rPr>
          <w:rFonts w:hint="eastAsia"/>
          <w:szCs w:val="21"/>
          <w:u w:val="single"/>
        </w:rPr>
        <w:t>完成后通过考核方可进行</w:t>
      </w:r>
      <w:r>
        <w:rPr>
          <w:szCs w:val="21"/>
          <w:u w:val="single"/>
        </w:rPr>
        <w:t>步骤</w:t>
      </w:r>
      <w:r>
        <w:rPr>
          <w:rFonts w:hint="eastAsia"/>
          <w:szCs w:val="21"/>
          <w:u w:val="single"/>
        </w:rPr>
        <w:t>[</w:t>
      </w:r>
      <w:r>
        <w:rPr>
          <w:szCs w:val="21"/>
          <w:u w:val="single"/>
        </w:rPr>
        <w:t>6</w:t>
      </w:r>
      <w:r>
        <w:rPr>
          <w:rFonts w:hint="eastAsia"/>
          <w:szCs w:val="21"/>
          <w:u w:val="single"/>
        </w:rPr>
        <w:t>]）</w:t>
      </w:r>
    </w:p>
    <w:p w14:paraId="5E121760">
      <w:pPr>
        <w:pStyle w:val="11"/>
        <w:numPr>
          <w:ilvl w:val="0"/>
          <w:numId w:val="5"/>
        </w:numPr>
        <w:spacing w:line="360" w:lineRule="atLeast"/>
        <w:ind w:firstLineChars="0"/>
        <w:rPr>
          <w:szCs w:val="21"/>
        </w:rPr>
      </w:pPr>
      <w:r>
        <w:rPr>
          <w:rFonts w:hint="eastAsia"/>
          <w:szCs w:val="21"/>
        </w:rPr>
        <w:t>根据课程所学内容，</w:t>
      </w:r>
      <w:r>
        <w:rPr>
          <w:szCs w:val="21"/>
        </w:rPr>
        <w:t>设计</w:t>
      </w:r>
      <w:r>
        <w:rPr>
          <w:rFonts w:hint="eastAsia"/>
          <w:szCs w:val="21"/>
        </w:rPr>
        <w:t>元件参数构建测试电路。</w:t>
      </w:r>
    </w:p>
    <w:p w14:paraId="2F0A7E5D">
      <w:pPr>
        <w:pStyle w:val="11"/>
        <w:numPr>
          <w:ilvl w:val="0"/>
          <w:numId w:val="5"/>
        </w:numPr>
        <w:spacing w:line="360" w:lineRule="atLeast"/>
        <w:ind w:firstLineChars="0"/>
        <w:rPr>
          <w:szCs w:val="21"/>
        </w:rPr>
      </w:pPr>
      <w:r>
        <w:rPr>
          <w:rFonts w:hint="eastAsia"/>
          <w:szCs w:val="21"/>
        </w:rPr>
        <w:t>完成要求的测试实验，</w:t>
      </w:r>
      <w:r>
        <w:rPr>
          <w:szCs w:val="21"/>
        </w:rPr>
        <w:t>记录</w:t>
      </w:r>
      <w:r>
        <w:rPr>
          <w:rFonts w:hint="eastAsia"/>
          <w:szCs w:val="21"/>
        </w:rPr>
        <w:t>、</w:t>
      </w:r>
      <w:r>
        <w:rPr>
          <w:szCs w:val="21"/>
        </w:rPr>
        <w:t>分析</w:t>
      </w:r>
      <w:r>
        <w:rPr>
          <w:rFonts w:hint="eastAsia"/>
          <w:szCs w:val="21"/>
        </w:rPr>
        <w:t>数据。</w:t>
      </w:r>
    </w:p>
    <w:p w14:paraId="6F87ABCE">
      <w:pPr>
        <w:pStyle w:val="11"/>
        <w:numPr>
          <w:ilvl w:val="0"/>
          <w:numId w:val="5"/>
        </w:numPr>
        <w:spacing w:line="360" w:lineRule="atLeast"/>
        <w:ind w:firstLineChars="0"/>
        <w:rPr>
          <w:szCs w:val="21"/>
        </w:rPr>
      </w:pPr>
      <w:r>
        <w:rPr>
          <w:rFonts w:hint="eastAsia"/>
          <w:szCs w:val="21"/>
        </w:rPr>
        <w:t>撰写报告。</w:t>
      </w:r>
    </w:p>
    <w:p w14:paraId="4D8716A3">
      <w:pPr>
        <w:pStyle w:val="11"/>
        <w:numPr>
          <w:ilvl w:val="0"/>
          <w:numId w:val="5"/>
        </w:numPr>
        <w:spacing w:line="360" w:lineRule="atLeast"/>
        <w:ind w:firstLineChars="0"/>
        <w:rPr>
          <w:szCs w:val="21"/>
        </w:rPr>
      </w:pPr>
      <w:r>
        <w:rPr>
          <w:rFonts w:hint="eastAsia"/>
          <w:szCs w:val="21"/>
        </w:rPr>
        <w:t>提交项目成果。</w:t>
      </w:r>
    </w:p>
    <w:p w14:paraId="2B0723BD">
      <w:pPr>
        <w:spacing w:line="360" w:lineRule="atLeast"/>
        <w:ind w:left="514"/>
        <w:rPr>
          <w:szCs w:val="21"/>
        </w:rPr>
      </w:pPr>
    </w:p>
    <w:p w14:paraId="31E876FD">
      <w:pPr>
        <w:pStyle w:val="11"/>
        <w:numPr>
          <w:ilvl w:val="0"/>
          <w:numId w:val="3"/>
        </w:numPr>
        <w:spacing w:line="360" w:lineRule="atLeast"/>
        <w:ind w:firstLineChars="0"/>
        <w:rPr>
          <w:b/>
          <w:szCs w:val="21"/>
        </w:rPr>
      </w:pPr>
      <w:r>
        <w:rPr>
          <w:rFonts w:hint="eastAsia"/>
          <w:b/>
          <w:szCs w:val="21"/>
        </w:rPr>
        <w:t>关键时间节点</w:t>
      </w:r>
    </w:p>
    <w:p w14:paraId="613DDDF1">
      <w:pPr>
        <w:pStyle w:val="11"/>
        <w:numPr>
          <w:ilvl w:val="0"/>
          <w:numId w:val="6"/>
        </w:numPr>
        <w:spacing w:line="360" w:lineRule="atLeast"/>
        <w:ind w:firstLineChars="0"/>
        <w:rPr>
          <w:szCs w:val="21"/>
        </w:rPr>
      </w:pPr>
      <w:r>
        <w:rPr>
          <w:rFonts w:hint="eastAsia"/>
          <w:szCs w:val="21"/>
          <w:lang w:val="en-US" w:eastAsia="zh-CN"/>
        </w:rPr>
        <w:t>任务发布后的</w:t>
      </w:r>
      <w:r>
        <w:rPr>
          <w:rFonts w:hint="eastAsia"/>
          <w:szCs w:val="21"/>
        </w:rPr>
        <w:t>第</w:t>
      </w:r>
      <w:r>
        <w:rPr>
          <w:szCs w:val="21"/>
        </w:rPr>
        <w:t>1</w:t>
      </w:r>
      <w:r>
        <w:rPr>
          <w:rFonts w:hint="eastAsia"/>
          <w:szCs w:val="21"/>
        </w:rPr>
        <w:t>周周六晚，</w:t>
      </w:r>
      <w:r>
        <w:rPr>
          <w:szCs w:val="21"/>
        </w:rPr>
        <w:t>各班</w:t>
      </w:r>
      <w:r>
        <w:rPr>
          <w:rFonts w:hint="eastAsia"/>
          <w:szCs w:val="21"/>
        </w:rPr>
        <w:t>负责人领取班级的个人练习电路板。</w:t>
      </w:r>
    </w:p>
    <w:p w14:paraId="319E825F">
      <w:pPr>
        <w:pStyle w:val="11"/>
        <w:numPr>
          <w:ilvl w:val="0"/>
          <w:numId w:val="6"/>
        </w:numPr>
        <w:spacing w:line="360" w:lineRule="atLeast"/>
        <w:ind w:firstLineChars="0"/>
        <w:rPr>
          <w:szCs w:val="21"/>
        </w:rPr>
      </w:pPr>
      <w:r>
        <w:rPr>
          <w:rFonts w:hint="eastAsia"/>
          <w:szCs w:val="21"/>
          <w:lang w:val="en-US" w:eastAsia="zh-CN"/>
        </w:rPr>
        <w:t>任务发布后的</w:t>
      </w:r>
      <w:r>
        <w:rPr>
          <w:rFonts w:hint="eastAsia"/>
          <w:szCs w:val="21"/>
        </w:rPr>
        <w:t>第</w:t>
      </w:r>
      <w:r>
        <w:rPr>
          <w:szCs w:val="21"/>
        </w:rPr>
        <w:t>2</w:t>
      </w:r>
      <w:r>
        <w:rPr>
          <w:rFonts w:hint="eastAsia"/>
          <w:szCs w:val="21"/>
        </w:rPr>
        <w:t>周周二晚，</w:t>
      </w:r>
      <w:r>
        <w:rPr>
          <w:szCs w:val="21"/>
        </w:rPr>
        <w:t>可以</w:t>
      </w:r>
      <w:r>
        <w:rPr>
          <w:rFonts w:hint="eastAsia"/>
          <w:szCs w:val="21"/>
        </w:rPr>
        <w:t>进驻</w:t>
      </w:r>
      <w:r>
        <w:rPr>
          <w:szCs w:val="21"/>
        </w:rPr>
        <w:t>A2</w:t>
      </w:r>
      <w:r>
        <w:rPr>
          <w:rFonts w:hint="eastAsia"/>
          <w:szCs w:val="21"/>
          <w:lang w:val="en-US" w:eastAsia="zh-CN"/>
        </w:rPr>
        <w:t>04</w:t>
      </w:r>
      <w:r>
        <w:rPr>
          <w:rFonts w:hint="eastAsia"/>
          <w:szCs w:val="21"/>
        </w:rPr>
        <w:t>实验室开始作业。</w:t>
      </w:r>
    </w:p>
    <w:p w14:paraId="2C76039B">
      <w:pPr>
        <w:pStyle w:val="11"/>
        <w:numPr>
          <w:ilvl w:val="0"/>
          <w:numId w:val="6"/>
        </w:numPr>
        <w:spacing w:line="360" w:lineRule="atLeast"/>
        <w:ind w:firstLineChars="0"/>
        <w:rPr>
          <w:szCs w:val="21"/>
        </w:rPr>
      </w:pPr>
      <w:r>
        <w:rPr>
          <w:rFonts w:hint="eastAsia"/>
          <w:szCs w:val="21"/>
          <w:lang w:val="en-US" w:eastAsia="zh-CN"/>
        </w:rPr>
        <w:t>任务发布后的</w:t>
      </w:r>
      <w:r>
        <w:rPr>
          <w:rFonts w:hint="eastAsia"/>
          <w:szCs w:val="21"/>
        </w:rPr>
        <w:t>第</w:t>
      </w:r>
      <w:r>
        <w:rPr>
          <w:rFonts w:hint="eastAsia"/>
          <w:szCs w:val="21"/>
          <w:lang w:val="en-US" w:eastAsia="zh-CN"/>
        </w:rPr>
        <w:t>6</w:t>
      </w:r>
      <w:r>
        <w:rPr>
          <w:rFonts w:hint="eastAsia"/>
          <w:szCs w:val="21"/>
        </w:rPr>
        <w:t>周周</w:t>
      </w:r>
      <w:r>
        <w:rPr>
          <w:rFonts w:hint="eastAsia"/>
          <w:szCs w:val="21"/>
          <w:lang w:val="en-US" w:eastAsia="zh-CN"/>
        </w:rPr>
        <w:t>六</w:t>
      </w:r>
      <w:r>
        <w:rPr>
          <w:rFonts w:hint="eastAsia"/>
          <w:szCs w:val="21"/>
        </w:rPr>
        <w:t>16:00</w:t>
      </w:r>
      <w:r>
        <w:rPr>
          <w:szCs w:val="21"/>
        </w:rPr>
        <w:t>~</w:t>
      </w:r>
      <w:r>
        <w:rPr>
          <w:rFonts w:hint="eastAsia"/>
          <w:szCs w:val="21"/>
        </w:rPr>
        <w:t>18:00，提交所有作业内容</w:t>
      </w:r>
      <w:r>
        <w:rPr>
          <w:szCs w:val="21"/>
        </w:rPr>
        <w:t>。</w:t>
      </w:r>
    </w:p>
    <w:p w14:paraId="5061DD0B">
      <w:pPr>
        <w:pStyle w:val="11"/>
        <w:spacing w:line="360" w:lineRule="atLeast"/>
        <w:ind w:left="934" w:firstLine="0" w:firstLineChars="0"/>
        <w:rPr>
          <w:szCs w:val="21"/>
        </w:rPr>
      </w:pPr>
    </w:p>
    <w:p w14:paraId="690EAB7B">
      <w:pPr>
        <w:pStyle w:val="11"/>
        <w:numPr>
          <w:ilvl w:val="0"/>
          <w:numId w:val="3"/>
        </w:numPr>
        <w:spacing w:line="360" w:lineRule="atLeast"/>
        <w:ind w:firstLineChars="0"/>
        <w:rPr>
          <w:b/>
          <w:szCs w:val="21"/>
        </w:rPr>
      </w:pPr>
      <w:r>
        <w:rPr>
          <w:rFonts w:hint="eastAsia"/>
          <w:b/>
          <w:szCs w:val="21"/>
        </w:rPr>
        <w:t>技术要求</w:t>
      </w:r>
    </w:p>
    <w:p w14:paraId="74CE5D95">
      <w:pPr>
        <w:pStyle w:val="11"/>
        <w:numPr>
          <w:ilvl w:val="0"/>
          <w:numId w:val="7"/>
        </w:numPr>
        <w:spacing w:line="360" w:lineRule="atLeast"/>
        <w:ind w:firstLineChars="0"/>
        <w:rPr>
          <w:szCs w:val="21"/>
        </w:rPr>
      </w:pPr>
      <w:r>
        <w:rPr>
          <w:rFonts w:hint="eastAsia"/>
          <w:szCs w:val="21"/>
        </w:rPr>
        <w:t>题目要求见附件一。</w:t>
      </w:r>
    </w:p>
    <w:p w14:paraId="256EA627">
      <w:pPr>
        <w:pStyle w:val="11"/>
        <w:numPr>
          <w:ilvl w:val="0"/>
          <w:numId w:val="7"/>
        </w:numPr>
        <w:spacing w:line="360" w:lineRule="atLeast"/>
        <w:ind w:firstLineChars="0"/>
        <w:rPr>
          <w:szCs w:val="21"/>
        </w:rPr>
      </w:pPr>
      <w:r>
        <w:rPr>
          <w:rFonts w:hint="eastAsia"/>
          <w:szCs w:val="21"/>
        </w:rPr>
        <w:t>实施要求见附件二。</w:t>
      </w:r>
    </w:p>
    <w:p w14:paraId="17FD3E1D">
      <w:pPr>
        <w:pStyle w:val="11"/>
        <w:numPr>
          <w:ilvl w:val="0"/>
          <w:numId w:val="7"/>
        </w:numPr>
        <w:spacing w:line="360" w:lineRule="atLeast"/>
        <w:ind w:firstLineChars="0"/>
        <w:rPr>
          <w:szCs w:val="21"/>
        </w:rPr>
      </w:pPr>
      <w:r>
        <w:rPr>
          <w:rFonts w:hint="eastAsia"/>
          <w:szCs w:val="21"/>
        </w:rPr>
        <w:t>格式要求见附件三。</w:t>
      </w:r>
    </w:p>
    <w:p w14:paraId="43D70BC4">
      <w:pPr>
        <w:pStyle w:val="11"/>
        <w:numPr>
          <w:ilvl w:val="0"/>
          <w:numId w:val="7"/>
        </w:numPr>
        <w:spacing w:line="360" w:lineRule="atLeast"/>
        <w:ind w:firstLineChars="0"/>
        <w:rPr>
          <w:szCs w:val="21"/>
        </w:rPr>
      </w:pPr>
      <w:r>
        <w:rPr>
          <w:rFonts w:hint="eastAsia"/>
          <w:szCs w:val="21"/>
        </w:rPr>
        <w:t>操作要求见附件四。</w:t>
      </w:r>
    </w:p>
    <w:p w14:paraId="2EA64163">
      <w:pPr>
        <w:pStyle w:val="11"/>
        <w:numPr>
          <w:ilvl w:val="0"/>
          <w:numId w:val="7"/>
        </w:numPr>
        <w:spacing w:line="360" w:lineRule="atLeast"/>
        <w:ind w:firstLineChars="0"/>
        <w:rPr>
          <w:szCs w:val="21"/>
        </w:rPr>
      </w:pPr>
      <w:r>
        <w:rPr>
          <w:rFonts w:hint="eastAsia"/>
          <w:szCs w:val="21"/>
        </w:rPr>
        <w:t>电路原理图见附件五。</w:t>
      </w:r>
    </w:p>
    <w:p w14:paraId="0DA0975F">
      <w:pPr>
        <w:pStyle w:val="11"/>
        <w:spacing w:line="360" w:lineRule="atLeast"/>
        <w:ind w:left="934" w:firstLine="0" w:firstLineChars="0"/>
        <w:rPr>
          <w:szCs w:val="21"/>
        </w:rPr>
      </w:pPr>
    </w:p>
    <w:p w14:paraId="3EBABB07">
      <w:pPr>
        <w:pStyle w:val="11"/>
        <w:numPr>
          <w:ilvl w:val="0"/>
          <w:numId w:val="3"/>
        </w:numPr>
        <w:spacing w:line="360" w:lineRule="atLeast"/>
        <w:ind w:firstLineChars="0"/>
        <w:rPr>
          <w:b/>
          <w:szCs w:val="21"/>
        </w:rPr>
      </w:pPr>
      <w:r>
        <w:rPr>
          <w:rFonts w:hint="eastAsia"/>
          <w:b/>
          <w:szCs w:val="21"/>
        </w:rPr>
        <w:t>需要提交的内容</w:t>
      </w:r>
    </w:p>
    <w:p w14:paraId="39D28839">
      <w:pPr>
        <w:pStyle w:val="11"/>
        <w:numPr>
          <w:ilvl w:val="0"/>
          <w:numId w:val="8"/>
        </w:numPr>
        <w:spacing w:line="360" w:lineRule="atLeast"/>
        <w:ind w:firstLineChars="0"/>
        <w:rPr>
          <w:szCs w:val="21"/>
        </w:rPr>
      </w:pPr>
      <w:r>
        <w:rPr>
          <w:rFonts w:hint="eastAsia"/>
          <w:b/>
        </w:rPr>
        <w:t>项目</w:t>
      </w:r>
      <w:r>
        <w:rPr>
          <w:rFonts w:hint="eastAsia"/>
          <w:szCs w:val="21"/>
        </w:rPr>
        <w:t>报告。</w:t>
      </w:r>
    </w:p>
    <w:p w14:paraId="15A30456">
      <w:pPr>
        <w:pStyle w:val="11"/>
        <w:numPr>
          <w:ilvl w:val="0"/>
          <w:numId w:val="8"/>
        </w:numPr>
        <w:spacing w:line="360" w:lineRule="atLeast"/>
        <w:ind w:firstLineChars="0"/>
        <w:rPr>
          <w:szCs w:val="21"/>
        </w:rPr>
      </w:pPr>
      <w:r>
        <w:rPr>
          <w:rFonts w:hint="eastAsia"/>
          <w:b/>
        </w:rPr>
        <w:t>项目</w:t>
      </w:r>
      <w:r>
        <w:rPr>
          <w:rFonts w:hint="eastAsia"/>
          <w:szCs w:val="21"/>
        </w:rPr>
        <w:t>报告电子版（</w:t>
      </w:r>
      <w:r>
        <w:rPr>
          <w:szCs w:val="21"/>
        </w:rPr>
        <w:t>PDF</w:t>
      </w:r>
      <w:r>
        <w:rPr>
          <w:rFonts w:hint="eastAsia"/>
          <w:szCs w:val="21"/>
        </w:rPr>
        <w:t>，</w:t>
      </w:r>
      <w:r>
        <w:rPr>
          <w:szCs w:val="21"/>
        </w:rPr>
        <w:t>命名</w:t>
      </w:r>
      <w:r>
        <w:rPr>
          <w:rFonts w:hint="eastAsia"/>
          <w:szCs w:val="21"/>
        </w:rPr>
        <w:t>格式见附件三）。</w:t>
      </w:r>
    </w:p>
    <w:p w14:paraId="1107AC27">
      <w:pPr>
        <w:pStyle w:val="11"/>
        <w:numPr>
          <w:ilvl w:val="0"/>
          <w:numId w:val="8"/>
        </w:numPr>
        <w:spacing w:line="360" w:lineRule="atLeast"/>
        <w:ind w:firstLineChars="0"/>
        <w:rPr>
          <w:szCs w:val="21"/>
        </w:rPr>
      </w:pPr>
      <w:r>
        <w:rPr>
          <w:rFonts w:hint="eastAsia"/>
          <w:szCs w:val="21"/>
        </w:rPr>
        <w:t>按照上述顺序将文件集结成册，</w:t>
      </w:r>
      <w:r>
        <w:rPr>
          <w:szCs w:val="21"/>
        </w:rPr>
        <w:t>左侧</w:t>
      </w:r>
      <w:r>
        <w:rPr>
          <w:rFonts w:hint="eastAsia"/>
          <w:szCs w:val="21"/>
        </w:rPr>
        <w:t>装订。</w:t>
      </w:r>
    </w:p>
    <w:p w14:paraId="40023442">
      <w:pPr>
        <w:pStyle w:val="11"/>
        <w:numPr>
          <w:ilvl w:val="0"/>
          <w:numId w:val="8"/>
        </w:numPr>
        <w:spacing w:line="360" w:lineRule="atLeast"/>
        <w:ind w:firstLineChars="0"/>
        <w:rPr>
          <w:szCs w:val="21"/>
        </w:rPr>
      </w:pPr>
      <w:r>
        <w:rPr>
          <w:rFonts w:hint="eastAsia"/>
          <w:szCs w:val="21"/>
        </w:rPr>
        <w:t>绩效成绩分配方案。本表按模板填写，不得涂改（否则作废，不计分），个人手写签字。</w:t>
      </w:r>
    </w:p>
    <w:p w14:paraId="19BF4450">
      <w:pPr>
        <w:spacing w:line="360" w:lineRule="atLeast"/>
        <w:rPr>
          <w:b/>
          <w:szCs w:val="21"/>
        </w:rPr>
      </w:pPr>
    </w:p>
    <w:p w14:paraId="5671318D">
      <w:pPr>
        <w:pStyle w:val="11"/>
        <w:numPr>
          <w:ilvl w:val="0"/>
          <w:numId w:val="3"/>
        </w:numPr>
        <w:spacing w:line="360" w:lineRule="atLeast"/>
        <w:ind w:firstLineChars="0"/>
        <w:rPr>
          <w:szCs w:val="21"/>
        </w:rPr>
      </w:pPr>
      <w:r>
        <w:rPr>
          <w:rFonts w:hint="eastAsia"/>
          <w:b/>
          <w:szCs w:val="21"/>
        </w:rPr>
        <w:t>成绩评定</w:t>
      </w:r>
    </w:p>
    <w:p w14:paraId="0174F8CA">
      <w:pPr>
        <w:pStyle w:val="11"/>
        <w:numPr>
          <w:ilvl w:val="0"/>
          <w:numId w:val="9"/>
        </w:numPr>
        <w:spacing w:line="360" w:lineRule="atLeast"/>
        <w:ind w:firstLineChars="0"/>
        <w:rPr>
          <w:color w:val="FF0000"/>
          <w:szCs w:val="21"/>
        </w:rPr>
      </w:pPr>
      <w:r>
        <w:rPr>
          <w:rFonts w:hint="eastAsia"/>
          <w:color w:val="FF0000"/>
          <w:szCs w:val="21"/>
        </w:rPr>
        <w:t>项目成绩占课程总成绩的3</w:t>
      </w:r>
      <w:r>
        <w:rPr>
          <w:color w:val="FF0000"/>
          <w:szCs w:val="21"/>
        </w:rPr>
        <w:t>5</w:t>
      </w:r>
      <w:r>
        <w:rPr>
          <w:rFonts w:hint="eastAsia"/>
          <w:color w:val="FF0000"/>
          <w:szCs w:val="21"/>
        </w:rPr>
        <w:t>%，即3</w:t>
      </w:r>
      <w:r>
        <w:rPr>
          <w:color w:val="FF0000"/>
          <w:szCs w:val="21"/>
        </w:rPr>
        <w:t>5</w:t>
      </w:r>
      <w:r>
        <w:rPr>
          <w:rFonts w:hint="eastAsia"/>
          <w:color w:val="FF0000"/>
          <w:szCs w:val="21"/>
        </w:rPr>
        <w:t>分。</w:t>
      </w:r>
    </w:p>
    <w:p w14:paraId="7A934C36">
      <w:pPr>
        <w:pStyle w:val="11"/>
        <w:numPr>
          <w:ilvl w:val="0"/>
          <w:numId w:val="9"/>
        </w:numPr>
        <w:ind w:firstLineChars="0"/>
      </w:pPr>
      <w:r>
        <w:rPr>
          <w:rFonts w:hint="eastAsia"/>
        </w:rPr>
        <w:t>个人项目成绩由团队项目成绩、个人绩效成绩两部分构成。</w:t>
      </w:r>
    </w:p>
    <w:p w14:paraId="7466D49F">
      <w:pPr>
        <w:pStyle w:val="11"/>
        <w:numPr>
          <w:ilvl w:val="0"/>
          <w:numId w:val="9"/>
        </w:numPr>
        <w:spacing w:line="360" w:lineRule="atLeast"/>
        <w:ind w:firstLineChars="0"/>
        <w:rPr>
          <w:color w:val="FF0000"/>
          <w:szCs w:val="21"/>
        </w:rPr>
      </w:pPr>
      <w:r>
        <w:rPr>
          <w:rFonts w:hint="eastAsia"/>
          <w:color w:val="FF0000"/>
          <w:szCs w:val="21"/>
        </w:rPr>
        <w:t>依据最后提交的项目报告综合评定各小组团队成绩，按最高3</w:t>
      </w:r>
      <w:r>
        <w:rPr>
          <w:color w:val="FF0000"/>
          <w:szCs w:val="21"/>
        </w:rPr>
        <w:t>0</w:t>
      </w:r>
      <w:r>
        <w:rPr>
          <w:rFonts w:hint="eastAsia"/>
          <w:color w:val="FF0000"/>
          <w:szCs w:val="21"/>
        </w:rPr>
        <w:t>分计，并按分数段评定A、B、C、D等级。A等级</w:t>
      </w:r>
      <w:r>
        <w:rPr>
          <w:rFonts w:hint="eastAsia"/>
        </w:rPr>
        <w:t>奖励</w:t>
      </w:r>
      <w:r>
        <w:t>20</w:t>
      </w:r>
      <w:r>
        <w:rPr>
          <w:rFonts w:hint="eastAsia"/>
        </w:rPr>
        <w:t>分绩效成绩供成员分配；B等级奖励</w:t>
      </w:r>
      <w:r>
        <w:t>15</w:t>
      </w:r>
      <w:r>
        <w:rPr>
          <w:rFonts w:hint="eastAsia"/>
        </w:rPr>
        <w:t>分绩效成绩供成员分配；</w:t>
      </w:r>
      <w:r>
        <w:t>C</w:t>
      </w:r>
      <w:r>
        <w:rPr>
          <w:rFonts w:hint="eastAsia"/>
        </w:rPr>
        <w:t>等级奖励</w:t>
      </w:r>
      <w:r>
        <w:t>12</w:t>
      </w:r>
      <w:r>
        <w:rPr>
          <w:rFonts w:hint="eastAsia"/>
        </w:rPr>
        <w:t>分绩效成绩供成员分配；</w:t>
      </w:r>
      <w:r>
        <w:t>D</w:t>
      </w:r>
      <w:r>
        <w:rPr>
          <w:rFonts w:hint="eastAsia"/>
        </w:rPr>
        <w:t>等级无奖励。A等级约占团队总数2</w:t>
      </w:r>
      <w:r>
        <w:t>0</w:t>
      </w:r>
      <w:r>
        <w:rPr>
          <w:rFonts w:hint="eastAsia"/>
        </w:rPr>
        <w:t>%~</w:t>
      </w:r>
      <w:r>
        <w:t>30%</w:t>
      </w:r>
      <w:r>
        <w:rPr>
          <w:rFonts w:hint="eastAsia"/>
        </w:rPr>
        <w:t>；A、B等级总数不超过团队总数6</w:t>
      </w:r>
      <w:r>
        <w:t>0%</w:t>
      </w:r>
      <w:r>
        <w:rPr>
          <w:rFonts w:hint="eastAsia"/>
        </w:rPr>
        <w:t>；D等级占团队总数不少于</w:t>
      </w:r>
      <w:r>
        <w:t>5%</w:t>
      </w:r>
      <w:r>
        <w:rPr>
          <w:rFonts w:hint="eastAsia"/>
        </w:rPr>
        <w:t>。所有个人总分以不超过</w:t>
      </w:r>
      <w:r>
        <w:rPr>
          <w:rFonts w:hint="eastAsia"/>
          <w:color w:val="FF0000"/>
          <w:szCs w:val="21"/>
        </w:rPr>
        <w:t>满分（35分）为限。</w:t>
      </w:r>
    </w:p>
    <w:p w14:paraId="5A6498B6">
      <w:pPr>
        <w:pStyle w:val="11"/>
        <w:numPr>
          <w:ilvl w:val="0"/>
          <w:numId w:val="9"/>
        </w:numPr>
        <w:spacing w:line="360" w:lineRule="atLeast"/>
        <w:ind w:firstLineChars="0"/>
        <w:rPr>
          <w:color w:val="FF0000"/>
          <w:szCs w:val="21"/>
        </w:rPr>
      </w:pPr>
      <w:r>
        <w:rPr>
          <w:rFonts w:hint="eastAsia"/>
          <w:color w:val="FF0000"/>
          <w:szCs w:val="21"/>
        </w:rPr>
        <w:t>项目作业评定等级A等级的所有小组的负责人在小组得分基础上，均有</w:t>
      </w:r>
      <w:r>
        <w:rPr>
          <w:color w:val="FF0000"/>
          <w:szCs w:val="21"/>
        </w:rPr>
        <w:t>2</w:t>
      </w:r>
      <w:r>
        <w:rPr>
          <w:rFonts w:hint="eastAsia"/>
          <w:color w:val="FF0000"/>
          <w:szCs w:val="21"/>
        </w:rPr>
        <w:t>分绩效加分，以不超过满分（35分）为限。</w:t>
      </w:r>
    </w:p>
    <w:p w14:paraId="568F8DED">
      <w:pPr>
        <w:pStyle w:val="11"/>
        <w:spacing w:line="360" w:lineRule="atLeast"/>
        <w:ind w:left="934" w:firstLine="0" w:firstLineChars="0"/>
        <w:rPr>
          <w:color w:val="FF0000"/>
          <w:szCs w:val="21"/>
        </w:rPr>
      </w:pPr>
    </w:p>
    <w:p w14:paraId="320B0053">
      <w:pPr>
        <w:pStyle w:val="11"/>
        <w:numPr>
          <w:ilvl w:val="0"/>
          <w:numId w:val="9"/>
        </w:numPr>
        <w:spacing w:line="360" w:lineRule="atLeast"/>
        <w:ind w:firstLineChars="0"/>
        <w:rPr>
          <w:szCs w:val="21"/>
        </w:rPr>
      </w:pPr>
      <w:r>
        <w:rPr>
          <w:b/>
          <w:szCs w:val="21"/>
        </w:rPr>
        <w:br w:type="page"/>
      </w:r>
    </w:p>
    <w:p w14:paraId="0A700911">
      <w:pPr>
        <w:pStyle w:val="2"/>
      </w:pPr>
      <w:r>
        <w:rPr>
          <w:rFonts w:hint="eastAsia"/>
        </w:rPr>
        <w:t>附件一  题目要求</w:t>
      </w:r>
    </w:p>
    <w:p w14:paraId="520886AC">
      <w:pPr>
        <w:pStyle w:val="11"/>
        <w:ind w:left="840" w:firstLine="0" w:firstLineChars="0"/>
        <w:rPr>
          <w:b/>
        </w:rPr>
      </w:pPr>
      <w:r>
        <w:rPr>
          <w:rFonts w:hint="eastAsia"/>
          <w:b/>
        </w:rPr>
        <w:t>准备题目：</w:t>
      </w:r>
    </w:p>
    <w:p w14:paraId="00918BD1">
      <w:pPr>
        <w:pStyle w:val="11"/>
        <w:numPr>
          <w:ilvl w:val="0"/>
          <w:numId w:val="10"/>
        </w:numPr>
        <w:ind w:firstLineChars="0"/>
        <w:rPr>
          <w:b/>
        </w:rPr>
      </w:pPr>
      <w:r>
        <w:rPr>
          <w:rFonts w:hint="eastAsia"/>
          <w:b/>
        </w:rPr>
        <w:t>完成手工焊装贴片元件与芯片的练习。</w:t>
      </w:r>
    </w:p>
    <w:p w14:paraId="2D614A62">
      <w:pPr>
        <w:ind w:left="850" w:leftChars="405"/>
      </w:pPr>
      <w:r>
        <w:rPr>
          <w:rFonts w:hint="eastAsia"/>
        </w:rPr>
        <w:t>要求：</w:t>
      </w:r>
    </w:p>
    <w:p w14:paraId="0457D1C3">
      <w:pPr>
        <w:ind w:left="850" w:leftChars="405" w:firstLine="420" w:firstLineChars="200"/>
      </w:pPr>
      <w:r>
        <w:rPr>
          <w:rFonts w:hint="eastAsia"/>
        </w:rPr>
        <w:t>分立元件位置端正、放置平整、焊点表面光滑、无凸起毛刺、无虚焊，周围无助焊剂残留；多引脚器件还要求无短路，焊点均匀一致。</w:t>
      </w:r>
    </w:p>
    <w:p w14:paraId="6DC0E1C4">
      <w:pPr>
        <w:pStyle w:val="11"/>
        <w:ind w:left="1276" w:firstLine="0" w:firstLineChars="0"/>
      </w:pPr>
      <w:r>
        <w:rPr>
          <w:rFonts w:hint="eastAsia"/>
        </w:rPr>
        <w:t>本题不需在报告中体现。</w:t>
      </w:r>
    </w:p>
    <w:p w14:paraId="719D7227">
      <w:pPr>
        <w:pStyle w:val="11"/>
        <w:numPr>
          <w:ilvl w:val="0"/>
          <w:numId w:val="10"/>
        </w:numPr>
        <w:ind w:firstLineChars="0"/>
        <w:rPr>
          <w:b/>
        </w:rPr>
      </w:pPr>
      <w:r>
        <w:rPr>
          <w:rFonts w:hint="eastAsia"/>
          <w:b/>
        </w:rPr>
        <w:t>翻阅课本全书，列表总结课本中引用的芯片（包括型号、名称、显著特征、用途，以及在本书中是为了说明什么问题而出现的）（要求表述尽量简洁，不必大幅摘抄数据表。）</w:t>
      </w:r>
    </w:p>
    <w:p w14:paraId="58D0763F">
      <w:pPr>
        <w:pStyle w:val="11"/>
        <w:ind w:left="840" w:firstLineChars="0"/>
        <w:rPr>
          <w:b/>
        </w:rPr>
      </w:pPr>
      <w:r>
        <w:rPr>
          <w:rFonts w:hint="eastAsia"/>
          <w:b/>
        </w:rPr>
        <w:t>本题作为上交报告的附件1</w:t>
      </w:r>
      <w:r>
        <w:rPr>
          <w:b/>
        </w:rPr>
        <w:t>.</w:t>
      </w:r>
    </w:p>
    <w:p w14:paraId="113D7732">
      <w:pPr>
        <w:pStyle w:val="11"/>
        <w:ind w:left="840" w:firstLine="0" w:firstLineChars="0"/>
        <w:rPr>
          <w:b/>
        </w:rPr>
      </w:pPr>
      <w:r>
        <w:rPr>
          <w:rFonts w:hint="eastAsia"/>
          <w:b/>
        </w:rPr>
        <w:t xml:space="preserve"> </w:t>
      </w:r>
    </w:p>
    <w:p w14:paraId="09B7247E">
      <w:pPr>
        <w:pStyle w:val="11"/>
        <w:ind w:left="840" w:firstLine="0" w:firstLineChars="0"/>
        <w:rPr>
          <w:b/>
        </w:rPr>
      </w:pPr>
      <w:r>
        <w:rPr>
          <w:rFonts w:hint="eastAsia"/>
          <w:b/>
        </w:rPr>
        <w:t>正式题目：</w:t>
      </w:r>
    </w:p>
    <w:p w14:paraId="26F69B0E">
      <w:pPr>
        <w:pStyle w:val="11"/>
        <w:numPr>
          <w:ilvl w:val="0"/>
          <w:numId w:val="11"/>
        </w:numPr>
        <w:ind w:firstLineChars="0"/>
        <w:rPr>
          <w:b/>
        </w:rPr>
      </w:pPr>
      <w:r>
        <w:rPr>
          <w:rFonts w:hint="eastAsia"/>
          <w:b/>
        </w:rPr>
        <w:t>供电电路</w:t>
      </w:r>
    </w:p>
    <w:p w14:paraId="4AD54FED">
      <w:pPr>
        <w:pStyle w:val="11"/>
        <w:numPr>
          <w:ilvl w:val="0"/>
          <w:numId w:val="12"/>
        </w:numPr>
        <w:ind w:firstLineChars="0"/>
      </w:pPr>
      <w:r>
        <w:rPr>
          <w:rFonts w:hint="eastAsia"/>
        </w:rPr>
        <w:t>查阅资料（参考课本</w:t>
      </w:r>
      <w:r>
        <w:rPr>
          <w:rFonts w:hint="eastAsia" w:asciiTheme="minorEastAsia" w:hAnsiTheme="minorEastAsia"/>
        </w:rPr>
        <w:t>§</w:t>
      </w:r>
      <w:r>
        <w:rPr>
          <w:rFonts w:hint="eastAsia"/>
        </w:rPr>
        <w:t>1</w:t>
      </w:r>
      <w:r>
        <w:t>.8</w:t>
      </w:r>
      <w:r>
        <w:rPr>
          <w:rFonts w:hint="eastAsia"/>
        </w:rPr>
        <w:t>），简述运算放大器电源供电电路结构原理。分段描述，包括：</w:t>
      </w:r>
    </w:p>
    <w:p w14:paraId="1891D63D">
      <w:pPr>
        <w:pStyle w:val="11"/>
        <w:numPr>
          <w:ilvl w:val="0"/>
          <w:numId w:val="13"/>
        </w:numPr>
        <w:ind w:firstLineChars="0"/>
      </w:pPr>
      <w:r>
        <w:rPr>
          <w:rFonts w:hint="eastAsia"/>
        </w:rPr>
        <w:t>电源（回答双电源供电原理，电源幅值和单电源供电对电路性能的影响，单电源供电的特殊器件与电路）</w:t>
      </w:r>
    </w:p>
    <w:p w14:paraId="33CF2344">
      <w:pPr>
        <w:pStyle w:val="11"/>
        <w:numPr>
          <w:ilvl w:val="0"/>
          <w:numId w:val="13"/>
        </w:numPr>
        <w:ind w:firstLineChars="0"/>
      </w:pPr>
      <w:r>
        <w:rPr>
          <w:rFonts w:hint="eastAsia"/>
        </w:rPr>
        <w:t>电解电容与瓷片电容（比较差别）（列表描述）</w:t>
      </w:r>
    </w:p>
    <w:p w14:paraId="10C3E95A">
      <w:pPr>
        <w:pStyle w:val="11"/>
        <w:numPr>
          <w:ilvl w:val="0"/>
          <w:numId w:val="13"/>
        </w:numPr>
        <w:ind w:firstLineChars="0"/>
      </w:pPr>
      <w:r>
        <w:rPr>
          <w:rFonts w:hint="eastAsia"/>
        </w:rPr>
        <w:t>铝电解电容与钽电容（比较差别）（列表描述）</w:t>
      </w:r>
    </w:p>
    <w:p w14:paraId="28D9E306">
      <w:pPr>
        <w:pStyle w:val="11"/>
        <w:numPr>
          <w:ilvl w:val="0"/>
          <w:numId w:val="12"/>
        </w:numPr>
        <w:ind w:firstLineChars="0"/>
      </w:pPr>
      <w:r>
        <w:rPr>
          <w:rFonts w:hint="eastAsia"/>
        </w:rPr>
        <w:t>选用合适的接口器件和电路元件正确焊装，在引出排针上可测到输入的电源电压（万用表）。提交测试图片。</w:t>
      </w:r>
    </w:p>
    <w:p w14:paraId="1A56CEF5">
      <w:pPr>
        <w:pStyle w:val="11"/>
        <w:numPr>
          <w:ilvl w:val="0"/>
          <w:numId w:val="12"/>
        </w:numPr>
        <w:ind w:firstLineChars="0"/>
      </w:pPr>
      <w:r>
        <w:rPr>
          <w:rFonts w:hint="eastAsia"/>
        </w:rPr>
        <w:t>会使用线性稳压电源，能同时给电路提供要求的正负电源。</w:t>
      </w:r>
    </w:p>
    <w:p w14:paraId="4E73ED53">
      <w:pPr>
        <w:pStyle w:val="11"/>
        <w:ind w:left="1260" w:firstLine="0" w:firstLineChars="0"/>
      </w:pPr>
    </w:p>
    <w:p w14:paraId="53B4AB62">
      <w:pPr>
        <w:pStyle w:val="11"/>
        <w:numPr>
          <w:ilvl w:val="0"/>
          <w:numId w:val="11"/>
        </w:numPr>
        <w:ind w:firstLineChars="0"/>
        <w:rPr>
          <w:b/>
        </w:rPr>
      </w:pPr>
      <w:r>
        <w:rPr>
          <w:rFonts w:hint="eastAsia"/>
          <w:b/>
        </w:rPr>
        <w:t>电压跟随器</w:t>
      </w:r>
    </w:p>
    <w:p w14:paraId="4AA356D7">
      <w:pPr>
        <w:pStyle w:val="11"/>
        <w:ind w:left="1260" w:firstLine="0" w:firstLineChars="0"/>
      </w:pPr>
      <w:r>
        <w:rPr>
          <w:rFonts w:hint="eastAsia"/>
        </w:rPr>
        <w:t>理解电压跟随器原理，能够推导。</w:t>
      </w:r>
    </w:p>
    <w:p w14:paraId="5CBB9CD6">
      <w:pPr>
        <w:pStyle w:val="11"/>
        <w:numPr>
          <w:ilvl w:val="0"/>
          <w:numId w:val="14"/>
        </w:numPr>
        <w:ind w:firstLineChars="0"/>
      </w:pPr>
      <w:r>
        <w:rPr>
          <w:rFonts w:hint="eastAsia"/>
        </w:rPr>
        <w:t>应用Multisim构建基于NE5532运算放大器的仿真电路。</w:t>
      </w:r>
    </w:p>
    <w:p w14:paraId="795C3D01">
      <w:pPr>
        <w:pStyle w:val="11"/>
        <w:numPr>
          <w:ilvl w:val="0"/>
          <w:numId w:val="15"/>
        </w:numPr>
        <w:ind w:firstLineChars="0"/>
      </w:pPr>
      <w:r>
        <w:rPr>
          <w:rFonts w:hint="eastAsia"/>
        </w:rPr>
        <w:t>具有合理的供电电路。</w:t>
      </w:r>
    </w:p>
    <w:p w14:paraId="4FAA2CFD">
      <w:pPr>
        <w:pStyle w:val="11"/>
        <w:numPr>
          <w:ilvl w:val="0"/>
          <w:numId w:val="15"/>
        </w:numPr>
        <w:ind w:firstLineChars="0"/>
      </w:pPr>
      <w:r>
        <w:rPr>
          <w:rFonts w:hint="eastAsia"/>
        </w:rPr>
        <w:t>布线简洁，无多余折线、绕线，无十字连接。</w:t>
      </w:r>
    </w:p>
    <w:p w14:paraId="3BF0787C">
      <w:pPr>
        <w:pStyle w:val="11"/>
        <w:numPr>
          <w:ilvl w:val="0"/>
          <w:numId w:val="15"/>
        </w:numPr>
        <w:ind w:firstLineChars="0"/>
      </w:pPr>
      <w:r>
        <w:rPr>
          <w:rFonts w:hint="eastAsia"/>
        </w:rPr>
        <w:t>分别仿真对单峰值50mV，频率为1Hz、150Hz、15KHz、1</w:t>
      </w:r>
      <w:r>
        <w:t>.2</w:t>
      </w:r>
      <w:r>
        <w:rPr>
          <w:rFonts w:hint="eastAsia"/>
        </w:rPr>
        <w:t>MHz正弦波、方波的跟踪效果，描述特征，分析造成差异的原因。</w:t>
      </w:r>
    </w:p>
    <w:p w14:paraId="4725FBD0">
      <w:pPr>
        <w:pStyle w:val="11"/>
        <w:numPr>
          <w:ilvl w:val="0"/>
          <w:numId w:val="14"/>
        </w:numPr>
        <w:ind w:firstLineChars="0"/>
      </w:pPr>
      <w:r>
        <w:rPr>
          <w:rFonts w:hint="eastAsia"/>
        </w:rPr>
        <w:t>在实验电路板上搭建1</w:t>
      </w:r>
      <w:r>
        <w:t>~2</w:t>
      </w:r>
      <w:r>
        <w:rPr>
          <w:rFonts w:hint="eastAsia"/>
        </w:rPr>
        <w:t>路电压跟随器（板上共有4路）。</w:t>
      </w:r>
    </w:p>
    <w:p w14:paraId="56FDF444">
      <w:pPr>
        <w:pStyle w:val="11"/>
        <w:numPr>
          <w:ilvl w:val="0"/>
          <w:numId w:val="14"/>
        </w:numPr>
        <w:ind w:firstLineChars="0"/>
      </w:pPr>
      <w:r>
        <w:rPr>
          <w:rFonts w:hint="eastAsia"/>
        </w:rPr>
        <w:t>完成电压跟随器的测试。</w:t>
      </w:r>
    </w:p>
    <w:p w14:paraId="2F69BAA5">
      <w:pPr>
        <w:pStyle w:val="11"/>
        <w:numPr>
          <w:ilvl w:val="0"/>
          <w:numId w:val="16"/>
        </w:numPr>
        <w:ind w:firstLineChars="0"/>
      </w:pPr>
      <w:r>
        <w:rPr>
          <w:rFonts w:hint="eastAsia"/>
        </w:rPr>
        <w:t>用信号发生器产生2</w:t>
      </w:r>
      <w:r>
        <w:t>0Hz</w:t>
      </w:r>
      <w:r>
        <w:rPr>
          <w:rFonts w:hint="eastAsia"/>
        </w:rPr>
        <w:t>、</w:t>
      </w:r>
      <w:r>
        <w:t>300</w:t>
      </w:r>
      <w:r>
        <w:rPr>
          <w:rFonts w:hint="eastAsia"/>
        </w:rPr>
        <w:t>Hz、15KHz、1</w:t>
      </w:r>
      <w:r>
        <w:t>.2</w:t>
      </w:r>
      <w:r>
        <w:rPr>
          <w:rFonts w:hint="eastAsia"/>
        </w:rPr>
        <w:t>MHz正弦波形（单峰值50mV），测试电压跟随器的跟踪效果；</w:t>
      </w:r>
    </w:p>
    <w:p w14:paraId="6861D8F9">
      <w:pPr>
        <w:pStyle w:val="11"/>
        <w:numPr>
          <w:ilvl w:val="0"/>
          <w:numId w:val="16"/>
        </w:numPr>
        <w:ind w:firstLineChars="0"/>
      </w:pPr>
      <w:r>
        <w:rPr>
          <w:rFonts w:hint="eastAsia"/>
        </w:rPr>
        <w:t>用信号发生器产生</w:t>
      </w:r>
      <w:r>
        <w:t>20</w:t>
      </w:r>
      <w:r>
        <w:rPr>
          <w:rFonts w:hint="eastAsia"/>
        </w:rPr>
        <w:t>Hz、</w:t>
      </w:r>
      <w:r>
        <w:t>300</w:t>
      </w:r>
      <w:r>
        <w:rPr>
          <w:rFonts w:hint="eastAsia"/>
        </w:rPr>
        <w:t>Hz、15KHz、1</w:t>
      </w:r>
      <w:r>
        <w:t>.2</w:t>
      </w:r>
      <w:r>
        <w:rPr>
          <w:rFonts w:hint="eastAsia"/>
        </w:rPr>
        <w:t>MHz方波（单峰值50mV），测试电压跟随器的跟踪效果；</w:t>
      </w:r>
    </w:p>
    <w:p w14:paraId="7E649DCB">
      <w:pPr>
        <w:pStyle w:val="11"/>
        <w:numPr>
          <w:ilvl w:val="0"/>
          <w:numId w:val="16"/>
        </w:numPr>
        <w:ind w:firstLineChars="0"/>
      </w:pPr>
      <w:r>
        <w:rPr>
          <w:rFonts w:hint="eastAsia"/>
        </w:rPr>
        <w:t>将实测结果与仿真结果进行比较，描述差异，描述实测与仿真的差异随频率增加的变化。着重体会跟随器性能随信号频率升高而衰减的特点；</w:t>
      </w:r>
      <w:r>
        <w:t>体会</w:t>
      </w:r>
      <w:r>
        <w:rPr>
          <w:rFonts w:hint="eastAsia"/>
        </w:rPr>
        <w:t>信号源仪器性能对测试工作的影响。</w:t>
      </w:r>
    </w:p>
    <w:p w14:paraId="640FA489">
      <w:pPr>
        <w:pStyle w:val="11"/>
        <w:ind w:left="840"/>
      </w:pPr>
    </w:p>
    <w:p w14:paraId="61BD2C88">
      <w:pPr>
        <w:pStyle w:val="11"/>
        <w:numPr>
          <w:ilvl w:val="0"/>
          <w:numId w:val="11"/>
        </w:numPr>
        <w:ind w:firstLineChars="0"/>
        <w:rPr>
          <w:b/>
        </w:rPr>
      </w:pPr>
      <w:r>
        <w:rPr>
          <w:rFonts w:hint="eastAsia"/>
          <w:b/>
        </w:rPr>
        <w:t>同相放大电路</w:t>
      </w:r>
    </w:p>
    <w:p w14:paraId="1482EFC3">
      <w:pPr>
        <w:pStyle w:val="11"/>
        <w:ind w:left="1260" w:firstLine="0" w:firstLineChars="0"/>
      </w:pPr>
      <w:r>
        <w:rPr>
          <w:rFonts w:hint="eastAsia"/>
        </w:rPr>
        <w:t>能够理解同相放大电路的原理，能推导关系，能够按照要求设计计算参数。</w:t>
      </w:r>
    </w:p>
    <w:p w14:paraId="563CD2BD">
      <w:pPr>
        <w:pStyle w:val="11"/>
        <w:numPr>
          <w:ilvl w:val="0"/>
          <w:numId w:val="17"/>
        </w:numPr>
        <w:ind w:firstLineChars="0"/>
      </w:pPr>
      <w:r>
        <w:rPr>
          <w:rFonts w:hint="eastAsia"/>
        </w:rPr>
        <w:t>选用适当参数，完成10倍同相放大电路的Multisim仿真，要求做如下测试：</w:t>
      </w:r>
    </w:p>
    <w:p w14:paraId="2FD47C57">
      <w:pPr>
        <w:pStyle w:val="11"/>
        <w:numPr>
          <w:ilvl w:val="0"/>
          <w:numId w:val="18"/>
        </w:numPr>
        <w:ind w:firstLineChars="0"/>
      </w:pPr>
      <w:r>
        <w:rPr>
          <w:rFonts w:hint="eastAsia"/>
        </w:rPr>
        <w:t>对峰值</w:t>
      </w:r>
      <w:r>
        <w:t>20</w:t>
      </w:r>
      <w:r>
        <w:rPr>
          <w:rFonts w:hint="eastAsia"/>
        </w:rPr>
        <w:t>mV、100Hz正弦信号的放大；</w:t>
      </w:r>
    </w:p>
    <w:p w14:paraId="19CF706C">
      <w:pPr>
        <w:pStyle w:val="11"/>
        <w:numPr>
          <w:ilvl w:val="0"/>
          <w:numId w:val="18"/>
        </w:numPr>
        <w:ind w:firstLineChars="0"/>
      </w:pPr>
      <w:r>
        <w:rPr>
          <w:rFonts w:hint="eastAsia"/>
        </w:rPr>
        <w:t>对峰值</w:t>
      </w:r>
      <w:r>
        <w:t>20</w:t>
      </w:r>
      <w:r>
        <w:rPr>
          <w:rFonts w:hint="eastAsia"/>
        </w:rPr>
        <w:t>mV、1MHz 正弦信号的放大；</w:t>
      </w:r>
    </w:p>
    <w:p w14:paraId="7BCA342D">
      <w:pPr>
        <w:pStyle w:val="11"/>
        <w:numPr>
          <w:ilvl w:val="0"/>
          <w:numId w:val="18"/>
        </w:numPr>
        <w:ind w:firstLineChars="0"/>
      </w:pPr>
      <w:r>
        <w:rPr>
          <w:rFonts w:hint="eastAsia"/>
        </w:rPr>
        <w:t>对峰值</w:t>
      </w:r>
      <w:r>
        <w:t>2</w:t>
      </w:r>
      <w:r>
        <w:rPr>
          <w:rFonts w:hint="eastAsia"/>
        </w:rPr>
        <w:t>V、100KHz正弦信号的放大；</w:t>
      </w:r>
    </w:p>
    <w:p w14:paraId="05EDDEBA">
      <w:pPr>
        <w:pStyle w:val="11"/>
        <w:numPr>
          <w:ilvl w:val="0"/>
          <w:numId w:val="18"/>
        </w:numPr>
        <w:ind w:firstLineChars="0"/>
      </w:pPr>
      <w:r>
        <w:rPr>
          <w:rFonts w:hint="eastAsia"/>
        </w:rPr>
        <w:t>对峰值</w:t>
      </w:r>
      <w:r>
        <w:t>20</w:t>
      </w:r>
      <w:r>
        <w:rPr>
          <w:rFonts w:hint="eastAsia"/>
        </w:rPr>
        <w:t>mV、占空比</w:t>
      </w:r>
      <w:r>
        <w:t>7</w:t>
      </w:r>
      <w:r>
        <w:rPr>
          <w:rFonts w:hint="eastAsia"/>
        </w:rPr>
        <w:t>0%、频率100Hz矩形波信号的放大；</w:t>
      </w:r>
    </w:p>
    <w:p w14:paraId="220067C9">
      <w:pPr>
        <w:pStyle w:val="11"/>
        <w:numPr>
          <w:ilvl w:val="0"/>
          <w:numId w:val="18"/>
        </w:numPr>
        <w:ind w:firstLineChars="0"/>
      </w:pPr>
      <w:r>
        <w:rPr>
          <w:rFonts w:hint="eastAsia"/>
        </w:rPr>
        <w:t>对峰值</w:t>
      </w:r>
      <w:r>
        <w:t>20</w:t>
      </w:r>
      <w:r>
        <w:rPr>
          <w:rFonts w:hint="eastAsia"/>
        </w:rPr>
        <w:t>mV、100Hz三角波信号的放大。</w:t>
      </w:r>
    </w:p>
    <w:p w14:paraId="044001AE">
      <w:pPr>
        <w:pStyle w:val="11"/>
        <w:numPr>
          <w:ilvl w:val="0"/>
          <w:numId w:val="17"/>
        </w:numPr>
        <w:ind w:firstLineChars="0"/>
      </w:pPr>
      <w:r>
        <w:rPr>
          <w:rFonts w:hint="eastAsia"/>
        </w:rPr>
        <w:t>焊装电路，做如下测试，并分别叙述与相同输入下仿真波形的差异。</w:t>
      </w:r>
    </w:p>
    <w:p w14:paraId="5E14CB05">
      <w:pPr>
        <w:pStyle w:val="11"/>
        <w:numPr>
          <w:ilvl w:val="0"/>
          <w:numId w:val="19"/>
        </w:numPr>
        <w:ind w:firstLineChars="0"/>
      </w:pPr>
      <w:r>
        <w:rPr>
          <w:rFonts w:hint="eastAsia"/>
        </w:rPr>
        <w:t>通过内部失调调零电路对电路进行调零（参考</w:t>
      </w:r>
      <w:r>
        <w:rPr>
          <w:rFonts w:hint="eastAsia" w:asciiTheme="minorEastAsia" w:hAnsiTheme="minorEastAsia"/>
        </w:rPr>
        <w:t>§5</w:t>
      </w:r>
      <w:r>
        <w:rPr>
          <w:rFonts w:asciiTheme="minorEastAsia" w:hAnsiTheme="minorEastAsia"/>
        </w:rPr>
        <w:t>.6</w:t>
      </w:r>
      <w:r>
        <w:rPr>
          <w:rFonts w:hint="eastAsia" w:asciiTheme="minorEastAsia" w:hAnsiTheme="minorEastAsia"/>
        </w:rPr>
        <w:t>）</w:t>
      </w:r>
      <w:r>
        <w:rPr>
          <w:rFonts w:hint="eastAsia"/>
        </w:rPr>
        <w:t>；</w:t>
      </w:r>
    </w:p>
    <w:p w14:paraId="55FE49AD">
      <w:pPr>
        <w:pStyle w:val="11"/>
        <w:numPr>
          <w:ilvl w:val="0"/>
          <w:numId w:val="19"/>
        </w:numPr>
        <w:ind w:firstLineChars="0"/>
      </w:pPr>
      <w:r>
        <w:rPr>
          <w:rFonts w:hint="eastAsia"/>
        </w:rPr>
        <w:t>对峰值</w:t>
      </w:r>
      <w:r>
        <w:t>20</w:t>
      </w:r>
      <w:r>
        <w:rPr>
          <w:rFonts w:hint="eastAsia"/>
        </w:rPr>
        <w:t>mV、100Hz正弦信号的放大；</w:t>
      </w:r>
    </w:p>
    <w:p w14:paraId="13956C2C">
      <w:pPr>
        <w:pStyle w:val="11"/>
        <w:numPr>
          <w:ilvl w:val="0"/>
          <w:numId w:val="19"/>
        </w:numPr>
        <w:ind w:firstLineChars="0"/>
      </w:pPr>
      <w:r>
        <w:rPr>
          <w:rFonts w:hint="eastAsia"/>
        </w:rPr>
        <w:t>对峰值</w:t>
      </w:r>
      <w:r>
        <w:t>20</w:t>
      </w:r>
      <w:r>
        <w:rPr>
          <w:rFonts w:hint="eastAsia"/>
        </w:rPr>
        <w:t>mV、1MHz 正弦信号的放大，关注信号频率对输出波形的影响；</w:t>
      </w:r>
    </w:p>
    <w:p w14:paraId="6A8754CD">
      <w:pPr>
        <w:pStyle w:val="11"/>
        <w:numPr>
          <w:ilvl w:val="0"/>
          <w:numId w:val="18"/>
        </w:numPr>
        <w:ind w:firstLineChars="0"/>
      </w:pPr>
      <w:r>
        <w:rPr>
          <w:rFonts w:hint="eastAsia"/>
        </w:rPr>
        <w:t>对峰值</w:t>
      </w:r>
      <w:r>
        <w:t>2</w:t>
      </w:r>
      <w:r>
        <w:rPr>
          <w:rFonts w:hint="eastAsia"/>
        </w:rPr>
        <w:t>V、100KHz正弦信号的放大，自学“压摆率”概念（参考</w:t>
      </w:r>
      <w:r>
        <w:rPr>
          <w:rFonts w:hint="eastAsia" w:asciiTheme="minorEastAsia" w:hAnsiTheme="minorEastAsia"/>
        </w:rPr>
        <w:t>§</w:t>
      </w:r>
      <w:r>
        <w:rPr>
          <w:rFonts w:hint="eastAsia"/>
        </w:rPr>
        <w:t>6</w:t>
      </w:r>
      <w:r>
        <w:t>.4</w:t>
      </w:r>
      <w:r>
        <w:rPr>
          <w:rFonts w:hint="eastAsia"/>
        </w:rPr>
        <w:t>），观察摆率对输出波形的影响；</w:t>
      </w:r>
    </w:p>
    <w:p w14:paraId="6B32E85C">
      <w:pPr>
        <w:pStyle w:val="11"/>
        <w:numPr>
          <w:ilvl w:val="0"/>
          <w:numId w:val="18"/>
        </w:numPr>
        <w:ind w:firstLineChars="0"/>
      </w:pPr>
      <w:r>
        <w:rPr>
          <w:rFonts w:hint="eastAsia"/>
        </w:rPr>
        <w:t>对峰值</w:t>
      </w:r>
      <w:r>
        <w:t>20</w:t>
      </w:r>
      <w:r>
        <w:rPr>
          <w:rFonts w:hint="eastAsia"/>
        </w:rPr>
        <w:t>mV、占空比</w:t>
      </w:r>
      <w:r>
        <w:t>7</w:t>
      </w:r>
      <w:r>
        <w:rPr>
          <w:rFonts w:hint="eastAsia"/>
        </w:rPr>
        <w:t>0%、频率100Hz矩形波信号的放大，或进行必要参数调整，关注电路的阶跃响应；</w:t>
      </w:r>
    </w:p>
    <w:p w14:paraId="465691B8">
      <w:pPr>
        <w:pStyle w:val="11"/>
        <w:numPr>
          <w:ilvl w:val="0"/>
          <w:numId w:val="18"/>
        </w:numPr>
        <w:ind w:firstLineChars="0"/>
      </w:pPr>
      <w:r>
        <w:rPr>
          <w:rFonts w:hint="eastAsia"/>
        </w:rPr>
        <w:t>对峰值</w:t>
      </w:r>
      <w:r>
        <w:t>20</w:t>
      </w:r>
      <w:r>
        <w:rPr>
          <w:rFonts w:hint="eastAsia"/>
        </w:rPr>
        <w:t>mV、100Hz三角波信号的放大。</w:t>
      </w:r>
    </w:p>
    <w:p w14:paraId="34A5ABEC">
      <w:pPr>
        <w:pStyle w:val="11"/>
        <w:numPr>
          <w:ilvl w:val="0"/>
          <w:numId w:val="17"/>
        </w:numPr>
        <w:ind w:firstLineChars="0"/>
      </w:pPr>
      <w:r>
        <w:rPr>
          <w:rFonts w:hint="eastAsia"/>
        </w:rPr>
        <w:t>通过拆换元件，在同相放大电路区域构建电压跟随器。</w:t>
      </w:r>
    </w:p>
    <w:p w14:paraId="32DF31AE">
      <w:pPr>
        <w:pStyle w:val="11"/>
        <w:numPr>
          <w:ilvl w:val="0"/>
          <w:numId w:val="20"/>
        </w:numPr>
        <w:ind w:firstLineChars="0"/>
      </w:pPr>
      <w:r>
        <w:rPr>
          <w:rFonts w:hint="eastAsia"/>
        </w:rPr>
        <w:t>理解电压跟随器与同相放大电路的结构与原理关系；</w:t>
      </w:r>
    </w:p>
    <w:p w14:paraId="0C2553AB">
      <w:pPr>
        <w:pStyle w:val="11"/>
        <w:numPr>
          <w:ilvl w:val="0"/>
          <w:numId w:val="20"/>
        </w:numPr>
        <w:ind w:firstLineChars="0"/>
      </w:pPr>
      <w:r>
        <w:rPr>
          <w:rFonts w:hint="eastAsia"/>
        </w:rPr>
        <w:t>通过调整信号频率，粗略测量OP07的带宽。与手册参数进行比较。与N</w:t>
      </w:r>
      <w:r>
        <w:t>E5532</w:t>
      </w:r>
      <w:r>
        <w:rPr>
          <w:rFonts w:hint="eastAsia"/>
        </w:rPr>
        <w:t>跟随器也进行比较。（原理参考</w:t>
      </w:r>
      <w:r>
        <w:rPr>
          <w:rFonts w:hint="eastAsia" w:asciiTheme="minorEastAsia" w:hAnsiTheme="minorEastAsia"/>
        </w:rPr>
        <w:t>§</w:t>
      </w:r>
      <w:r>
        <w:rPr>
          <w:rFonts w:hint="eastAsia"/>
        </w:rPr>
        <w:t>6</w:t>
      </w:r>
      <w:r>
        <w:t>.1</w:t>
      </w:r>
      <w:r>
        <w:rPr>
          <w:rFonts w:hint="eastAsia"/>
        </w:rPr>
        <w:t>、</w:t>
      </w:r>
      <w:r>
        <w:rPr>
          <w:rFonts w:hint="eastAsia" w:ascii="宋体" w:hAnsi="宋体" w:eastAsia="宋体"/>
        </w:rPr>
        <w:t>§</w:t>
      </w:r>
      <w:r>
        <w:t>6.2</w:t>
      </w:r>
      <w:r>
        <w:rPr>
          <w:rFonts w:hint="eastAsia"/>
        </w:rPr>
        <w:t>）</w:t>
      </w:r>
    </w:p>
    <w:p w14:paraId="603E3731">
      <w:pPr>
        <w:pStyle w:val="11"/>
        <w:numPr>
          <w:ilvl w:val="0"/>
          <w:numId w:val="17"/>
        </w:numPr>
        <w:ind w:firstLineChars="0"/>
      </w:pPr>
      <w:r>
        <w:rPr>
          <w:rFonts w:hint="eastAsia"/>
        </w:rPr>
        <w:t>恢复10倍同相放大电路。</w:t>
      </w:r>
    </w:p>
    <w:p w14:paraId="7CD23A35">
      <w:pPr>
        <w:pStyle w:val="11"/>
        <w:numPr>
          <w:ilvl w:val="0"/>
          <w:numId w:val="17"/>
        </w:numPr>
        <w:ind w:firstLineChars="0"/>
      </w:pPr>
      <w:r>
        <w:rPr>
          <w:rFonts w:hint="eastAsia"/>
        </w:rPr>
        <w:t>说明更换电路的思路和耗损元件，描述相同电路使用不同芯片有无差异，相同芯片构成的不同电路性能参数的异同。</w:t>
      </w:r>
    </w:p>
    <w:p w14:paraId="6D202DB4">
      <w:pPr>
        <w:pStyle w:val="11"/>
        <w:ind w:left="1260" w:firstLine="0" w:firstLineChars="0"/>
      </w:pPr>
    </w:p>
    <w:p w14:paraId="714365B4">
      <w:pPr>
        <w:pStyle w:val="11"/>
        <w:numPr>
          <w:ilvl w:val="0"/>
          <w:numId w:val="11"/>
        </w:numPr>
        <w:ind w:firstLineChars="0"/>
        <w:rPr>
          <w:b/>
        </w:rPr>
      </w:pPr>
      <w:r>
        <w:rPr>
          <w:rFonts w:hint="eastAsia"/>
          <w:b/>
        </w:rPr>
        <w:t>反相放大电路</w:t>
      </w:r>
    </w:p>
    <w:p w14:paraId="6A27DC66">
      <w:pPr>
        <w:pStyle w:val="11"/>
        <w:ind w:left="1260" w:firstLine="0" w:firstLineChars="0"/>
      </w:pPr>
      <w:r>
        <w:rPr>
          <w:rFonts w:hint="eastAsia"/>
        </w:rPr>
        <w:t>能够理解反相放大电路的原理，能推导关系，能够按照要求设计计算参数。</w:t>
      </w:r>
    </w:p>
    <w:p w14:paraId="3211E5E6">
      <w:pPr>
        <w:pStyle w:val="11"/>
        <w:numPr>
          <w:ilvl w:val="0"/>
          <w:numId w:val="21"/>
        </w:numPr>
        <w:ind w:firstLineChars="0"/>
      </w:pPr>
      <w:r>
        <w:rPr>
          <w:rFonts w:hint="eastAsia"/>
        </w:rPr>
        <w:t>选用适当参数，完成-20倍反相放大电路的Multisim仿真，要求做如下测试：</w:t>
      </w:r>
    </w:p>
    <w:p w14:paraId="1D342E7C">
      <w:pPr>
        <w:pStyle w:val="11"/>
        <w:numPr>
          <w:ilvl w:val="0"/>
          <w:numId w:val="22"/>
        </w:numPr>
        <w:ind w:firstLineChars="0"/>
      </w:pPr>
      <w:r>
        <w:rPr>
          <w:rFonts w:hint="eastAsia"/>
        </w:rPr>
        <w:t>对峰值</w:t>
      </w:r>
      <w:r>
        <w:t>20</w:t>
      </w:r>
      <w:r>
        <w:rPr>
          <w:rFonts w:hint="eastAsia"/>
        </w:rPr>
        <w:t>mV、1</w:t>
      </w:r>
      <w:r>
        <w:t>K</w:t>
      </w:r>
      <w:r>
        <w:rPr>
          <w:rFonts w:hint="eastAsia"/>
        </w:rPr>
        <w:t>Hz正弦信号的放大；</w:t>
      </w:r>
    </w:p>
    <w:p w14:paraId="61819F59">
      <w:pPr>
        <w:pStyle w:val="11"/>
        <w:numPr>
          <w:ilvl w:val="0"/>
          <w:numId w:val="22"/>
        </w:numPr>
        <w:ind w:firstLineChars="0"/>
      </w:pPr>
      <w:r>
        <w:rPr>
          <w:rFonts w:hint="eastAsia"/>
        </w:rPr>
        <w:t>对峰值</w:t>
      </w:r>
      <w:r>
        <w:t>20</w:t>
      </w:r>
      <w:r>
        <w:rPr>
          <w:rFonts w:hint="eastAsia"/>
        </w:rPr>
        <w:t>mV、1MHz 正弦信号的放大；</w:t>
      </w:r>
    </w:p>
    <w:p w14:paraId="72033C26">
      <w:pPr>
        <w:pStyle w:val="11"/>
        <w:numPr>
          <w:ilvl w:val="0"/>
          <w:numId w:val="22"/>
        </w:numPr>
        <w:ind w:firstLineChars="0"/>
      </w:pPr>
      <w:r>
        <w:rPr>
          <w:rFonts w:hint="eastAsia"/>
        </w:rPr>
        <w:t>对峰值</w:t>
      </w:r>
      <w:r>
        <w:t>2</w:t>
      </w:r>
      <w:r>
        <w:rPr>
          <w:rFonts w:hint="eastAsia"/>
        </w:rPr>
        <w:t>V、100KHz正弦信号的放大；</w:t>
      </w:r>
    </w:p>
    <w:p w14:paraId="60E885B1">
      <w:pPr>
        <w:pStyle w:val="11"/>
        <w:numPr>
          <w:ilvl w:val="0"/>
          <w:numId w:val="22"/>
        </w:numPr>
        <w:ind w:firstLineChars="0"/>
      </w:pPr>
      <w:r>
        <w:rPr>
          <w:rFonts w:hint="eastAsia"/>
        </w:rPr>
        <w:t>对峰值</w:t>
      </w:r>
      <w:r>
        <w:t>20</w:t>
      </w:r>
      <w:r>
        <w:rPr>
          <w:rFonts w:hint="eastAsia"/>
        </w:rPr>
        <w:t>mV、占空比</w:t>
      </w:r>
      <w:r>
        <w:t>8</w:t>
      </w:r>
      <w:r>
        <w:rPr>
          <w:rFonts w:hint="eastAsia"/>
        </w:rPr>
        <w:t>0%、频率100Hz矩形波信号的放大；</w:t>
      </w:r>
    </w:p>
    <w:p w14:paraId="6D88E9E1">
      <w:pPr>
        <w:pStyle w:val="11"/>
        <w:numPr>
          <w:ilvl w:val="0"/>
          <w:numId w:val="21"/>
        </w:numPr>
        <w:ind w:firstLineChars="0"/>
      </w:pPr>
      <w:r>
        <w:rPr>
          <w:rFonts w:hint="eastAsia"/>
        </w:rPr>
        <w:t>焊装电路，做如下测试，并分别叙述与相同输入下仿真波形的差异。</w:t>
      </w:r>
    </w:p>
    <w:p w14:paraId="2071C738">
      <w:pPr>
        <w:pStyle w:val="11"/>
        <w:numPr>
          <w:ilvl w:val="0"/>
          <w:numId w:val="23"/>
        </w:numPr>
        <w:ind w:firstLineChars="0"/>
      </w:pPr>
      <w:r>
        <w:rPr>
          <w:rFonts w:hint="eastAsia"/>
        </w:rPr>
        <w:t>通过内部失调调零电路对电路进行调零；</w:t>
      </w:r>
    </w:p>
    <w:p w14:paraId="4EB944CC">
      <w:pPr>
        <w:pStyle w:val="11"/>
        <w:numPr>
          <w:ilvl w:val="0"/>
          <w:numId w:val="23"/>
        </w:numPr>
        <w:ind w:firstLineChars="0"/>
      </w:pPr>
      <w:r>
        <w:rPr>
          <w:rFonts w:hint="eastAsia"/>
        </w:rPr>
        <w:t>对幅值</w:t>
      </w:r>
      <w:r>
        <w:t>2</w:t>
      </w:r>
      <w:r>
        <w:rPr>
          <w:rFonts w:hint="eastAsia"/>
        </w:rPr>
        <w:t>00mV、直流信号进行放大；</w:t>
      </w:r>
      <w:r>
        <w:t xml:space="preserve"> </w:t>
      </w:r>
    </w:p>
    <w:p w14:paraId="7DDE6DEB">
      <w:pPr>
        <w:pStyle w:val="11"/>
        <w:numPr>
          <w:ilvl w:val="0"/>
          <w:numId w:val="23"/>
        </w:numPr>
        <w:ind w:firstLineChars="0"/>
      </w:pPr>
      <w:r>
        <w:rPr>
          <w:rFonts w:hint="eastAsia"/>
        </w:rPr>
        <w:t>对峰值</w:t>
      </w:r>
      <w:r>
        <w:t>2</w:t>
      </w:r>
      <w:r>
        <w:rPr>
          <w:rFonts w:hint="eastAsia"/>
        </w:rPr>
        <w:t>0mV、1</w:t>
      </w:r>
      <w:r>
        <w:t>KHz</w:t>
      </w:r>
      <w:r>
        <w:rPr>
          <w:rFonts w:hint="eastAsia"/>
        </w:rPr>
        <w:t>和1MHz 正弦信号的放大，关注信号频率对输出波形的影响；</w:t>
      </w:r>
    </w:p>
    <w:p w14:paraId="36309579">
      <w:pPr>
        <w:pStyle w:val="11"/>
        <w:numPr>
          <w:ilvl w:val="0"/>
          <w:numId w:val="23"/>
        </w:numPr>
        <w:ind w:firstLineChars="0"/>
      </w:pPr>
      <w:r>
        <w:rPr>
          <w:rFonts w:hint="eastAsia"/>
        </w:rPr>
        <w:t>对峰值</w:t>
      </w:r>
      <w:r>
        <w:t>2</w:t>
      </w:r>
      <w:r>
        <w:rPr>
          <w:rFonts w:hint="eastAsia"/>
        </w:rPr>
        <w:t>V、100KHz正弦信号的放大，观察摆率（SR）对输出波形的影响；</w:t>
      </w:r>
    </w:p>
    <w:p w14:paraId="25908691">
      <w:pPr>
        <w:pStyle w:val="11"/>
        <w:numPr>
          <w:ilvl w:val="0"/>
          <w:numId w:val="23"/>
        </w:numPr>
        <w:ind w:firstLineChars="0"/>
      </w:pPr>
      <w:r>
        <w:rPr>
          <w:rFonts w:hint="eastAsia"/>
        </w:rPr>
        <w:t xml:space="preserve">对峰值 </w:t>
      </w:r>
      <w:r>
        <w:t>2</w:t>
      </w:r>
      <w:r>
        <w:rPr>
          <w:rFonts w:hint="eastAsia"/>
        </w:rPr>
        <w:t>0mV、占空比</w:t>
      </w:r>
      <w:r>
        <w:t>8</w:t>
      </w:r>
      <w:r>
        <w:rPr>
          <w:rFonts w:hint="eastAsia"/>
        </w:rPr>
        <w:t>0%、频率100Hz矩形波信号的放大，或进行必要参数调整，关注电路的阶跃响应，并简述造成阶跃响应不同的原因。</w:t>
      </w:r>
    </w:p>
    <w:p w14:paraId="498CDEE8">
      <w:pPr>
        <w:pStyle w:val="11"/>
        <w:numPr>
          <w:ilvl w:val="0"/>
          <w:numId w:val="21"/>
        </w:numPr>
        <w:ind w:firstLineChars="0"/>
      </w:pPr>
      <w:r>
        <w:rPr>
          <w:rFonts w:hint="eastAsia"/>
        </w:rPr>
        <w:t>选用适当参数，利用</w:t>
      </w:r>
      <w:bookmarkStart w:id="0" w:name="_Hlk507353463"/>
      <w:r>
        <w:rPr>
          <w:rFonts w:hint="eastAsia"/>
        </w:rPr>
        <w:t>T型反馈网络</w:t>
      </w:r>
      <w:bookmarkEnd w:id="0"/>
      <w:r>
        <w:rPr>
          <w:rFonts w:hint="eastAsia"/>
        </w:rPr>
        <w:t>实现-</w:t>
      </w:r>
      <w:r>
        <w:t>3</w:t>
      </w:r>
      <w:r>
        <w:rPr>
          <w:rFonts w:hint="eastAsia"/>
        </w:rPr>
        <w:t>00</w:t>
      </w:r>
      <w:r>
        <w:rPr>
          <w:rFonts w:hint="eastAsia"/>
          <w:b/>
        </w:rPr>
        <w:t>或</w:t>
      </w:r>
      <w:r>
        <w:rPr>
          <w:rFonts w:hint="eastAsia"/>
        </w:rPr>
        <w:t>-</w:t>
      </w:r>
      <w:r>
        <w:t>4</w:t>
      </w:r>
      <w:r>
        <w:rPr>
          <w:rFonts w:hint="eastAsia"/>
        </w:rPr>
        <w:t>00倍反相放大电路的Multisim仿真。</w:t>
      </w:r>
    </w:p>
    <w:p w14:paraId="597C5BA6">
      <w:pPr>
        <w:pStyle w:val="11"/>
        <w:numPr>
          <w:ilvl w:val="0"/>
          <w:numId w:val="24"/>
        </w:numPr>
        <w:ind w:firstLineChars="0"/>
      </w:pPr>
      <w:r>
        <w:rPr>
          <w:rFonts w:hint="eastAsia"/>
        </w:rPr>
        <w:t>对</w:t>
      </w:r>
      <w:r>
        <w:t>5</w:t>
      </w:r>
      <w:r>
        <w:rPr>
          <w:rFonts w:hint="eastAsia"/>
        </w:rPr>
        <w:t>mV、100Hz正弦信号的放大。</w:t>
      </w:r>
    </w:p>
    <w:p w14:paraId="64B0872E">
      <w:pPr>
        <w:pStyle w:val="11"/>
        <w:numPr>
          <w:ilvl w:val="0"/>
          <w:numId w:val="21"/>
        </w:numPr>
        <w:ind w:firstLineChars="0"/>
      </w:pPr>
      <w:r>
        <w:rPr>
          <w:rFonts w:hint="eastAsia"/>
        </w:rPr>
        <w:t>通过拆换元件，搭建-300（约）</w:t>
      </w:r>
      <w:r>
        <w:rPr>
          <w:rFonts w:hint="eastAsia"/>
          <w:b/>
        </w:rPr>
        <w:t>或</w:t>
      </w:r>
      <w:r>
        <w:rPr>
          <w:rFonts w:hint="eastAsia"/>
        </w:rPr>
        <w:t xml:space="preserve"> -</w:t>
      </w:r>
      <w:r>
        <w:t>400</w:t>
      </w:r>
      <w:r>
        <w:rPr>
          <w:rFonts w:hint="eastAsia"/>
        </w:rPr>
        <w:t>倍（</w:t>
      </w:r>
      <w:r>
        <w:t>约</w:t>
      </w:r>
      <w:r>
        <w:rPr>
          <w:rFonts w:hint="eastAsia"/>
        </w:rPr>
        <w:t>）T型反馈网络反相高增益放大电路。</w:t>
      </w:r>
    </w:p>
    <w:p w14:paraId="5E6B66E5">
      <w:pPr>
        <w:pStyle w:val="11"/>
        <w:numPr>
          <w:ilvl w:val="0"/>
          <w:numId w:val="25"/>
        </w:numPr>
        <w:ind w:firstLineChars="0"/>
      </w:pPr>
      <w:r>
        <w:rPr>
          <w:rFonts w:hint="eastAsia"/>
        </w:rPr>
        <w:t>对</w:t>
      </w:r>
      <w:r>
        <w:t>5</w:t>
      </w:r>
      <w:r>
        <w:rPr>
          <w:rFonts w:hint="eastAsia"/>
        </w:rPr>
        <w:t>mV、100Hz正弦信号的放大，比较仿真与实测的差异。</w:t>
      </w:r>
    </w:p>
    <w:p w14:paraId="68CF8904">
      <w:pPr>
        <w:pStyle w:val="11"/>
        <w:numPr>
          <w:ilvl w:val="0"/>
          <w:numId w:val="25"/>
        </w:numPr>
        <w:ind w:firstLineChars="0"/>
      </w:pPr>
      <w:r>
        <w:rPr>
          <w:rFonts w:hint="eastAsia"/>
        </w:rPr>
        <w:t>分析该电路在当前实验条件下，若要实现对信号的无失真放大，则对输入的正弦信号应有怎样的要求。</w:t>
      </w:r>
    </w:p>
    <w:p w14:paraId="3272FD5B"/>
    <w:p w14:paraId="5CBED2CA">
      <w:pPr>
        <w:pStyle w:val="11"/>
        <w:numPr>
          <w:ilvl w:val="0"/>
          <w:numId w:val="11"/>
        </w:numPr>
        <w:ind w:firstLineChars="0"/>
        <w:rPr>
          <w:b/>
        </w:rPr>
      </w:pPr>
      <w:r>
        <w:rPr>
          <w:rFonts w:hint="eastAsia"/>
          <w:b/>
        </w:rPr>
        <w:t>V/I 转换器、I/V转换器和电流放大器</w:t>
      </w:r>
    </w:p>
    <w:p w14:paraId="28772B13">
      <w:pPr>
        <w:pStyle w:val="11"/>
        <w:ind w:left="1260" w:firstLine="0" w:firstLineChars="0"/>
      </w:pPr>
      <w:r>
        <w:rPr>
          <w:rFonts w:hint="eastAsia"/>
        </w:rPr>
        <w:t>能够理解电路的原理，能推导关系，能够按照要求设计计算参数。</w:t>
      </w:r>
    </w:p>
    <w:p w14:paraId="61B63DD5">
      <w:pPr>
        <w:pStyle w:val="11"/>
        <w:numPr>
          <w:ilvl w:val="0"/>
          <w:numId w:val="26"/>
        </w:numPr>
        <w:ind w:firstLineChars="0"/>
      </w:pPr>
      <w:r>
        <w:rPr>
          <w:rFonts w:hint="eastAsia"/>
        </w:rPr>
        <w:t>完成课本例2.1、2.2、2.4的仿真测试。</w:t>
      </w:r>
    </w:p>
    <w:p w14:paraId="0FA13E8B">
      <w:pPr>
        <w:pStyle w:val="11"/>
        <w:numPr>
          <w:ilvl w:val="0"/>
          <w:numId w:val="26"/>
        </w:numPr>
        <w:ind w:firstLineChars="0"/>
      </w:pPr>
      <w:r>
        <w:rPr>
          <w:rFonts w:hint="eastAsia"/>
        </w:rPr>
        <w:t>对I/V转换电路的理论值(依据公式计算值)与仿真值进行比较，计算相对误差。</w:t>
      </w:r>
    </w:p>
    <w:p w14:paraId="56B656C2">
      <w:pPr>
        <w:pStyle w:val="11"/>
        <w:numPr>
          <w:ilvl w:val="0"/>
          <w:numId w:val="26"/>
        </w:numPr>
        <w:ind w:firstLineChars="0"/>
      </w:pPr>
      <w:r>
        <w:rPr>
          <w:rFonts w:hint="eastAsia"/>
        </w:rPr>
        <w:t>简述三个电路的典型应用。</w:t>
      </w:r>
    </w:p>
    <w:p w14:paraId="66DB8E8C">
      <w:pPr>
        <w:pStyle w:val="11"/>
        <w:ind w:left="840" w:firstLine="0" w:firstLineChars="0"/>
      </w:pPr>
    </w:p>
    <w:p w14:paraId="33A19D26">
      <w:pPr>
        <w:pStyle w:val="11"/>
        <w:numPr>
          <w:ilvl w:val="0"/>
          <w:numId w:val="11"/>
        </w:numPr>
        <w:ind w:firstLineChars="0"/>
        <w:rPr>
          <w:b/>
        </w:rPr>
      </w:pPr>
      <w:r>
        <w:rPr>
          <w:rFonts w:hint="eastAsia"/>
          <w:b/>
        </w:rPr>
        <w:t>加法器电路</w:t>
      </w:r>
    </w:p>
    <w:p w14:paraId="7259D156">
      <w:pPr>
        <w:pStyle w:val="11"/>
        <w:ind w:left="1260" w:firstLine="0" w:firstLineChars="0"/>
      </w:pPr>
      <w:r>
        <w:rPr>
          <w:rFonts w:hint="eastAsia"/>
        </w:rPr>
        <w:t>能够理解电路的原理，能推导关系，能够按照要求设计计算参数。</w:t>
      </w:r>
    </w:p>
    <w:p w14:paraId="2E0427BC">
      <w:pPr>
        <w:pStyle w:val="11"/>
        <w:numPr>
          <w:ilvl w:val="0"/>
          <w:numId w:val="27"/>
        </w:numPr>
        <w:ind w:firstLineChars="0"/>
      </w:pPr>
      <w:r>
        <w:rPr>
          <w:rFonts w:hint="eastAsia"/>
        </w:rPr>
        <w:t>选择适当参数设计一个</w:t>
      </w:r>
      <w:r>
        <w:rPr>
          <w:position w:val="-12"/>
        </w:rPr>
        <w:object>
          <v:shape id="_x0000_i1025" o:spt="75" type="#_x0000_t75" style="height:18.15pt;width:100.2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rPr>
        <w:t>的三路加法器电路（忽略负号），完成如下Multisim仿真测试：</w:t>
      </w:r>
    </w:p>
    <w:p w14:paraId="79B9A93E">
      <w:pPr>
        <w:pStyle w:val="11"/>
        <w:numPr>
          <w:ilvl w:val="0"/>
          <w:numId w:val="28"/>
        </w:numPr>
        <w:ind w:firstLineChars="0"/>
      </w:pPr>
      <w:r>
        <w:rPr>
          <w:rFonts w:hint="eastAsia"/>
        </w:rPr>
        <w:t>3个</w:t>
      </w:r>
      <w:r>
        <w:t>50</w:t>
      </w:r>
      <w:r>
        <w:rPr>
          <w:rFonts w:hint="eastAsia"/>
        </w:rPr>
        <w:t>mV 直流信号的加和；</w:t>
      </w:r>
    </w:p>
    <w:p w14:paraId="0FD74C29">
      <w:pPr>
        <w:pStyle w:val="11"/>
        <w:numPr>
          <w:ilvl w:val="0"/>
          <w:numId w:val="28"/>
        </w:numPr>
        <w:ind w:firstLineChars="0"/>
      </w:pPr>
      <w:r>
        <w:rPr>
          <w:rFonts w:hint="eastAsia"/>
        </w:rPr>
        <w:t>1个</w:t>
      </w:r>
      <w:r>
        <w:t>20</w:t>
      </w:r>
      <w:r>
        <w:rPr>
          <w:rFonts w:hint="eastAsia"/>
        </w:rPr>
        <w:t>mV 、10Hz正弦信号与1个</w:t>
      </w:r>
      <w:r>
        <w:t>20</w:t>
      </w:r>
      <w:r>
        <w:rPr>
          <w:rFonts w:hint="eastAsia"/>
        </w:rPr>
        <w:t>mV、10KHz正弦信号的单倍加和；</w:t>
      </w:r>
    </w:p>
    <w:p w14:paraId="2FD681E0">
      <w:pPr>
        <w:pStyle w:val="11"/>
        <w:numPr>
          <w:ilvl w:val="0"/>
          <w:numId w:val="28"/>
        </w:numPr>
        <w:ind w:firstLineChars="0"/>
      </w:pPr>
      <w:r>
        <w:rPr>
          <w:rFonts w:hint="eastAsia"/>
        </w:rPr>
        <w:t>1个</w:t>
      </w:r>
      <w:r>
        <w:t>20</w:t>
      </w:r>
      <w:r>
        <w:rPr>
          <w:rFonts w:hint="eastAsia"/>
        </w:rPr>
        <w:t>mV、10Hz正弦信号与1个100mV、10Hz正弦信号的单倍加和；</w:t>
      </w:r>
    </w:p>
    <w:p w14:paraId="1F4D6CF6">
      <w:pPr>
        <w:pStyle w:val="11"/>
        <w:numPr>
          <w:ilvl w:val="0"/>
          <w:numId w:val="28"/>
        </w:numPr>
        <w:ind w:firstLineChars="0"/>
      </w:pPr>
      <w:r>
        <w:rPr>
          <w:rFonts w:hint="eastAsia"/>
        </w:rPr>
        <w:t>1个</w:t>
      </w:r>
      <w:r>
        <w:t>30</w:t>
      </w:r>
      <w:r>
        <w:rPr>
          <w:rFonts w:hint="eastAsia"/>
        </w:rPr>
        <w:t>mV 、</w:t>
      </w:r>
      <w:r>
        <w:t>5</w:t>
      </w:r>
      <w:r>
        <w:rPr>
          <w:rFonts w:hint="eastAsia"/>
        </w:rPr>
        <w:t>KHz正弦信号与1个</w:t>
      </w:r>
      <w:r>
        <w:t>2</w:t>
      </w:r>
      <w:r>
        <w:rPr>
          <w:rFonts w:hint="eastAsia"/>
        </w:rPr>
        <w:t xml:space="preserve">00mV、 </w:t>
      </w:r>
      <w:r>
        <w:t>2k</w:t>
      </w:r>
      <w:r>
        <w:rPr>
          <w:rFonts w:hint="eastAsia"/>
        </w:rPr>
        <w:t>Hz正弦信号的单倍加和。</w:t>
      </w:r>
    </w:p>
    <w:p w14:paraId="772F62F3">
      <w:pPr>
        <w:pStyle w:val="11"/>
        <w:numPr>
          <w:ilvl w:val="0"/>
          <w:numId w:val="28"/>
        </w:numPr>
        <w:ind w:firstLineChars="0"/>
      </w:pPr>
      <w:r>
        <w:rPr>
          <w:rFonts w:hint="eastAsia"/>
        </w:rPr>
        <w:t>1个</w:t>
      </w:r>
      <w:r>
        <w:t>50</w:t>
      </w:r>
      <w:r>
        <w:rPr>
          <w:rFonts w:hint="eastAsia"/>
        </w:rPr>
        <w:t>mV、1KHz正弦信号、1个</w:t>
      </w:r>
      <w:r>
        <w:t>2</w:t>
      </w:r>
      <w:r>
        <w:rPr>
          <w:rFonts w:hint="eastAsia"/>
        </w:rPr>
        <w:t>00mV、</w:t>
      </w:r>
      <w:r>
        <w:t>2</w:t>
      </w:r>
      <w:r>
        <w:rPr>
          <w:rFonts w:hint="eastAsia"/>
        </w:rPr>
        <w:t>0</w:t>
      </w:r>
      <w:r>
        <w:t>0</w:t>
      </w:r>
      <w:r>
        <w:rPr>
          <w:rFonts w:hint="eastAsia"/>
        </w:rPr>
        <w:t>Hz正弦信号和2</w:t>
      </w:r>
      <w:r>
        <w:t>0mV</w:t>
      </w:r>
      <w:r>
        <w:rPr>
          <w:rFonts w:hint="eastAsia"/>
        </w:rPr>
        <w:t>、500Hz正弦信号放大10倍的加和。</w:t>
      </w:r>
    </w:p>
    <w:p w14:paraId="5C0517A0">
      <w:pPr>
        <w:pStyle w:val="11"/>
        <w:numPr>
          <w:ilvl w:val="0"/>
          <w:numId w:val="27"/>
        </w:numPr>
        <w:ind w:firstLineChars="0"/>
      </w:pPr>
      <w:r>
        <w:rPr>
          <w:rFonts w:hint="eastAsia"/>
        </w:rPr>
        <w:t>选择适当元件焊装上述</w:t>
      </w:r>
      <w:r>
        <w:rPr>
          <w:position w:val="-12"/>
        </w:rPr>
        <w:object>
          <v:shape id="_x0000_i1026" o:spt="75" type="#_x0000_t75" style="height:18.15pt;width:100.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8">
            <o:LockedField>false</o:LockedField>
          </o:OLEObject>
        </w:object>
      </w:r>
      <w:r>
        <w:rPr>
          <w:rFonts w:hint="eastAsia"/>
        </w:rPr>
        <w:t>的三路加法器电路，在实际电路中完成[</w:t>
      </w:r>
      <w:r>
        <w:t>1</w:t>
      </w:r>
      <w:r>
        <w:rPr>
          <w:rFonts w:hint="eastAsia"/>
        </w:rPr>
        <w:t>]中要求的测试，</w:t>
      </w:r>
      <w:r>
        <w:rPr>
          <w:rFonts w:hint="eastAsia"/>
          <w:b/>
          <w:u w:val="single"/>
        </w:rPr>
        <w:t>本题目要求使用示波器的存储功能导出测试波形。</w:t>
      </w:r>
    </w:p>
    <w:p w14:paraId="4CB22A0F">
      <w:pPr>
        <w:pStyle w:val="11"/>
        <w:ind w:left="840" w:firstLine="0" w:firstLineChars="0"/>
      </w:pPr>
    </w:p>
    <w:p w14:paraId="783D35A7">
      <w:pPr>
        <w:pStyle w:val="11"/>
        <w:numPr>
          <w:ilvl w:val="0"/>
          <w:numId w:val="11"/>
        </w:numPr>
        <w:ind w:firstLineChars="0"/>
      </w:pPr>
      <w:r>
        <w:rPr>
          <w:rFonts w:hint="eastAsia"/>
          <w:b/>
        </w:rPr>
        <w:t>一阶RC无源低通、高通滤波器</w:t>
      </w:r>
      <w:r>
        <w:rPr>
          <w:rFonts w:hint="eastAsia"/>
        </w:rPr>
        <w:t>能够理解电路的原理，能推导关系，能够按照要求设计计算参数。</w:t>
      </w:r>
    </w:p>
    <w:p w14:paraId="0DAB6AEE">
      <w:pPr>
        <w:pStyle w:val="11"/>
        <w:numPr>
          <w:ilvl w:val="0"/>
          <w:numId w:val="29"/>
        </w:numPr>
        <w:ind w:firstLineChars="0"/>
      </w:pPr>
      <w:r>
        <w:rPr>
          <w:rFonts w:hint="eastAsia"/>
        </w:rPr>
        <w:t>设计一个RC无源低通滤波器，分别构建仿真电路和实测电路，滤除题</w:t>
      </w:r>
      <w:r>
        <w:t>6</w:t>
      </w:r>
      <w:r>
        <w:rPr>
          <w:rFonts w:hint="eastAsia"/>
        </w:rPr>
        <w:t>[</w:t>
      </w:r>
      <w:r>
        <w:t>1</w:t>
      </w:r>
      <w:r>
        <w:rPr>
          <w:rFonts w:hint="eastAsia"/>
        </w:rPr>
        <w:t>]d)中的高频信号。</w:t>
      </w:r>
    </w:p>
    <w:p w14:paraId="754909E4">
      <w:pPr>
        <w:pStyle w:val="11"/>
        <w:numPr>
          <w:ilvl w:val="0"/>
          <w:numId w:val="29"/>
        </w:numPr>
        <w:ind w:firstLineChars="0"/>
      </w:pPr>
      <w:r>
        <w:rPr>
          <w:rFonts w:hint="eastAsia"/>
        </w:rPr>
        <w:t>设计一个RC无源高通滤波器，分别构建仿真电路和实测电路，滤除题</w:t>
      </w:r>
      <w:r>
        <w:t>6</w:t>
      </w:r>
      <w:r>
        <w:rPr>
          <w:rFonts w:hint="eastAsia"/>
        </w:rPr>
        <w:t>[</w:t>
      </w:r>
      <w:r>
        <w:t>1</w:t>
      </w:r>
      <w:r>
        <w:rPr>
          <w:rFonts w:hint="eastAsia"/>
        </w:rPr>
        <w:t>]d)中的低频信号。</w:t>
      </w:r>
    </w:p>
    <w:p w14:paraId="01C8CEF2">
      <w:pPr>
        <w:pStyle w:val="11"/>
        <w:numPr>
          <w:ilvl w:val="0"/>
          <w:numId w:val="29"/>
        </w:numPr>
        <w:ind w:firstLineChars="0"/>
      </w:pPr>
      <w:r>
        <w:rPr>
          <w:rFonts w:hint="eastAsia"/>
        </w:rPr>
        <w:t>搭建实测电路，分别为上述低通实测电路引入一个</w:t>
      </w:r>
      <w:r>
        <w:t>2</w:t>
      </w:r>
      <w:r>
        <w:rPr>
          <w:rFonts w:hint="eastAsia"/>
        </w:rPr>
        <w:t>0mV正弦信号，调整信号频率，</w:t>
      </w:r>
      <w:bookmarkStart w:id="1" w:name="OLE_LINK24"/>
      <w:bookmarkStart w:id="2" w:name="OLE_LINK25"/>
      <w:r>
        <w:rPr>
          <w:rFonts w:hint="eastAsia"/>
        </w:rPr>
        <w:t>在0</w:t>
      </w:r>
      <w:r>
        <w:t xml:space="preserve">.1Hz~1MHz </w:t>
      </w:r>
      <w:r>
        <w:rPr>
          <w:rFonts w:hint="eastAsia"/>
        </w:rPr>
        <w:t>范围内测试30个以上关键频率点的输出波形，记录输出信号幅值变化，用MATLAB描点绘制Bode图，</w:t>
      </w:r>
      <w:bookmarkEnd w:id="1"/>
      <w:bookmarkEnd w:id="2"/>
      <w:r>
        <w:rPr>
          <w:rFonts w:hint="eastAsia"/>
        </w:rPr>
        <w:t>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w:t>
      </w:r>
    </w:p>
    <w:p w14:paraId="1FA5A2D5">
      <w:pPr>
        <w:pStyle w:val="11"/>
        <w:ind w:left="1260" w:firstLine="0" w:firstLineChars="0"/>
      </w:pPr>
    </w:p>
    <w:p w14:paraId="4768E098">
      <w:pPr>
        <w:pStyle w:val="11"/>
        <w:numPr>
          <w:ilvl w:val="0"/>
          <w:numId w:val="11"/>
        </w:numPr>
        <w:ind w:firstLineChars="0"/>
        <w:rPr>
          <w:b/>
        </w:rPr>
      </w:pPr>
      <w:r>
        <w:rPr>
          <w:rFonts w:hint="eastAsia"/>
          <w:b/>
        </w:rPr>
        <w:t>同相一阶有源高通、低通滤波器</w:t>
      </w:r>
    </w:p>
    <w:p w14:paraId="20391E3F">
      <w:pPr>
        <w:pStyle w:val="11"/>
        <w:ind w:left="1260" w:firstLine="0" w:firstLineChars="0"/>
      </w:pPr>
      <w:r>
        <w:rPr>
          <w:rFonts w:hint="eastAsia"/>
        </w:rPr>
        <w:t>能够理解电路的原理，能推导关系，能够按照要求设计计算参数。</w:t>
      </w:r>
    </w:p>
    <w:p w14:paraId="533DE076">
      <w:pPr>
        <w:pStyle w:val="11"/>
        <w:numPr>
          <w:ilvl w:val="0"/>
          <w:numId w:val="30"/>
        </w:numPr>
        <w:ind w:firstLineChars="0"/>
      </w:pPr>
      <w:r>
        <w:rPr>
          <w:rFonts w:hint="eastAsia"/>
        </w:rPr>
        <w:t>设计一个同相一阶有源低通滤波器，分别构建仿真电路和实测电路，滤除题6[</w:t>
      </w:r>
      <w:r>
        <w:t>1</w:t>
      </w:r>
      <w:r>
        <w:rPr>
          <w:rFonts w:hint="eastAsia"/>
        </w:rPr>
        <w:t>]d)中的高频信号。</w:t>
      </w:r>
    </w:p>
    <w:p w14:paraId="20FAADF5">
      <w:pPr>
        <w:pStyle w:val="11"/>
        <w:numPr>
          <w:ilvl w:val="0"/>
          <w:numId w:val="30"/>
        </w:numPr>
        <w:ind w:firstLineChars="0"/>
      </w:pPr>
      <w:r>
        <w:rPr>
          <w:rFonts w:hint="eastAsia"/>
        </w:rPr>
        <w:t>设计一个同相一阶有源高通滤波器，分别构建仿真电路和实测电路，滤除题6[</w:t>
      </w:r>
      <w:r>
        <w:t>1</w:t>
      </w:r>
      <w:r>
        <w:rPr>
          <w:rFonts w:hint="eastAsia"/>
        </w:rPr>
        <w:t>]d)中的低频信号。</w:t>
      </w:r>
    </w:p>
    <w:p w14:paraId="37222B8A">
      <w:pPr>
        <w:pStyle w:val="11"/>
        <w:numPr>
          <w:ilvl w:val="0"/>
          <w:numId w:val="30"/>
        </w:numPr>
        <w:ind w:firstLineChars="0"/>
      </w:pPr>
      <w:r>
        <w:rPr>
          <w:rFonts w:hint="eastAsia"/>
        </w:rPr>
        <w:t>描述同相一阶有源滤波器与一阶无源RC滤波器的性能差异。</w:t>
      </w:r>
    </w:p>
    <w:p w14:paraId="7A8E11D8">
      <w:pPr>
        <w:pStyle w:val="11"/>
        <w:numPr>
          <w:ilvl w:val="0"/>
          <w:numId w:val="29"/>
        </w:numPr>
        <w:ind w:firstLineChars="0"/>
      </w:pPr>
      <w:r>
        <w:rPr>
          <w:rFonts w:hint="eastAsia"/>
        </w:rPr>
        <w:t>搭建实测电路，分别为上述低通实测电路引入一个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w:t>
      </w:r>
    </w:p>
    <w:p w14:paraId="77EDC58C"/>
    <w:p w14:paraId="4EF99531">
      <w:pPr>
        <w:pStyle w:val="11"/>
        <w:numPr>
          <w:ilvl w:val="0"/>
          <w:numId w:val="11"/>
        </w:numPr>
        <w:ind w:firstLineChars="0"/>
        <w:rPr>
          <w:b/>
        </w:rPr>
      </w:pPr>
      <w:r>
        <w:rPr>
          <w:rFonts w:hint="eastAsia"/>
          <w:b/>
        </w:rPr>
        <w:t>反相一阶有源高通、低通滤波器</w:t>
      </w:r>
    </w:p>
    <w:p w14:paraId="18BFC692">
      <w:pPr>
        <w:pStyle w:val="11"/>
        <w:ind w:left="1260" w:firstLine="0" w:firstLineChars="0"/>
      </w:pPr>
      <w:r>
        <w:rPr>
          <w:rFonts w:hint="eastAsia"/>
        </w:rPr>
        <w:t>能够理解电路的原理，能推导关系，能够按照要求设计计算参数。</w:t>
      </w:r>
    </w:p>
    <w:p w14:paraId="2FC933D8">
      <w:pPr>
        <w:pStyle w:val="11"/>
        <w:numPr>
          <w:ilvl w:val="0"/>
          <w:numId w:val="31"/>
        </w:numPr>
        <w:ind w:firstLineChars="0"/>
      </w:pPr>
      <w:r>
        <w:rPr>
          <w:rFonts w:hint="eastAsia"/>
        </w:rPr>
        <w:t>设计一个反相一阶有源低通滤波器，分别构建仿真电路和实测电路，滤除题6[</w:t>
      </w:r>
      <w:r>
        <w:t>1</w:t>
      </w:r>
      <w:r>
        <w:rPr>
          <w:rFonts w:hint="eastAsia"/>
        </w:rPr>
        <w:t>]d)中的高频信号。</w:t>
      </w:r>
    </w:p>
    <w:p w14:paraId="25EC477D">
      <w:pPr>
        <w:pStyle w:val="11"/>
        <w:numPr>
          <w:ilvl w:val="0"/>
          <w:numId w:val="31"/>
        </w:numPr>
        <w:ind w:firstLineChars="0"/>
      </w:pPr>
      <w:r>
        <w:rPr>
          <w:rFonts w:hint="eastAsia"/>
        </w:rPr>
        <w:t>设计一个反相一阶有源高通滤波器，分别构建仿真电路和实测电路，滤除题6[</w:t>
      </w:r>
      <w:r>
        <w:t>1</w:t>
      </w:r>
      <w:r>
        <w:rPr>
          <w:rFonts w:hint="eastAsia"/>
        </w:rPr>
        <w:t>]d)中的低频信号。</w:t>
      </w:r>
    </w:p>
    <w:p w14:paraId="12923DAF">
      <w:pPr>
        <w:pStyle w:val="11"/>
        <w:numPr>
          <w:ilvl w:val="0"/>
          <w:numId w:val="31"/>
        </w:numPr>
        <w:ind w:firstLineChars="0"/>
      </w:pPr>
      <w:r>
        <w:rPr>
          <w:rFonts w:hint="eastAsia"/>
        </w:rPr>
        <w:t>描述同相一阶有源滤波器与一阶无源RC滤波器的性能差异。</w:t>
      </w:r>
    </w:p>
    <w:p w14:paraId="68097A69">
      <w:pPr>
        <w:pStyle w:val="11"/>
        <w:numPr>
          <w:ilvl w:val="0"/>
          <w:numId w:val="31"/>
        </w:numPr>
        <w:ind w:firstLineChars="0"/>
      </w:pPr>
      <w:r>
        <w:rPr>
          <w:rFonts w:hint="eastAsia"/>
        </w:rPr>
        <w:t>搭建实测电路，分别为上述低通实测电路引入一个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w:t>
      </w:r>
    </w:p>
    <w:p w14:paraId="7AA2D59B">
      <w:pPr>
        <w:pStyle w:val="11"/>
        <w:ind w:left="840" w:firstLine="0" w:firstLineChars="0"/>
      </w:pPr>
      <w:r>
        <w:rPr>
          <w:rFonts w:hint="eastAsia"/>
        </w:rPr>
        <w:t>[</w:t>
      </w:r>
      <w:r>
        <w:t xml:space="preserve">5]  </w:t>
      </w:r>
      <w:r>
        <w:rPr>
          <w:rFonts w:hint="eastAsia"/>
        </w:rPr>
        <w:t>阐述对截止频率选择的见解，并通过实例或者仿真加以说明。</w:t>
      </w:r>
    </w:p>
    <w:p w14:paraId="4021B4E8">
      <w:pPr>
        <w:ind w:left="420"/>
      </w:pPr>
    </w:p>
    <w:p w14:paraId="4A516EC5">
      <w:pPr>
        <w:pStyle w:val="11"/>
        <w:numPr>
          <w:ilvl w:val="0"/>
          <w:numId w:val="11"/>
        </w:numPr>
        <w:ind w:firstLineChars="0"/>
        <w:rPr>
          <w:b/>
        </w:rPr>
      </w:pPr>
      <w:r>
        <w:rPr>
          <w:rFonts w:hint="eastAsia"/>
          <w:b/>
        </w:rPr>
        <w:t>Sallen-Key结构二阶有源低通滤波器、二阶有源高通滤波器</w:t>
      </w:r>
    </w:p>
    <w:p w14:paraId="00C6921C">
      <w:pPr>
        <w:pStyle w:val="11"/>
        <w:ind w:left="840" w:firstLine="0" w:firstLineChars="0"/>
      </w:pPr>
      <w:r>
        <w:rPr>
          <w:rFonts w:hint="eastAsia"/>
        </w:rPr>
        <w:t>要求：分别抑制题6[</w:t>
      </w:r>
      <w:r>
        <w:t>1</w:t>
      </w:r>
      <w:r>
        <w:rPr>
          <w:rFonts w:hint="eastAsia"/>
        </w:rPr>
        <w:t>]e)中的高低频信号，能够理解电路的原理，能推导关系，能够按照要求设计计算参数，对截止频率的选择要有详细计算过程。</w:t>
      </w:r>
    </w:p>
    <w:p w14:paraId="1646B52A">
      <w:pPr>
        <w:pStyle w:val="11"/>
        <w:numPr>
          <w:ilvl w:val="0"/>
          <w:numId w:val="32"/>
        </w:numPr>
        <w:ind w:firstLineChars="0"/>
      </w:pPr>
      <w:r>
        <w:rPr>
          <w:rFonts w:hint="eastAsia"/>
        </w:rPr>
        <w:t>分别设计符合要求的滤波器电路，用Multisim对滤波器的频率特性进行仿真。</w:t>
      </w:r>
    </w:p>
    <w:p w14:paraId="1EE224FA">
      <w:pPr>
        <w:pStyle w:val="11"/>
        <w:numPr>
          <w:ilvl w:val="0"/>
          <w:numId w:val="32"/>
        </w:numPr>
        <w:ind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bookmarkStart w:id="3" w:name="_Hlk507355744"/>
      <w:r>
        <w:rPr>
          <w:b/>
        </w:rPr>
        <w:t>使用</w:t>
      </w:r>
      <w:r>
        <w:rPr>
          <w:rFonts w:hint="eastAsia"/>
          <w:b/>
        </w:rPr>
        <w:t>对数坐标，纵坐标用d</w:t>
      </w:r>
      <w:r>
        <w:rPr>
          <w:b/>
        </w:rPr>
        <w:t>B</w:t>
      </w:r>
      <w:r>
        <w:rPr>
          <w:rFonts w:hint="eastAsia"/>
          <w:b/>
        </w:rPr>
        <w:t>刻度，取点时可以是不等间距的）</w:t>
      </w:r>
      <w:r>
        <w:rPr>
          <w:rFonts w:hint="eastAsia"/>
        </w:rPr>
        <w:t>。</w:t>
      </w:r>
    </w:p>
    <w:bookmarkEnd w:id="3"/>
    <w:p w14:paraId="33FF4D68">
      <w:pPr>
        <w:pStyle w:val="11"/>
        <w:numPr>
          <w:ilvl w:val="0"/>
          <w:numId w:val="32"/>
        </w:numPr>
        <w:ind w:firstLineChars="0"/>
      </w:pPr>
      <w:r>
        <w:rPr>
          <w:rFonts w:hint="eastAsia"/>
        </w:rPr>
        <w:t>做无源RC、一阶有源RC、Sallen-Key结构二阶低通滤波器的对比Bode图，叙述差异。</w:t>
      </w:r>
    </w:p>
    <w:p w14:paraId="72CB663A">
      <w:pPr>
        <w:pStyle w:val="11"/>
        <w:ind w:left="1260" w:firstLine="0" w:firstLineChars="0"/>
      </w:pPr>
    </w:p>
    <w:p w14:paraId="75608BB3">
      <w:pPr>
        <w:pStyle w:val="11"/>
        <w:numPr>
          <w:ilvl w:val="0"/>
          <w:numId w:val="11"/>
        </w:numPr>
        <w:ind w:firstLineChars="0"/>
        <w:rPr>
          <w:b/>
        </w:rPr>
      </w:pPr>
      <w:r>
        <w:rPr>
          <w:rFonts w:hint="eastAsia"/>
          <w:b/>
        </w:rPr>
        <w:t>无源带通滤波器</w:t>
      </w:r>
    </w:p>
    <w:p w14:paraId="462EFE74">
      <w:pPr>
        <w:pStyle w:val="11"/>
        <w:ind w:left="840" w:firstLine="0" w:firstLineChars="0"/>
      </w:pPr>
      <w:r>
        <w:rPr>
          <w:rFonts w:hint="eastAsia"/>
        </w:rPr>
        <w:t>要求：提取题6[</w:t>
      </w:r>
      <w:r>
        <w:t>1</w:t>
      </w:r>
      <w:r>
        <w:rPr>
          <w:rFonts w:hint="eastAsia"/>
        </w:rPr>
        <w:t>]e)中的中频信号，能够理解电路的原理，能推导关系，能够按照要求设计计算参数。</w:t>
      </w:r>
    </w:p>
    <w:p w14:paraId="2152C3D5">
      <w:pPr>
        <w:pStyle w:val="11"/>
        <w:numPr>
          <w:ilvl w:val="0"/>
          <w:numId w:val="33"/>
        </w:numPr>
        <w:ind w:firstLineChars="0"/>
      </w:pPr>
      <w:r>
        <w:rPr>
          <w:rFonts w:hint="eastAsia"/>
        </w:rPr>
        <w:t>设计符合要求的滤波器电路，用Multisim对滤波器的频率特性进行仿真。</w:t>
      </w:r>
    </w:p>
    <w:p w14:paraId="2A11CCE5">
      <w:pPr>
        <w:pStyle w:val="11"/>
        <w:numPr>
          <w:ilvl w:val="0"/>
          <w:numId w:val="33"/>
        </w:numPr>
        <w:ind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b/>
        </w:rPr>
        <w:t>使用</w:t>
      </w:r>
      <w:r>
        <w:rPr>
          <w:rFonts w:hint="eastAsia"/>
          <w:b/>
        </w:rPr>
        <w:t>对数坐标，纵坐标用d</w:t>
      </w:r>
      <w:r>
        <w:rPr>
          <w:b/>
        </w:rPr>
        <w:t>B</w:t>
      </w:r>
      <w:r>
        <w:rPr>
          <w:rFonts w:hint="eastAsia"/>
          <w:b/>
        </w:rPr>
        <w:t>刻度，取点时可以是不等间距的）</w:t>
      </w:r>
      <w:r>
        <w:rPr>
          <w:rFonts w:hint="eastAsia"/>
        </w:rPr>
        <w:t>。</w:t>
      </w:r>
    </w:p>
    <w:p w14:paraId="293A2C80">
      <w:pPr>
        <w:pStyle w:val="11"/>
        <w:numPr>
          <w:ilvl w:val="0"/>
          <w:numId w:val="33"/>
        </w:numPr>
        <w:ind w:firstLineChars="0"/>
      </w:pPr>
      <w:r>
        <w:rPr>
          <w:rFonts w:hint="eastAsia"/>
        </w:rPr>
        <w:t>说明所搭建的实际电路是否能够完成任务。</w:t>
      </w:r>
    </w:p>
    <w:p w14:paraId="38962CE6"/>
    <w:p w14:paraId="02E76A8C">
      <w:pPr>
        <w:pStyle w:val="11"/>
        <w:numPr>
          <w:ilvl w:val="0"/>
          <w:numId w:val="11"/>
        </w:numPr>
        <w:ind w:firstLineChars="0"/>
        <w:rPr>
          <w:b/>
        </w:rPr>
      </w:pPr>
      <w:r>
        <w:rPr>
          <w:rFonts w:hint="eastAsia"/>
          <w:b/>
        </w:rPr>
        <w:t>由一阶有源高通-低通滤波器构成的二阶有源带通滤波器</w:t>
      </w:r>
    </w:p>
    <w:p w14:paraId="411E85D9">
      <w:pPr>
        <w:pStyle w:val="11"/>
        <w:ind w:left="840" w:firstLine="0" w:firstLineChars="0"/>
      </w:pPr>
      <w:r>
        <w:rPr>
          <w:rFonts w:hint="eastAsia"/>
        </w:rPr>
        <w:t>要求：提取题6[</w:t>
      </w:r>
      <w:r>
        <w:t>1</w:t>
      </w:r>
      <w:r>
        <w:rPr>
          <w:rFonts w:hint="eastAsia"/>
        </w:rPr>
        <w:t>]e)中的中频信号。能够理解电路的原理，能推导关系，能够按照要求设计参数。</w:t>
      </w:r>
    </w:p>
    <w:p w14:paraId="12607B82">
      <w:pPr>
        <w:pStyle w:val="11"/>
        <w:numPr>
          <w:ilvl w:val="0"/>
          <w:numId w:val="34"/>
        </w:numPr>
        <w:ind w:firstLineChars="0"/>
      </w:pPr>
      <w:r>
        <w:rPr>
          <w:rFonts w:hint="eastAsia"/>
        </w:rPr>
        <w:t>分别设计符合要求的滤波器电路，用Multisim对滤波器的频率特性进行仿真。</w:t>
      </w:r>
    </w:p>
    <w:p w14:paraId="08073C9B">
      <w:pPr>
        <w:pStyle w:val="11"/>
        <w:numPr>
          <w:ilvl w:val="0"/>
          <w:numId w:val="34"/>
        </w:numPr>
        <w:ind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w:t>
      </w:r>
      <w:bookmarkStart w:id="4" w:name="_Hlk535955808"/>
      <w:r>
        <w:rPr>
          <w:rFonts w:hint="eastAsia"/>
        </w:rPr>
        <w:t>分析设计电路是否完成功能，并进行性能分析。</w:t>
      </w:r>
    </w:p>
    <w:bookmarkEnd w:id="4"/>
    <w:p w14:paraId="73B056FD">
      <w:pPr>
        <w:pStyle w:val="11"/>
        <w:numPr>
          <w:ilvl w:val="0"/>
          <w:numId w:val="11"/>
        </w:numPr>
        <w:ind w:firstLineChars="0"/>
        <w:rPr>
          <w:b/>
        </w:rPr>
      </w:pPr>
      <w:r>
        <w:rPr>
          <w:rFonts w:hint="eastAsia"/>
          <w:b/>
        </w:rPr>
        <w:t>Sallen-Key结构二阶有源带通滤波器</w:t>
      </w:r>
    </w:p>
    <w:p w14:paraId="12F4F384">
      <w:pPr>
        <w:pStyle w:val="11"/>
        <w:ind w:left="840" w:firstLine="0" w:firstLineChars="0"/>
      </w:pPr>
      <w:r>
        <w:rPr>
          <w:rFonts w:hint="eastAsia"/>
        </w:rPr>
        <w:t>要求：能提取题6[</w:t>
      </w:r>
      <w:r>
        <w:t>1</w:t>
      </w:r>
      <w:r>
        <w:rPr>
          <w:rFonts w:hint="eastAsia"/>
        </w:rPr>
        <w:t>]e)中的中频信号。能够理解电路的原理，能推导关系，能够按照要求设计计算参数，对截止频率的选择要有详细计算过程。</w:t>
      </w:r>
    </w:p>
    <w:p w14:paraId="5CDA1BD2">
      <w:pPr>
        <w:pStyle w:val="11"/>
        <w:numPr>
          <w:ilvl w:val="0"/>
          <w:numId w:val="35"/>
        </w:numPr>
        <w:ind w:firstLineChars="0"/>
      </w:pPr>
      <w:r>
        <w:rPr>
          <w:rFonts w:hint="eastAsia"/>
        </w:rPr>
        <w:t>设计符合要求的滤波器电路，用Multisim对滤波器的频率特性进行仿真。</w:t>
      </w:r>
    </w:p>
    <w:p w14:paraId="3CD77C44">
      <w:pPr>
        <w:pStyle w:val="11"/>
        <w:numPr>
          <w:ilvl w:val="0"/>
          <w:numId w:val="35"/>
        </w:numPr>
        <w:ind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。分析设计电路是否完成功能，并进行性能分析。</w:t>
      </w:r>
    </w:p>
    <w:p w14:paraId="07A52025">
      <w:pPr>
        <w:pStyle w:val="11"/>
        <w:ind w:left="1260" w:firstLine="0" w:firstLineChars="0"/>
      </w:pPr>
    </w:p>
    <w:p w14:paraId="79168403">
      <w:pPr>
        <w:pStyle w:val="11"/>
        <w:numPr>
          <w:ilvl w:val="0"/>
          <w:numId w:val="11"/>
        </w:numPr>
        <w:ind w:firstLineChars="0"/>
        <w:rPr>
          <w:b/>
        </w:rPr>
      </w:pPr>
      <w:r>
        <w:rPr>
          <w:rFonts w:hint="eastAsia"/>
          <w:b/>
        </w:rPr>
        <w:t>Sallen-Key结构二阶有源带阻滤波器</w:t>
      </w:r>
    </w:p>
    <w:p w14:paraId="354357EE">
      <w:pPr>
        <w:pStyle w:val="11"/>
        <w:ind w:left="840" w:firstLine="0" w:firstLineChars="0"/>
      </w:pPr>
      <w:r>
        <w:rPr>
          <w:rFonts w:hint="eastAsia"/>
        </w:rPr>
        <w:t>要求：能抑制题6[</w:t>
      </w:r>
      <w:r>
        <w:t>1</w:t>
      </w:r>
      <w:r>
        <w:rPr>
          <w:rFonts w:hint="eastAsia"/>
        </w:rPr>
        <w:t>]e)中的中频信号。能够理解电路的原理，能推导关系，能够按照要求设计计算参数。</w:t>
      </w:r>
    </w:p>
    <w:p w14:paraId="1B22C6AE">
      <w:pPr>
        <w:pStyle w:val="11"/>
        <w:numPr>
          <w:ilvl w:val="0"/>
          <w:numId w:val="36"/>
        </w:numPr>
        <w:ind w:firstLineChars="0"/>
      </w:pPr>
      <w:r>
        <w:rPr>
          <w:rFonts w:hint="eastAsia"/>
        </w:rPr>
        <w:t>设计符合要求的滤波器电路，用Multisim对滤波器的频率特性进行仿真。</w:t>
      </w:r>
    </w:p>
    <w:p w14:paraId="02C0358A">
      <w:pPr>
        <w:pStyle w:val="11"/>
        <w:numPr>
          <w:ilvl w:val="0"/>
          <w:numId w:val="36"/>
        </w:numPr>
        <w:ind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。分析设计电路是否完成功能，并进行性能分析。</w:t>
      </w:r>
    </w:p>
    <w:p w14:paraId="4145DB3E">
      <w:pPr>
        <w:pStyle w:val="11"/>
        <w:numPr>
          <w:ilvl w:val="0"/>
          <w:numId w:val="11"/>
        </w:numPr>
        <w:ind w:firstLineChars="0"/>
        <w:rPr>
          <w:b/>
        </w:rPr>
      </w:pPr>
      <w:r>
        <w:rPr>
          <w:rFonts w:hint="eastAsia"/>
          <w:b/>
        </w:rPr>
        <w:t>MFB结构二阶有源带通滤波器</w:t>
      </w:r>
    </w:p>
    <w:p w14:paraId="3DC119C3">
      <w:pPr>
        <w:pStyle w:val="11"/>
        <w:ind w:left="840" w:firstLine="0" w:firstLineChars="0"/>
      </w:pPr>
      <w:r>
        <w:rPr>
          <w:rFonts w:hint="eastAsia"/>
        </w:rPr>
        <w:t>要求：能抑制题6[</w:t>
      </w:r>
      <w:r>
        <w:t>1</w:t>
      </w:r>
      <w:r>
        <w:rPr>
          <w:rFonts w:hint="eastAsia"/>
        </w:rPr>
        <w:t>]e)中的中频信号，</w:t>
      </w:r>
      <w:r>
        <w:t>且</w:t>
      </w:r>
      <w:r>
        <w:rPr>
          <w:rFonts w:hint="eastAsia"/>
        </w:rPr>
        <w:t>不影响高频信号。能够理解电路的原理，能推导关系，能够按照要求设计计算参数。</w:t>
      </w:r>
    </w:p>
    <w:p w14:paraId="05DC22B0">
      <w:pPr>
        <w:pStyle w:val="11"/>
        <w:numPr>
          <w:ilvl w:val="0"/>
          <w:numId w:val="37"/>
        </w:numPr>
        <w:ind w:firstLineChars="0"/>
      </w:pPr>
      <w:r>
        <w:rPr>
          <w:rFonts w:hint="eastAsia"/>
        </w:rPr>
        <w:t>设计符合要求的滤波器电路，用Multisim对滤波器的频率特性进行仿真。分析设计电路是否完成功能，并进行性能分析。</w:t>
      </w:r>
    </w:p>
    <w:p w14:paraId="7C66174B">
      <w:pPr>
        <w:pStyle w:val="11"/>
        <w:ind w:left="1260" w:firstLine="0" w:firstLineChars="0"/>
      </w:pPr>
    </w:p>
    <w:p w14:paraId="2E078375">
      <w:pPr>
        <w:pStyle w:val="11"/>
        <w:numPr>
          <w:ilvl w:val="0"/>
          <w:numId w:val="11"/>
        </w:numPr>
        <w:ind w:firstLineChars="0"/>
        <w:rPr>
          <w:b/>
        </w:rPr>
      </w:pPr>
      <w:r>
        <w:rPr>
          <w:rFonts w:hint="eastAsia"/>
          <w:b/>
        </w:rPr>
        <w:t>MFB结构二阶有源低通、高通滤波器</w:t>
      </w:r>
    </w:p>
    <w:p w14:paraId="799F1932">
      <w:pPr>
        <w:pStyle w:val="11"/>
        <w:ind w:left="840" w:firstLine="0" w:firstLineChars="0"/>
      </w:pPr>
      <w:r>
        <w:rPr>
          <w:rFonts w:hint="eastAsia"/>
        </w:rPr>
        <w:t>要求：能提取题6[</w:t>
      </w:r>
      <w:r>
        <w:t>1</w:t>
      </w:r>
      <w:r>
        <w:rPr>
          <w:rFonts w:hint="eastAsia"/>
        </w:rPr>
        <w:t>]e)中的中频信号。能够理解电路的原理，能推导关系，能够按照要求设计计算参数。</w:t>
      </w:r>
    </w:p>
    <w:p w14:paraId="65280CD2">
      <w:pPr>
        <w:pStyle w:val="11"/>
        <w:numPr>
          <w:ilvl w:val="0"/>
          <w:numId w:val="38"/>
        </w:numPr>
        <w:ind w:firstLineChars="0"/>
      </w:pPr>
      <w:r>
        <w:rPr>
          <w:rFonts w:hint="eastAsia"/>
        </w:rPr>
        <w:t>设计符合要求的滤波器电路，用Multisim对滤波器的频率特性进行仿真。分析设计电路是否完成功能，并进行性能分析。</w:t>
      </w:r>
    </w:p>
    <w:p w14:paraId="1B6D3531">
      <w:pPr>
        <w:pStyle w:val="11"/>
        <w:numPr>
          <w:ilvl w:val="0"/>
          <w:numId w:val="11"/>
        </w:numPr>
        <w:ind w:firstLineChars="0"/>
        <w:rPr>
          <w:b/>
        </w:rPr>
      </w:pPr>
      <w:r>
        <w:rPr>
          <w:rFonts w:hint="eastAsia"/>
          <w:b/>
        </w:rPr>
        <w:t>三阶低通滤波器</w:t>
      </w:r>
    </w:p>
    <w:p w14:paraId="42BBAA11">
      <w:pPr>
        <w:pStyle w:val="11"/>
        <w:ind w:left="840" w:firstLine="0" w:firstLineChars="0"/>
      </w:pPr>
      <w:r>
        <w:rPr>
          <w:rFonts w:hint="eastAsia"/>
        </w:rPr>
        <w:t>要求：能抑制题6[</w:t>
      </w:r>
      <w:r>
        <w:t>1</w:t>
      </w:r>
      <w:r>
        <w:rPr>
          <w:rFonts w:hint="eastAsia"/>
        </w:rPr>
        <w:t>]e)中的中高频信号。</w:t>
      </w:r>
    </w:p>
    <w:p w14:paraId="45D3084B">
      <w:pPr>
        <w:pStyle w:val="11"/>
        <w:numPr>
          <w:ilvl w:val="0"/>
          <w:numId w:val="39"/>
        </w:numPr>
        <w:ind w:firstLineChars="0"/>
      </w:pPr>
      <w:r>
        <w:rPr>
          <w:rFonts w:hint="eastAsia"/>
        </w:rPr>
        <w:t>能够理解电路的原理，能推导关系，能够按照要求设计计算参数。</w:t>
      </w:r>
    </w:p>
    <w:p w14:paraId="3B0282A7">
      <w:pPr>
        <w:pStyle w:val="11"/>
        <w:numPr>
          <w:ilvl w:val="0"/>
          <w:numId w:val="39"/>
        </w:numPr>
        <w:ind w:firstLineChars="0"/>
      </w:pPr>
      <w:r>
        <w:rPr>
          <w:rFonts w:hint="eastAsia"/>
        </w:rPr>
        <w:t>分别设计符合要求的滤波器电路，用Multisim对滤波器的频率特性进行仿真。</w:t>
      </w:r>
    </w:p>
    <w:p w14:paraId="481E7575">
      <w:pPr>
        <w:pStyle w:val="11"/>
        <w:numPr>
          <w:ilvl w:val="0"/>
          <w:numId w:val="39"/>
        </w:numPr>
        <w:ind w:left="840"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。分析设计电路是否完成功能，并进行性能分析。</w:t>
      </w:r>
    </w:p>
    <w:p w14:paraId="072FCCDA">
      <w:pPr>
        <w:pStyle w:val="11"/>
        <w:ind w:left="840" w:firstLine="0" w:firstLineChars="0"/>
      </w:pPr>
    </w:p>
    <w:p w14:paraId="0CCEE8F5">
      <w:pPr>
        <w:pStyle w:val="11"/>
        <w:numPr>
          <w:ilvl w:val="0"/>
          <w:numId w:val="11"/>
        </w:numPr>
        <w:ind w:firstLineChars="0"/>
        <w:rPr>
          <w:b/>
        </w:rPr>
      </w:pPr>
      <w:r>
        <w:rPr>
          <w:rFonts w:hint="eastAsia"/>
          <w:b/>
        </w:rPr>
        <w:t>四阶低通滤波器</w:t>
      </w:r>
    </w:p>
    <w:p w14:paraId="2B1F84A5">
      <w:pPr>
        <w:pStyle w:val="11"/>
        <w:ind w:left="840" w:firstLine="0" w:firstLineChars="0"/>
      </w:pPr>
      <w:r>
        <w:rPr>
          <w:rFonts w:hint="eastAsia"/>
        </w:rPr>
        <w:t>要求：能抑制题6[</w:t>
      </w:r>
      <w:r>
        <w:t>1</w:t>
      </w:r>
      <w:r>
        <w:rPr>
          <w:rFonts w:hint="eastAsia"/>
        </w:rPr>
        <w:t>]e)中的中高频信号。</w:t>
      </w:r>
    </w:p>
    <w:p w14:paraId="01DCAF26">
      <w:pPr>
        <w:pStyle w:val="11"/>
        <w:numPr>
          <w:ilvl w:val="0"/>
          <w:numId w:val="40"/>
        </w:numPr>
        <w:ind w:firstLineChars="0"/>
      </w:pPr>
      <w:r>
        <w:rPr>
          <w:rFonts w:hint="eastAsia"/>
        </w:rPr>
        <w:t>能够理解电路的原理，能推导关系，能够按照要求设计计算参数。</w:t>
      </w:r>
    </w:p>
    <w:p w14:paraId="1C753E69">
      <w:pPr>
        <w:pStyle w:val="11"/>
        <w:numPr>
          <w:ilvl w:val="0"/>
          <w:numId w:val="40"/>
        </w:numPr>
        <w:ind w:firstLineChars="0"/>
      </w:pPr>
      <w:r>
        <w:rPr>
          <w:rFonts w:hint="eastAsia"/>
        </w:rPr>
        <w:t>分别设计符合要求的滤波器电路，用Multisim对滤波器的频率特性进行仿真。</w:t>
      </w:r>
    </w:p>
    <w:p w14:paraId="31CD1B79">
      <w:pPr>
        <w:pStyle w:val="11"/>
        <w:numPr>
          <w:ilvl w:val="0"/>
          <w:numId w:val="40"/>
        </w:numPr>
        <w:ind w:firstLineChars="0"/>
      </w:pPr>
      <w:r>
        <w:rPr>
          <w:rFonts w:hint="eastAsia"/>
        </w:rPr>
        <w:t>搭建实测电路，分别为上述实测电路引入一个</w:t>
      </w:r>
      <w:r>
        <w:t>2</w:t>
      </w:r>
      <w:r>
        <w:rPr>
          <w:rFonts w:hint="eastAsia"/>
        </w:rPr>
        <w:t>0mV正弦信号，调整信号频率，在0</w:t>
      </w:r>
      <w:r>
        <w:t xml:space="preserve">.1Hz~1MHz </w:t>
      </w:r>
      <w:r>
        <w:rPr>
          <w:rFonts w:hint="eastAsia"/>
        </w:rPr>
        <w:t>范围内测试30个以上关键频率点的输出波形，记录输出信号幅值变化，用MATLAB描点绘制Bode图，用术语描述滤波器的频率特性</w:t>
      </w:r>
      <w:r>
        <w:rPr>
          <w:rFonts w:hint="eastAsia"/>
          <w:b/>
        </w:rPr>
        <w:t>（</w:t>
      </w:r>
      <w:r>
        <w:rPr>
          <w:b/>
        </w:rPr>
        <w:t>使用</w:t>
      </w:r>
      <w:r>
        <w:rPr>
          <w:rFonts w:hint="eastAsia"/>
          <w:b/>
        </w:rPr>
        <w:t>对数坐标，纵坐标用d</w:t>
      </w:r>
      <w:r>
        <w:rPr>
          <w:b/>
        </w:rPr>
        <w:t>B</w:t>
      </w:r>
      <w:r>
        <w:rPr>
          <w:rFonts w:hint="eastAsia"/>
          <w:b/>
        </w:rPr>
        <w:t>刻度，取点时可以是不等间距的）</w:t>
      </w:r>
      <w:r>
        <w:rPr>
          <w:rFonts w:hint="eastAsia"/>
        </w:rPr>
        <w:t>。分析设计电路是否完成功能，并进行性能分析。</w:t>
      </w:r>
    </w:p>
    <w:p w14:paraId="771B16B1">
      <w:pPr>
        <w:pStyle w:val="11"/>
        <w:numPr>
          <w:ilvl w:val="0"/>
          <w:numId w:val="40"/>
        </w:numPr>
        <w:ind w:firstLineChars="0"/>
      </w:pPr>
      <w:r>
        <w:rPr>
          <w:rFonts w:hint="eastAsia"/>
        </w:rPr>
        <w:t>做一阶、二阶、三阶、四阶有源低通滤波器的对比Bode图，叙述差异。</w:t>
      </w:r>
    </w:p>
    <w:p w14:paraId="38964C31"/>
    <w:p w14:paraId="301E5EE7">
      <w:pPr>
        <w:pStyle w:val="11"/>
        <w:numPr>
          <w:ilvl w:val="0"/>
          <w:numId w:val="11"/>
        </w:numPr>
        <w:ind w:firstLineChars="0"/>
        <w:rPr>
          <w:b/>
        </w:rPr>
      </w:pPr>
      <w:r>
        <w:rPr>
          <w:rFonts w:hint="eastAsia"/>
          <w:b/>
        </w:rPr>
        <w:t>调研市场中常用电测仪器设备，</w:t>
      </w:r>
      <w:r>
        <w:rPr>
          <w:b/>
        </w:rPr>
        <w:t>了解</w:t>
      </w:r>
      <w:r>
        <w:rPr>
          <w:rFonts w:hint="eastAsia"/>
          <w:b/>
        </w:rPr>
        <w:t>以下内容：</w:t>
      </w:r>
    </w:p>
    <w:p w14:paraId="3C255EEB">
      <w:pPr>
        <w:pStyle w:val="11"/>
        <w:numPr>
          <w:ilvl w:val="0"/>
          <w:numId w:val="41"/>
        </w:numPr>
        <w:ind w:firstLineChars="0"/>
        <w:rPr>
          <w:b/>
        </w:rPr>
      </w:pPr>
      <w:r>
        <w:rPr>
          <w:rFonts w:hint="eastAsia"/>
          <w:b/>
        </w:rPr>
        <w:t>了解普通万用表与台式万用表的区别。</w:t>
      </w:r>
    </w:p>
    <w:p w14:paraId="1833A7BA">
      <w:pPr>
        <w:pStyle w:val="11"/>
        <w:numPr>
          <w:ilvl w:val="0"/>
          <w:numId w:val="41"/>
        </w:numPr>
        <w:ind w:firstLineChars="0"/>
        <w:rPr>
          <w:b/>
        </w:rPr>
      </w:pPr>
      <w:r>
        <w:rPr>
          <w:rFonts w:hint="eastAsia"/>
          <w:b/>
        </w:rPr>
        <w:t>了解频谱仪、</w:t>
      </w:r>
      <w:r>
        <w:rPr>
          <w:b/>
        </w:rPr>
        <w:t>逻辑</w:t>
      </w:r>
      <w:r>
        <w:rPr>
          <w:rFonts w:hint="eastAsia"/>
          <w:b/>
        </w:rPr>
        <w:t>分析仪、</w:t>
      </w:r>
      <w:r>
        <w:rPr>
          <w:b/>
        </w:rPr>
        <w:t>可编程</w:t>
      </w:r>
      <w:r>
        <w:rPr>
          <w:rFonts w:hint="eastAsia"/>
          <w:b/>
        </w:rPr>
        <w:t>直流电源、LCR测试仪、</w:t>
      </w:r>
      <w:r>
        <w:rPr>
          <w:b/>
        </w:rPr>
        <w:t>直流</w:t>
      </w:r>
      <w:r>
        <w:rPr>
          <w:rFonts w:hint="eastAsia"/>
          <w:b/>
        </w:rPr>
        <w:t>电子负载的功能、关键性能参数，</w:t>
      </w:r>
      <w:r>
        <w:rPr>
          <w:b/>
        </w:rPr>
        <w:t>分别</w:t>
      </w:r>
      <w:r>
        <w:rPr>
          <w:rFonts w:hint="eastAsia"/>
          <w:b/>
        </w:rPr>
        <w:t>列举两个国内产品和国外产品的品牌型号。</w:t>
      </w:r>
    </w:p>
    <w:p w14:paraId="425232EC">
      <w:pPr>
        <w:pStyle w:val="11"/>
        <w:numPr>
          <w:ilvl w:val="0"/>
          <w:numId w:val="41"/>
        </w:numPr>
        <w:ind w:firstLineChars="0"/>
        <w:rPr>
          <w:b/>
        </w:rPr>
      </w:pPr>
      <w:r>
        <w:rPr>
          <w:rFonts w:hint="eastAsia"/>
          <w:b/>
        </w:rPr>
        <w:t>预算≤</w:t>
      </w:r>
      <w:r>
        <w:rPr>
          <w:rFonts w:hint="eastAsia"/>
          <w:b/>
          <w:lang w:val="en-US" w:eastAsia="zh-CN"/>
        </w:rPr>
        <w:t>5</w:t>
      </w:r>
      <w:r>
        <w:rPr>
          <w:rFonts w:hint="eastAsia"/>
          <w:b/>
        </w:rPr>
        <w:t>0000元，拟采购5台同款示波器，</w:t>
      </w:r>
      <w:r>
        <w:rPr>
          <w:b/>
        </w:rPr>
        <w:t>满足</w:t>
      </w:r>
      <w:r>
        <w:rPr>
          <w:rFonts w:hint="eastAsia"/>
          <w:b/>
        </w:rPr>
        <w:t>科学实验、射频电路开发使用，要求性能优先，评价不同的品牌产品（</w:t>
      </w:r>
      <w:r>
        <w:rPr>
          <w:b/>
        </w:rPr>
        <w:t>不少于</w:t>
      </w:r>
      <w:r>
        <w:rPr>
          <w:rFonts w:hint="eastAsia"/>
          <w:b/>
        </w:rPr>
        <w:t>5种）</w:t>
      </w:r>
      <w:r>
        <w:rPr>
          <w:b/>
        </w:rPr>
        <w:t>，</w:t>
      </w:r>
      <w:r>
        <w:rPr>
          <w:rFonts w:hint="eastAsia"/>
          <w:b/>
        </w:rPr>
        <w:t>给出建议。</w:t>
      </w:r>
    </w:p>
    <w:p w14:paraId="5BD1549E">
      <w:pPr>
        <w:pStyle w:val="11"/>
        <w:numPr>
          <w:ilvl w:val="0"/>
          <w:numId w:val="41"/>
        </w:numPr>
        <w:ind w:firstLineChars="0"/>
        <w:rPr>
          <w:b/>
        </w:rPr>
      </w:pPr>
      <w:r>
        <w:rPr>
          <w:rFonts w:hint="eastAsia"/>
          <w:b/>
        </w:rPr>
        <w:t>预算≤30000元，拟采购10台同款示波器，满足一般教学、</w:t>
      </w:r>
      <w:r>
        <w:rPr>
          <w:b/>
        </w:rPr>
        <w:t>实验</w:t>
      </w:r>
      <w:r>
        <w:rPr>
          <w:rFonts w:hint="eastAsia"/>
          <w:b/>
        </w:rPr>
        <w:t>、测试使用，性价比优先，评价不同的品牌产品（</w:t>
      </w:r>
      <w:r>
        <w:rPr>
          <w:b/>
        </w:rPr>
        <w:t>不少于</w:t>
      </w:r>
      <w:r>
        <w:rPr>
          <w:rFonts w:hint="eastAsia"/>
          <w:b/>
        </w:rPr>
        <w:t>5种）</w:t>
      </w:r>
      <w:r>
        <w:rPr>
          <w:b/>
        </w:rPr>
        <w:t>，</w:t>
      </w:r>
      <w:r>
        <w:rPr>
          <w:rFonts w:hint="eastAsia"/>
          <w:b/>
        </w:rPr>
        <w:t>给出建议。</w:t>
      </w:r>
    </w:p>
    <w:p w14:paraId="073FF977">
      <w:pPr>
        <w:ind w:left="840"/>
      </w:pPr>
      <w:r>
        <w:rPr>
          <w:rFonts w:hint="eastAsia"/>
        </w:rPr>
        <w:t>注：</w:t>
      </w:r>
      <w:r>
        <w:t>本题</w:t>
      </w:r>
      <w:r>
        <w:rPr>
          <w:rFonts w:hint="eastAsia"/>
        </w:rPr>
        <w:t>不得大幅粘贴仪器设备的性能参数，</w:t>
      </w:r>
      <w:r>
        <w:t>仅</w:t>
      </w:r>
      <w:r>
        <w:rPr>
          <w:rFonts w:hint="eastAsia"/>
        </w:rPr>
        <w:t>摘取必要内容充分说明即可。以自圆其说为准，无标准答案。</w:t>
      </w:r>
    </w:p>
    <w:p w14:paraId="285CA14D">
      <w:pPr>
        <w:ind w:left="840"/>
      </w:pPr>
    </w:p>
    <w:p w14:paraId="0AC1C3B9">
      <w:pPr>
        <w:pStyle w:val="11"/>
        <w:numPr>
          <w:numId w:val="0"/>
        </w:numPr>
        <w:ind w:left="840" w:leftChars="0"/>
      </w:pPr>
      <w:r>
        <w:br w:type="page"/>
      </w:r>
    </w:p>
    <w:p w14:paraId="10C1B93B">
      <w:pPr>
        <w:pStyle w:val="2"/>
      </w:pPr>
      <w:r>
        <w:rPr>
          <w:rFonts w:hint="eastAsia"/>
        </w:rPr>
        <w:t>附件二  实施要求</w:t>
      </w:r>
    </w:p>
    <w:p w14:paraId="6964C467">
      <w:pPr>
        <w:pStyle w:val="11"/>
        <w:numPr>
          <w:ilvl w:val="0"/>
          <w:numId w:val="42"/>
        </w:numPr>
        <w:spacing w:line="276" w:lineRule="auto"/>
        <w:ind w:firstLineChars="0"/>
        <w:rPr>
          <w:b/>
        </w:rPr>
      </w:pPr>
      <w:r>
        <w:rPr>
          <w:rFonts w:hint="eastAsia"/>
          <w:b/>
        </w:rPr>
        <w:t>每组制定一个工作计划（命名为《201</w:t>
      </w:r>
      <w:r>
        <w:rPr>
          <w:b/>
        </w:rPr>
        <w:t>5</w:t>
      </w:r>
      <w:r>
        <w:rPr>
          <w:rFonts w:hint="eastAsia"/>
          <w:b/>
        </w:rPr>
        <w:t>级张三、</w:t>
      </w:r>
      <w:r>
        <w:rPr>
          <w:b/>
        </w:rPr>
        <w:t>李四</w:t>
      </w:r>
      <w:r>
        <w:rPr>
          <w:rFonts w:hint="eastAsia"/>
          <w:b/>
        </w:rPr>
        <w:t>、王五小组测控电路作业执行计划》）</w:t>
      </w:r>
      <w:r>
        <w:rPr>
          <w:rFonts w:hint="eastAsia"/>
          <w:b/>
          <w:lang w:val="en-US" w:eastAsia="zh-CN"/>
        </w:rPr>
        <w:t>作为项目实施期间的检查依据</w:t>
      </w:r>
      <w:r>
        <w:rPr>
          <w:rFonts w:hint="eastAsia"/>
          <w:b/>
        </w:rPr>
        <w:t>，包括如下要点：</w:t>
      </w:r>
    </w:p>
    <w:p w14:paraId="70FBD920">
      <w:pPr>
        <w:pStyle w:val="11"/>
        <w:numPr>
          <w:ilvl w:val="0"/>
          <w:numId w:val="43"/>
        </w:numPr>
        <w:spacing w:line="276" w:lineRule="auto"/>
        <w:ind w:firstLineChars="0"/>
        <w:rPr>
          <w:b/>
        </w:rPr>
      </w:pPr>
      <w:r>
        <w:rPr>
          <w:rFonts w:hint="eastAsia"/>
          <w:b/>
        </w:rPr>
        <w:t>关键时间节点（不少于</w:t>
      </w:r>
      <w:r>
        <w:rPr>
          <w:b/>
        </w:rPr>
        <w:t>10</w:t>
      </w:r>
      <w:r>
        <w:rPr>
          <w:rFonts w:hint="eastAsia"/>
          <w:b/>
        </w:rPr>
        <w:t>个）。包括课程时间影响、节假日、考试时间、成员的特殊事项因素应被考虑。</w:t>
      </w:r>
    </w:p>
    <w:p w14:paraId="6AC982C0">
      <w:pPr>
        <w:pStyle w:val="11"/>
        <w:numPr>
          <w:ilvl w:val="0"/>
          <w:numId w:val="43"/>
        </w:numPr>
        <w:spacing w:line="276" w:lineRule="auto"/>
        <w:ind w:firstLineChars="0"/>
        <w:rPr>
          <w:b/>
        </w:rPr>
      </w:pPr>
      <w:r>
        <w:rPr>
          <w:rFonts w:hint="eastAsia"/>
          <w:b/>
        </w:rPr>
        <w:t>规划每个时间的的工作计划，明确每个时间节点计划达到的进度。课程进度等要素应被考虑。</w:t>
      </w:r>
    </w:p>
    <w:p w14:paraId="4EEE10CA">
      <w:pPr>
        <w:pStyle w:val="11"/>
        <w:numPr>
          <w:ilvl w:val="0"/>
          <w:numId w:val="42"/>
        </w:numPr>
        <w:spacing w:line="276" w:lineRule="auto"/>
        <w:ind w:firstLineChars="0"/>
        <w:rPr>
          <w:b/>
        </w:rPr>
      </w:pPr>
      <w:r>
        <w:rPr>
          <w:rFonts w:hint="eastAsia"/>
          <w:b/>
        </w:rPr>
        <w:t>每周提交一次工作日志，</w:t>
      </w:r>
      <w:r>
        <w:rPr>
          <w:b/>
        </w:rPr>
        <w:t>包括</w:t>
      </w:r>
      <w:r>
        <w:rPr>
          <w:rFonts w:hint="eastAsia"/>
          <w:b/>
        </w:rPr>
        <w:t>如下要求：</w:t>
      </w:r>
    </w:p>
    <w:p w14:paraId="200F9759">
      <w:pPr>
        <w:pStyle w:val="11"/>
        <w:numPr>
          <w:ilvl w:val="0"/>
          <w:numId w:val="44"/>
        </w:numPr>
        <w:spacing w:line="276" w:lineRule="auto"/>
        <w:ind w:firstLineChars="0"/>
        <w:rPr>
          <w:b/>
        </w:rPr>
      </w:pPr>
      <w:r>
        <w:rPr>
          <w:rFonts w:hint="eastAsia"/>
          <w:b/>
        </w:rPr>
        <w:t>含有工作计划完成情况，</w:t>
      </w:r>
      <w:r>
        <w:rPr>
          <w:b/>
        </w:rPr>
        <w:t>记录</w:t>
      </w:r>
      <w:r>
        <w:rPr>
          <w:rFonts w:hint="eastAsia"/>
          <w:b/>
        </w:rPr>
        <w:t>作业过程中出现的各种问题，</w:t>
      </w:r>
      <w:r>
        <w:rPr>
          <w:b/>
        </w:rPr>
        <w:t>记录</w:t>
      </w:r>
      <w:r>
        <w:rPr>
          <w:rFonts w:hint="eastAsia"/>
          <w:b/>
        </w:rPr>
        <w:t>团队成员的工作状态等。</w:t>
      </w:r>
    </w:p>
    <w:p w14:paraId="77D788DE">
      <w:pPr>
        <w:pStyle w:val="11"/>
        <w:numPr>
          <w:ilvl w:val="0"/>
          <w:numId w:val="44"/>
        </w:numPr>
        <w:spacing w:line="276" w:lineRule="auto"/>
        <w:ind w:firstLineChars="0"/>
        <w:rPr>
          <w:b/>
        </w:rPr>
      </w:pPr>
      <w:r>
        <w:rPr>
          <w:rFonts w:hint="eastAsia"/>
          <w:b/>
        </w:rPr>
        <w:t>团队成员应经常就作业实施过程中遇到的问题进行讨论，并形成讨论记录。不限于团队内部讨论。讨论内容、</w:t>
      </w:r>
      <w:r>
        <w:rPr>
          <w:b/>
        </w:rPr>
        <w:t>结论</w:t>
      </w:r>
      <w:r>
        <w:rPr>
          <w:rFonts w:hint="eastAsia"/>
          <w:b/>
        </w:rPr>
        <w:t>等要点应在工作日志中体现。</w:t>
      </w:r>
    </w:p>
    <w:p w14:paraId="2D225ABA">
      <w:pPr>
        <w:pStyle w:val="11"/>
        <w:numPr>
          <w:ilvl w:val="0"/>
          <w:numId w:val="44"/>
        </w:numPr>
        <w:spacing w:line="276" w:lineRule="auto"/>
        <w:ind w:firstLineChars="0"/>
        <w:rPr>
          <w:b/>
        </w:rPr>
      </w:pPr>
      <w:r>
        <w:rPr>
          <w:rFonts w:hint="eastAsia"/>
          <w:b/>
        </w:rPr>
        <w:t>养成良好的工作记录习惯，</w:t>
      </w:r>
      <w:r>
        <w:rPr>
          <w:b/>
        </w:rPr>
        <w:t>坚持</w:t>
      </w:r>
      <w:r>
        <w:rPr>
          <w:rFonts w:hint="eastAsia"/>
          <w:b/>
        </w:rPr>
        <w:t>随时记录。</w:t>
      </w:r>
    </w:p>
    <w:p w14:paraId="7C3678F0">
      <w:pPr>
        <w:pStyle w:val="11"/>
        <w:numPr>
          <w:ilvl w:val="0"/>
          <w:numId w:val="44"/>
        </w:numPr>
        <w:spacing w:line="276" w:lineRule="auto"/>
        <w:ind w:firstLineChars="0"/>
        <w:rPr>
          <w:b/>
        </w:rPr>
      </w:pPr>
      <w:r>
        <w:rPr>
          <w:rFonts w:hint="eastAsia"/>
          <w:b/>
        </w:rPr>
        <w:t>要求思路清晰、</w:t>
      </w:r>
      <w:r>
        <w:rPr>
          <w:b/>
        </w:rPr>
        <w:t>文笔</w:t>
      </w:r>
      <w:r>
        <w:rPr>
          <w:rFonts w:hint="eastAsia"/>
          <w:b/>
        </w:rPr>
        <w:t>流畅、</w:t>
      </w:r>
      <w:r>
        <w:rPr>
          <w:b/>
        </w:rPr>
        <w:t>实事求是</w:t>
      </w:r>
      <w:r>
        <w:rPr>
          <w:rFonts w:hint="eastAsia"/>
          <w:b/>
        </w:rPr>
        <w:t>。日志允许</w:t>
      </w:r>
      <w:r>
        <w:rPr>
          <w:b/>
        </w:rPr>
        <w:t>手写</w:t>
      </w:r>
      <w:r>
        <w:rPr>
          <w:rFonts w:hint="eastAsia"/>
          <w:b/>
        </w:rPr>
        <w:t>涂改。</w:t>
      </w:r>
    </w:p>
    <w:p w14:paraId="44E5455F">
      <w:pPr>
        <w:pStyle w:val="11"/>
        <w:numPr>
          <w:ilvl w:val="0"/>
          <w:numId w:val="44"/>
        </w:numPr>
        <w:spacing w:line="276" w:lineRule="auto"/>
        <w:ind w:firstLineChars="0"/>
        <w:rPr>
          <w:b/>
        </w:rPr>
      </w:pPr>
      <w:r>
        <w:rPr>
          <w:rFonts w:hint="eastAsia"/>
          <w:b/>
        </w:rPr>
        <w:t>日志计成绩。</w:t>
      </w:r>
    </w:p>
    <w:p w14:paraId="1BBE84BA">
      <w:pPr>
        <w:spacing w:line="276" w:lineRule="auto"/>
        <w:ind w:left="420"/>
        <w:rPr>
          <w:b/>
        </w:rPr>
      </w:pPr>
    </w:p>
    <w:p w14:paraId="4C1A089D">
      <w:pPr>
        <w:pStyle w:val="11"/>
        <w:spacing w:line="276" w:lineRule="auto"/>
        <w:ind w:left="840" w:firstLine="0" w:firstLineChars="0"/>
        <w:rPr>
          <w:b/>
        </w:rPr>
      </w:pPr>
    </w:p>
    <w:p w14:paraId="3F517AF0">
      <w:pPr>
        <w:pStyle w:val="2"/>
      </w:pPr>
      <w:r>
        <w:rPr>
          <w:rFonts w:hint="eastAsia"/>
        </w:rPr>
        <w:t>附件三  格式要求</w:t>
      </w:r>
    </w:p>
    <w:p w14:paraId="6923855D">
      <w:pPr>
        <w:pStyle w:val="11"/>
        <w:spacing w:line="360" w:lineRule="atLeast"/>
        <w:ind w:left="426" w:firstLine="0" w:firstLineChars="0"/>
      </w:pPr>
      <w:r>
        <w:rPr>
          <w:rFonts w:hint="eastAsia"/>
        </w:rPr>
        <w:t>报告要求遵循如下格式要求：</w:t>
      </w:r>
    </w:p>
    <w:p w14:paraId="1BB83FC4">
      <w:pPr>
        <w:pStyle w:val="11"/>
        <w:numPr>
          <w:ilvl w:val="0"/>
          <w:numId w:val="45"/>
        </w:numPr>
        <w:spacing w:line="360" w:lineRule="atLeast"/>
        <w:ind w:left="851" w:hanging="419" w:firstLineChars="0"/>
      </w:pPr>
      <w:r>
        <w:rPr>
          <w:rFonts w:hint="eastAsia"/>
        </w:rPr>
        <w:t>报告文件</w:t>
      </w:r>
      <w:r>
        <w:rPr>
          <w:rFonts w:hint="eastAsia"/>
          <w:lang w:val="en-US" w:eastAsia="zh-CN"/>
        </w:rPr>
        <w:t>格式</w:t>
      </w:r>
      <w:r>
        <w:rPr>
          <w:rFonts w:hint="eastAsia"/>
        </w:rPr>
        <w:t>见群文件。</w:t>
      </w:r>
    </w:p>
    <w:p w14:paraId="7F0EFA94">
      <w:pPr>
        <w:pStyle w:val="11"/>
        <w:numPr>
          <w:ilvl w:val="0"/>
          <w:numId w:val="45"/>
        </w:numPr>
        <w:spacing w:line="360" w:lineRule="atLeast"/>
        <w:ind w:left="851" w:hanging="419" w:firstLineChars="0"/>
      </w:pPr>
      <w:r>
        <w:rPr>
          <w:rFonts w:hint="eastAsia"/>
        </w:rPr>
        <w:t>报告中不要求各个电路的推导过程，只要求重要参数计算过程，</w:t>
      </w:r>
      <w:r>
        <w:t>即</w:t>
      </w:r>
      <w:r>
        <w:rPr>
          <w:rFonts w:hint="eastAsia"/>
        </w:rPr>
        <w:t>不必在报告中将每一电路原理推导一遍。</w:t>
      </w:r>
    </w:p>
    <w:p w14:paraId="08321FD6">
      <w:pPr>
        <w:pStyle w:val="11"/>
        <w:numPr>
          <w:ilvl w:val="0"/>
          <w:numId w:val="45"/>
        </w:numPr>
        <w:spacing w:line="360" w:lineRule="atLeast"/>
        <w:ind w:left="851" w:hanging="419" w:firstLineChars="0"/>
      </w:pPr>
      <w:r>
        <w:rPr>
          <w:rFonts w:hint="eastAsia"/>
        </w:rPr>
        <w:t>A4纸双面，打印，允许部分内容手写修改；</w:t>
      </w:r>
    </w:p>
    <w:p w14:paraId="1EFEC39A">
      <w:pPr>
        <w:pStyle w:val="11"/>
        <w:numPr>
          <w:ilvl w:val="0"/>
          <w:numId w:val="45"/>
        </w:numPr>
        <w:spacing w:line="276" w:lineRule="auto"/>
        <w:ind w:left="851" w:hanging="419" w:firstLineChars="0"/>
        <w:rPr>
          <w:b/>
        </w:rPr>
      </w:pPr>
      <w:r>
        <w:rPr>
          <w:rFonts w:hint="eastAsia"/>
          <w:b/>
        </w:rPr>
        <w:t>不用抄题，只要求写大题题目，每一大题中的小题可以自行组织语言、顺序等表达形式。</w:t>
      </w:r>
    </w:p>
    <w:p w14:paraId="5B894399">
      <w:pPr>
        <w:pStyle w:val="11"/>
        <w:numPr>
          <w:ilvl w:val="0"/>
          <w:numId w:val="45"/>
        </w:numPr>
        <w:spacing w:line="360" w:lineRule="atLeast"/>
        <w:ind w:left="851" w:hanging="419" w:firstLineChars="0"/>
      </w:pPr>
      <w:r>
        <w:rPr>
          <w:rFonts w:hint="eastAsia"/>
        </w:rPr>
        <w:t>强调：在图片出现之前，</w:t>
      </w:r>
      <w:r>
        <w:t>有</w:t>
      </w:r>
      <w:r>
        <w:rPr>
          <w:rFonts w:hint="eastAsia"/>
        </w:rPr>
        <w:t>相应的文字引出图片。</w:t>
      </w:r>
      <w:r>
        <w:t>如</w:t>
      </w:r>
      <w:r>
        <w:rPr>
          <w:rFonts w:asciiTheme="minorEastAsia" w:hAnsiTheme="minorEastAsia"/>
        </w:rPr>
        <w:t>“</w:t>
      </w:r>
      <w:r>
        <w:t>****，如</w:t>
      </w:r>
      <w:r>
        <w:rPr>
          <w:rFonts w:hint="eastAsia"/>
        </w:rPr>
        <w:t>图1</w:t>
      </w:r>
      <w:r>
        <w:t>-2</w:t>
      </w:r>
      <w:r>
        <w:rPr>
          <w:rFonts w:hint="eastAsia"/>
        </w:rPr>
        <w:t>所示</w:t>
      </w:r>
      <w:r>
        <w:rPr>
          <w:rFonts w:asciiTheme="minorEastAsia" w:hAnsiTheme="minorEastAsia"/>
        </w:rPr>
        <w:t>”</w:t>
      </w:r>
      <w:r>
        <w:rPr>
          <w:rFonts w:hint="eastAsia"/>
        </w:rPr>
        <w:t>或“</w:t>
      </w:r>
      <w:r>
        <w:t>***，见</w:t>
      </w:r>
      <w:r>
        <w:rPr>
          <w:rFonts w:hint="eastAsia"/>
        </w:rPr>
        <w:t>图1</w:t>
      </w:r>
      <w:r>
        <w:t>-2</w:t>
      </w:r>
      <w:r>
        <w:rPr>
          <w:rFonts w:asciiTheme="minorEastAsia" w:hAnsiTheme="minorEastAsia"/>
        </w:rPr>
        <w:t>”</w:t>
      </w:r>
      <w:r>
        <w:rPr>
          <w:rFonts w:hint="eastAsia" w:asciiTheme="minorEastAsia" w:hAnsiTheme="minorEastAsia"/>
        </w:rPr>
        <w:t>。</w:t>
      </w:r>
    </w:p>
    <w:p w14:paraId="5BF64D44">
      <w:pPr>
        <w:pStyle w:val="11"/>
        <w:numPr>
          <w:ilvl w:val="0"/>
          <w:numId w:val="45"/>
        </w:numPr>
        <w:spacing w:line="360" w:lineRule="atLeast"/>
        <w:ind w:left="851" w:hanging="419" w:firstLineChars="0"/>
      </w:pPr>
      <w:r>
        <w:rPr>
          <w:rFonts w:hint="eastAsia"/>
        </w:rPr>
        <w:t>强调：排版时注意尽量不要出现大幅的空白，</w:t>
      </w:r>
      <w:r>
        <w:t>如</w:t>
      </w:r>
      <w:r>
        <w:rPr>
          <w:rFonts w:hint="eastAsia"/>
        </w:rPr>
        <w:t>出现因图片引起的排版空白，要求将图片后的文字适当提至图前。保证在图片出现前有引语即可，</w:t>
      </w:r>
      <w:r>
        <w:t>图</w:t>
      </w:r>
      <w:r>
        <w:rPr>
          <w:rFonts w:hint="eastAsia"/>
        </w:rPr>
        <w:t>片可放在下一页上。</w:t>
      </w:r>
    </w:p>
    <w:p w14:paraId="2664C616">
      <w:pPr>
        <w:pStyle w:val="11"/>
        <w:numPr>
          <w:ilvl w:val="0"/>
          <w:numId w:val="45"/>
        </w:numPr>
        <w:spacing w:line="360" w:lineRule="atLeast"/>
        <w:ind w:left="851" w:hanging="419" w:firstLineChars="0"/>
      </w:pPr>
      <w:r>
        <w:rPr>
          <w:rFonts w:hint="eastAsia"/>
        </w:rPr>
        <w:t>M</w:t>
      </w:r>
      <w:r>
        <w:t>ATLAB</w:t>
      </w:r>
      <w:r>
        <w:rPr>
          <w:rFonts w:hint="eastAsia"/>
        </w:rPr>
        <w:t>绘图均要求是用复制绘图功能，程序不要求提供源代码。</w:t>
      </w:r>
    </w:p>
    <w:p w14:paraId="2A39EB4F">
      <w:pPr>
        <w:pStyle w:val="11"/>
        <w:numPr>
          <w:ilvl w:val="0"/>
          <w:numId w:val="45"/>
        </w:numPr>
        <w:spacing w:line="360" w:lineRule="atLeast"/>
        <w:ind w:left="851" w:hanging="419" w:firstLineChars="0"/>
      </w:pPr>
      <w:r>
        <w:rPr>
          <w:rFonts w:hint="eastAsia"/>
          <w:b/>
        </w:rPr>
        <w:t>在满足以上要求的基础上，如在自行审阅中发现错误或需说明事项，可以直接手写旁注，无需重新打印，</w:t>
      </w:r>
      <w:r>
        <w:rPr>
          <w:b/>
        </w:rPr>
        <w:t>不</w:t>
      </w:r>
      <w:r>
        <w:rPr>
          <w:rFonts w:hint="eastAsia"/>
          <w:b/>
        </w:rPr>
        <w:t>影响成绩。提倡在完成作业后对作业内容进行梳理与反思，手写旁注在报告上。</w:t>
      </w:r>
    </w:p>
    <w:p w14:paraId="4AF581A1">
      <w:pPr>
        <w:pStyle w:val="11"/>
        <w:numPr>
          <w:ilvl w:val="0"/>
          <w:numId w:val="45"/>
        </w:numPr>
        <w:spacing w:line="276" w:lineRule="auto"/>
        <w:ind w:left="851" w:hanging="419" w:firstLineChars="0"/>
        <w:rPr>
          <w:b/>
        </w:rPr>
      </w:pPr>
      <w:r>
        <w:rPr>
          <w:rFonts w:hint="eastAsia"/>
          <w:b/>
        </w:rPr>
        <w:t>不用做封面，统一发。</w:t>
      </w:r>
    </w:p>
    <w:p w14:paraId="071C529D">
      <w:pPr>
        <w:pStyle w:val="11"/>
        <w:numPr>
          <w:ilvl w:val="0"/>
          <w:numId w:val="45"/>
        </w:numPr>
        <w:spacing w:line="360" w:lineRule="atLeast"/>
        <w:ind w:left="851" w:hanging="419" w:firstLineChars="0"/>
      </w:pPr>
      <w:r>
        <w:rPr>
          <w:rFonts w:hint="eastAsia"/>
        </w:rPr>
        <w:t>除有明确要求的内容以外，其它内容排版以表达清晰、美观大方、布局紧凑为基本原则。</w:t>
      </w:r>
    </w:p>
    <w:p w14:paraId="48658266">
      <w:pPr>
        <w:pStyle w:val="11"/>
        <w:numPr>
          <w:ilvl w:val="0"/>
          <w:numId w:val="45"/>
        </w:numPr>
        <w:spacing w:line="360" w:lineRule="atLeast"/>
        <w:ind w:left="851" w:hanging="419" w:firstLineChars="0"/>
        <w:rPr>
          <w:b/>
        </w:rPr>
      </w:pPr>
      <w:r>
        <w:rPr>
          <w:rFonts w:hint="eastAsia"/>
          <w:b/>
        </w:rPr>
        <w:t>电子版命名为《编号_20</w:t>
      </w:r>
      <w:r>
        <w:rPr>
          <w:rFonts w:hint="eastAsia"/>
          <w:b/>
          <w:lang w:val="en-US" w:eastAsia="zh-CN"/>
        </w:rPr>
        <w:t>22</w:t>
      </w:r>
      <w:r>
        <w:rPr>
          <w:rFonts w:hint="eastAsia"/>
          <w:b/>
        </w:rPr>
        <w:t>级张三、</w:t>
      </w:r>
      <w:r>
        <w:rPr>
          <w:b/>
        </w:rPr>
        <w:t>李四</w:t>
      </w:r>
      <w:r>
        <w:rPr>
          <w:rFonts w:hint="eastAsia"/>
          <w:b/>
        </w:rPr>
        <w:t>、王五小组测控电路</w:t>
      </w:r>
      <w:r>
        <w:rPr>
          <w:rFonts w:hint="eastAsia"/>
          <w:b/>
          <w:lang w:val="en-US" w:eastAsia="zh-CN"/>
        </w:rPr>
        <w:t>三级</w:t>
      </w:r>
      <w:bookmarkStart w:id="5" w:name="_GoBack"/>
      <w:bookmarkEnd w:id="5"/>
      <w:r>
        <w:rPr>
          <w:rFonts w:hint="eastAsia"/>
          <w:b/>
        </w:rPr>
        <w:t>项目作业》。</w:t>
      </w:r>
    </w:p>
    <w:p w14:paraId="313BA2E4">
      <w:pPr>
        <w:pStyle w:val="11"/>
        <w:numPr>
          <w:ilvl w:val="0"/>
          <w:numId w:val="45"/>
        </w:numPr>
        <w:spacing w:line="360" w:lineRule="atLeast"/>
        <w:ind w:firstLine="6" w:firstLineChars="0"/>
        <w:rPr>
          <w:b/>
        </w:rPr>
        <w:sectPr>
          <w:footerReference r:id="rId3" w:type="default"/>
          <w:pgSz w:w="11906" w:h="16838"/>
          <w:pgMar w:top="1440" w:right="1080" w:bottom="1440" w:left="1080" w:header="851" w:footer="992" w:gutter="0"/>
          <w:cols w:space="425" w:num="1"/>
          <w:docGrid w:type="lines" w:linePitch="312" w:charSpace="0"/>
        </w:sectPr>
      </w:pPr>
    </w:p>
    <w:p w14:paraId="1D1E5817">
      <w:pPr>
        <w:pStyle w:val="2"/>
      </w:pPr>
      <w:r>
        <w:rPr>
          <w:rFonts w:hint="eastAsia"/>
        </w:rPr>
        <w:t>附件四  操作要求</w:t>
      </w:r>
    </w:p>
    <w:p w14:paraId="29DCD3C5">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焊装作业过程中，烫坏焊台、</w:t>
      </w:r>
      <w:r>
        <w:rPr>
          <w:rFonts w:hAnsi="宋体"/>
          <w:szCs w:val="21"/>
        </w:rPr>
        <w:t>测试</w:t>
      </w:r>
      <w:r>
        <w:rPr>
          <w:rFonts w:hint="eastAsia" w:hAnsi="宋体"/>
          <w:szCs w:val="21"/>
        </w:rPr>
        <w:t>仪器电线等物品，每次扣</w:t>
      </w:r>
      <w:r>
        <w:rPr>
          <w:rFonts w:hAnsi="宋体"/>
          <w:szCs w:val="21"/>
        </w:rPr>
        <w:t>1</w:t>
      </w:r>
      <w:r>
        <w:rPr>
          <w:rFonts w:hint="eastAsia" w:hAnsi="宋体"/>
          <w:szCs w:val="21"/>
        </w:rPr>
        <w:t>分；</w:t>
      </w:r>
    </w:p>
    <w:p w14:paraId="27C7FAA8">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实验过程中，无故丢失、损坏实验设备，每次扣</w:t>
      </w:r>
      <w:r>
        <w:rPr>
          <w:rFonts w:hAnsi="宋体"/>
          <w:szCs w:val="21"/>
        </w:rPr>
        <w:t>1~3</w:t>
      </w:r>
      <w:r>
        <w:rPr>
          <w:rFonts w:hint="eastAsia" w:hAnsi="宋体"/>
          <w:szCs w:val="21"/>
        </w:rPr>
        <w:t>分；</w:t>
      </w:r>
    </w:p>
    <w:p w14:paraId="2780F38B">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实验过程中，将包或水杯置于实验台上，每次扣</w:t>
      </w:r>
      <w:r>
        <w:rPr>
          <w:rFonts w:hAnsi="宋体"/>
          <w:szCs w:val="21"/>
        </w:rPr>
        <w:t>1</w:t>
      </w:r>
      <w:r>
        <w:rPr>
          <w:rFonts w:hint="eastAsia" w:hAnsi="宋体"/>
          <w:szCs w:val="21"/>
        </w:rPr>
        <w:t>分；</w:t>
      </w:r>
    </w:p>
    <w:p w14:paraId="73CD53F9">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测试过程中，连接正负电源与地要求使用规定颜色电线，用错颜色每次扣</w:t>
      </w:r>
      <w:r>
        <w:rPr>
          <w:rFonts w:hAnsi="宋体"/>
          <w:szCs w:val="21"/>
        </w:rPr>
        <w:t>1</w:t>
      </w:r>
      <w:r>
        <w:rPr>
          <w:rFonts w:hint="eastAsia" w:hAnsi="宋体"/>
          <w:szCs w:val="21"/>
        </w:rPr>
        <w:t>分；</w:t>
      </w:r>
    </w:p>
    <w:p w14:paraId="4D43BDD8">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实验过程中，不按要求捆扎头发形成安全隐患的，每次扣</w:t>
      </w:r>
      <w:r>
        <w:rPr>
          <w:rFonts w:hAnsi="宋体"/>
          <w:szCs w:val="21"/>
        </w:rPr>
        <w:t>1</w:t>
      </w:r>
      <w:r>
        <w:rPr>
          <w:rFonts w:hint="eastAsia" w:hAnsi="宋体"/>
          <w:szCs w:val="21"/>
        </w:rPr>
        <w:t>分；</w:t>
      </w:r>
    </w:p>
    <w:p w14:paraId="765B64DA">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实验过程中，乱拿或擅自囤积电阻、电容，使用后不按照原始阻值、容值进行标注，每次发现扣1分；</w:t>
      </w:r>
    </w:p>
    <w:p w14:paraId="6702EAAA">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实验结束后不按要求切断电源，每次扣</w:t>
      </w:r>
      <w:r>
        <w:rPr>
          <w:rFonts w:hAnsi="宋体"/>
          <w:szCs w:val="21"/>
        </w:rPr>
        <w:t>1</w:t>
      </w:r>
      <w:r>
        <w:rPr>
          <w:rFonts w:hint="eastAsia" w:hAnsi="宋体"/>
          <w:szCs w:val="21"/>
        </w:rPr>
        <w:t>分；</w:t>
      </w:r>
    </w:p>
    <w:p w14:paraId="33E6C912">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实验结束后不将设备器材归回原位，每次扣</w:t>
      </w:r>
      <w:r>
        <w:rPr>
          <w:rFonts w:hAnsi="宋体"/>
          <w:szCs w:val="21"/>
        </w:rPr>
        <w:t>1</w:t>
      </w:r>
      <w:r>
        <w:rPr>
          <w:rFonts w:hint="eastAsia" w:hAnsi="宋体"/>
          <w:szCs w:val="21"/>
        </w:rPr>
        <w:t>分；</w:t>
      </w:r>
    </w:p>
    <w:p w14:paraId="53FA6D7D">
      <w:pPr>
        <w:pStyle w:val="15"/>
        <w:numPr>
          <w:ilvl w:val="0"/>
          <w:numId w:val="46"/>
        </w:numPr>
        <w:adjustRightInd w:val="0"/>
        <w:snapToGrid w:val="0"/>
        <w:spacing w:line="360" w:lineRule="exact"/>
        <w:ind w:right="-105" w:rightChars="-50" w:firstLineChars="0"/>
        <w:rPr>
          <w:rFonts w:hAnsi="宋体"/>
          <w:szCs w:val="21"/>
        </w:rPr>
      </w:pPr>
      <w:r>
        <w:rPr>
          <w:rFonts w:hint="eastAsia" w:hAnsi="宋体"/>
          <w:szCs w:val="21"/>
        </w:rPr>
        <w:t>实验结束后不将废弃物妥善处置的，每次扣</w:t>
      </w:r>
      <w:r>
        <w:rPr>
          <w:rFonts w:hAnsi="宋体"/>
          <w:szCs w:val="21"/>
        </w:rPr>
        <w:t>1</w:t>
      </w:r>
      <w:r>
        <w:rPr>
          <w:rFonts w:hint="eastAsia" w:hAnsi="宋体"/>
          <w:szCs w:val="21"/>
        </w:rPr>
        <w:t>分。</w:t>
      </w:r>
    </w:p>
    <w:p w14:paraId="3D55D640">
      <w:pPr>
        <w:pStyle w:val="15"/>
        <w:adjustRightInd w:val="0"/>
        <w:snapToGrid w:val="0"/>
        <w:spacing w:line="360" w:lineRule="exact"/>
        <w:ind w:left="840" w:right="-105" w:rightChars="-50" w:firstLine="0" w:firstLineChars="0"/>
        <w:rPr>
          <w:rFonts w:hAnsi="宋体"/>
          <w:szCs w:val="21"/>
        </w:rPr>
      </w:pPr>
    </w:p>
    <w:p w14:paraId="5E856614">
      <w:pPr>
        <w:pStyle w:val="15"/>
        <w:adjustRightInd w:val="0"/>
        <w:snapToGrid w:val="0"/>
        <w:spacing w:line="360" w:lineRule="exact"/>
        <w:ind w:left="840" w:right="-105" w:rightChars="-50" w:firstLine="0" w:firstLineChars="0"/>
        <w:rPr>
          <w:rFonts w:hAnsi="宋体"/>
          <w:szCs w:val="21"/>
        </w:rPr>
      </w:pPr>
      <w:r>
        <w:rPr>
          <w:rFonts w:hint="eastAsia" w:hAnsi="宋体"/>
          <w:szCs w:val="21"/>
        </w:rPr>
        <w:t>注：</w:t>
      </w:r>
      <w:r>
        <w:rPr>
          <w:rFonts w:hAnsi="宋体"/>
          <w:szCs w:val="21"/>
        </w:rPr>
        <w:t>由</w:t>
      </w:r>
      <w:r>
        <w:rPr>
          <w:rFonts w:hint="eastAsia" w:hAnsi="宋体"/>
          <w:szCs w:val="21"/>
        </w:rPr>
        <w:t>任课教师、</w:t>
      </w:r>
      <w:r>
        <w:rPr>
          <w:rFonts w:hAnsi="宋体"/>
          <w:szCs w:val="21"/>
        </w:rPr>
        <w:t>实验</w:t>
      </w:r>
      <w:r>
        <w:rPr>
          <w:rFonts w:hint="eastAsia" w:hAnsi="宋体"/>
          <w:szCs w:val="21"/>
        </w:rPr>
        <w:t>教师随机检查，</w:t>
      </w:r>
      <w:r>
        <w:rPr>
          <w:rFonts w:hAnsi="宋体"/>
          <w:szCs w:val="21"/>
        </w:rPr>
        <w:t>口头</w:t>
      </w:r>
      <w:r>
        <w:rPr>
          <w:rFonts w:hint="eastAsia" w:hAnsi="宋体"/>
          <w:szCs w:val="21"/>
        </w:rPr>
        <w:t>警告一次后，从第二次开始扣分。</w:t>
      </w:r>
    </w:p>
    <w:p w14:paraId="790D094D">
      <w:pPr>
        <w:spacing w:line="276" w:lineRule="auto"/>
        <w:rPr>
          <w:b/>
        </w:rPr>
      </w:pPr>
    </w:p>
    <w:p w14:paraId="70A520F6">
      <w:pPr>
        <w:spacing w:line="276" w:lineRule="auto"/>
        <w:rPr>
          <w:b/>
        </w:rPr>
      </w:pPr>
    </w:p>
    <w:p w14:paraId="79208012">
      <w:pPr>
        <w:spacing w:line="276" w:lineRule="auto"/>
        <w:rPr>
          <w:b/>
        </w:rPr>
        <w:sectPr>
          <w:pgSz w:w="11906" w:h="16838"/>
          <w:pgMar w:top="720" w:right="720" w:bottom="720" w:left="720" w:header="851" w:footer="992" w:gutter="0"/>
          <w:cols w:space="425" w:num="1"/>
          <w:docGrid w:type="lines" w:linePitch="312" w:charSpace="0"/>
        </w:sectPr>
      </w:pPr>
    </w:p>
    <w:p w14:paraId="5121D6FE">
      <w:pPr>
        <w:pStyle w:val="2"/>
        <w:spacing w:line="240" w:lineRule="auto"/>
        <w:rPr>
          <w:sz w:val="24"/>
          <w:szCs w:val="24"/>
        </w:rPr>
      </w:pPr>
      <w:r>
        <w:rPr>
          <w:rFonts w:hint="eastAsia"/>
          <w:sz w:val="24"/>
          <w:szCs w:val="24"/>
        </w:rPr>
        <w:t>附件五  电路板原理图</w:t>
      </w:r>
    </w:p>
    <w:p w14:paraId="09E788BA">
      <w:pPr>
        <w:pStyle w:val="11"/>
        <w:spacing w:line="276" w:lineRule="auto"/>
        <w:ind w:left="840" w:firstLine="0" w:firstLineChars="0"/>
        <w:jc w:val="center"/>
        <w:rPr>
          <w:b/>
        </w:rPr>
      </w:pPr>
      <w:r>
        <w:rPr>
          <w:b/>
        </w:rPr>
        <w:drawing>
          <wp:inline distT="0" distB="0" distL="0" distR="0">
            <wp:extent cx="8600440" cy="56978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603133" cy="5699520"/>
                    </a:xfrm>
                    <a:prstGeom prst="rect">
                      <a:avLst/>
                    </a:prstGeom>
                  </pic:spPr>
                </pic:pic>
              </a:graphicData>
            </a:graphic>
          </wp:inline>
        </w:drawing>
      </w:r>
      <w:r>
        <w:rPr>
          <w:b/>
        </w:rPr>
        <w:drawing>
          <wp:inline distT="0" distB="0" distL="0" distR="0">
            <wp:extent cx="9603105" cy="67678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603105" cy="6767830"/>
                    </a:xfrm>
                    <a:prstGeom prst="rect">
                      <a:avLst/>
                    </a:prstGeom>
                  </pic:spPr>
                </pic:pic>
              </a:graphicData>
            </a:graphic>
          </wp:inline>
        </w:drawing>
      </w:r>
    </w:p>
    <w:sectPr>
      <w:footerReference r:id="rId4" w:type="default"/>
      <w:pgSz w:w="16838" w:h="11906" w:orient="landscape"/>
      <w:pgMar w:top="624" w:right="624" w:bottom="624" w:left="62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1150510"/>
      <w:docPartObj>
        <w:docPartGallery w:val="autotext"/>
      </w:docPartObj>
    </w:sdtPr>
    <w:sdtContent>
      <w:p w14:paraId="046B5049">
        <w:pPr>
          <w:pStyle w:val="4"/>
          <w:jc w:val="center"/>
        </w:pPr>
        <w:r>
          <w:fldChar w:fldCharType="begin"/>
        </w:r>
        <w:r>
          <w:instrText xml:space="preserve"> PAGE   \* MERGEFORMAT </w:instrText>
        </w:r>
        <w:r>
          <w:fldChar w:fldCharType="separate"/>
        </w:r>
        <w:r>
          <w:rPr>
            <w:lang w:val="zh-CN"/>
          </w:rPr>
          <w:t>12</w:t>
        </w:r>
        <w:r>
          <w:rPr>
            <w:lang w:val="zh-CN"/>
          </w:rPr>
          <w:fldChar w:fldCharType="end"/>
        </w:r>
      </w:p>
    </w:sdtContent>
  </w:sdt>
  <w:p w14:paraId="1F489C3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6433031"/>
      <w:docPartObj>
        <w:docPartGallery w:val="autotext"/>
      </w:docPartObj>
    </w:sdtPr>
    <w:sdtContent>
      <w:p w14:paraId="6DEB214D">
        <w:pPr>
          <w:pStyle w:val="4"/>
          <w:jc w:val="center"/>
        </w:pPr>
        <w:r>
          <w:fldChar w:fldCharType="begin"/>
        </w:r>
        <w:r>
          <w:instrText xml:space="preserve"> PAGE   \* MERGEFORMAT </w:instrText>
        </w:r>
        <w:r>
          <w:fldChar w:fldCharType="separate"/>
        </w:r>
        <w:r>
          <w:rPr>
            <w:lang w:val="zh-CN"/>
          </w:rPr>
          <w:t>14</w:t>
        </w:r>
        <w:r>
          <w:rPr>
            <w:lang w:val="zh-CN"/>
          </w:rPr>
          <w:fldChar w:fldCharType="end"/>
        </w:r>
      </w:p>
    </w:sdtContent>
  </w:sdt>
  <w:p w14:paraId="751DC44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61B96"/>
    <w:multiLevelType w:val="multilevel"/>
    <w:tmpl w:val="00061B96"/>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1">
    <w:nsid w:val="07C427A0"/>
    <w:multiLevelType w:val="multilevel"/>
    <w:tmpl w:val="07C427A0"/>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08815BC8"/>
    <w:multiLevelType w:val="multilevel"/>
    <w:tmpl w:val="08815BC8"/>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0A157380"/>
    <w:multiLevelType w:val="multilevel"/>
    <w:tmpl w:val="0A157380"/>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0B642118"/>
    <w:multiLevelType w:val="multilevel"/>
    <w:tmpl w:val="0B642118"/>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5">
    <w:nsid w:val="0EE0679F"/>
    <w:multiLevelType w:val="multilevel"/>
    <w:tmpl w:val="0EE0679F"/>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6">
    <w:nsid w:val="0F387CAE"/>
    <w:multiLevelType w:val="multilevel"/>
    <w:tmpl w:val="0F387CAE"/>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0F847CB0"/>
    <w:multiLevelType w:val="multilevel"/>
    <w:tmpl w:val="0F847CB0"/>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07B6197"/>
    <w:multiLevelType w:val="multilevel"/>
    <w:tmpl w:val="107B6197"/>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0F11F2B"/>
    <w:multiLevelType w:val="multilevel"/>
    <w:tmpl w:val="10F11F2B"/>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12DD6AA1"/>
    <w:multiLevelType w:val="multilevel"/>
    <w:tmpl w:val="12DD6AA1"/>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12F148BC"/>
    <w:multiLevelType w:val="multilevel"/>
    <w:tmpl w:val="12F148BC"/>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
    <w:nsid w:val="1414695F"/>
    <w:multiLevelType w:val="multilevel"/>
    <w:tmpl w:val="1414695F"/>
    <w:lvl w:ilvl="0" w:tentative="0">
      <w:start w:val="1"/>
      <w:numFmt w:val="decimal"/>
      <w:lvlText w:val="[%1]"/>
      <w:lvlJc w:val="left"/>
      <w:pPr>
        <w:ind w:left="934" w:hanging="420"/>
      </w:pPr>
      <w:rPr>
        <w:rFonts w:hint="eastAsia"/>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13">
    <w:nsid w:val="150C3453"/>
    <w:multiLevelType w:val="multilevel"/>
    <w:tmpl w:val="150C3453"/>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175371BB"/>
    <w:multiLevelType w:val="multilevel"/>
    <w:tmpl w:val="175371BB"/>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15">
    <w:nsid w:val="1C6879EC"/>
    <w:multiLevelType w:val="multilevel"/>
    <w:tmpl w:val="1C6879EC"/>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16">
    <w:nsid w:val="21C661BF"/>
    <w:multiLevelType w:val="multilevel"/>
    <w:tmpl w:val="21C661BF"/>
    <w:lvl w:ilvl="0" w:tentative="0">
      <w:start w:val="1"/>
      <w:numFmt w:val="decimal"/>
      <w:lvlText w:val="[%1]"/>
      <w:lvlJc w:val="left"/>
      <w:pPr>
        <w:ind w:left="934" w:hanging="420"/>
      </w:pPr>
      <w:rPr>
        <w:rFonts w:hint="eastAsia"/>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17">
    <w:nsid w:val="21F15349"/>
    <w:multiLevelType w:val="multilevel"/>
    <w:tmpl w:val="21F15349"/>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8">
    <w:nsid w:val="21FC6EC1"/>
    <w:multiLevelType w:val="multilevel"/>
    <w:tmpl w:val="21FC6EC1"/>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9">
    <w:nsid w:val="23E84689"/>
    <w:multiLevelType w:val="multilevel"/>
    <w:tmpl w:val="23E84689"/>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28D64244"/>
    <w:multiLevelType w:val="multilevel"/>
    <w:tmpl w:val="28D64244"/>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333D59B7"/>
    <w:multiLevelType w:val="multilevel"/>
    <w:tmpl w:val="333D59B7"/>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2">
    <w:nsid w:val="37421FFE"/>
    <w:multiLevelType w:val="multilevel"/>
    <w:tmpl w:val="37421FFE"/>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3">
    <w:nsid w:val="3777216E"/>
    <w:multiLevelType w:val="multilevel"/>
    <w:tmpl w:val="3777216E"/>
    <w:lvl w:ilvl="0" w:tentative="0">
      <w:start w:val="1"/>
      <w:numFmt w:val="decimal"/>
      <w:lvlText w:val="[%1]"/>
      <w:lvlJc w:val="left"/>
      <w:pPr>
        <w:ind w:left="934" w:hanging="420"/>
      </w:pPr>
      <w:rPr>
        <w:rFonts w:hint="eastAsia"/>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24">
    <w:nsid w:val="3EC54DD7"/>
    <w:multiLevelType w:val="multilevel"/>
    <w:tmpl w:val="3EC54DD7"/>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5">
    <w:nsid w:val="49D53D85"/>
    <w:multiLevelType w:val="multilevel"/>
    <w:tmpl w:val="49D53D85"/>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6">
    <w:nsid w:val="4A9E6273"/>
    <w:multiLevelType w:val="multilevel"/>
    <w:tmpl w:val="4A9E6273"/>
    <w:lvl w:ilvl="0" w:tentative="0">
      <w:start w:val="1"/>
      <w:numFmt w:val="decimal"/>
      <w:lvlText w:val="[%1]"/>
      <w:lvlJc w:val="left"/>
      <w:pPr>
        <w:ind w:left="1260" w:hanging="420"/>
      </w:pPr>
      <w:rPr>
        <w:rFonts w:hint="eastAsia"/>
        <w:b w:val="0"/>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7">
    <w:nsid w:val="5036638D"/>
    <w:multiLevelType w:val="multilevel"/>
    <w:tmpl w:val="5036638D"/>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8">
    <w:nsid w:val="52304FAC"/>
    <w:multiLevelType w:val="multilevel"/>
    <w:tmpl w:val="52304FAC"/>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9">
    <w:nsid w:val="525421E2"/>
    <w:multiLevelType w:val="multilevel"/>
    <w:tmpl w:val="525421E2"/>
    <w:lvl w:ilvl="0" w:tentative="0">
      <w:start w:val="1"/>
      <w:numFmt w:val="decimal"/>
      <w:lvlText w:val="[%1]"/>
      <w:lvlJc w:val="left"/>
      <w:pPr>
        <w:ind w:left="934" w:hanging="420"/>
      </w:pPr>
      <w:rPr>
        <w:rFonts w:hint="eastAsia"/>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30">
    <w:nsid w:val="52F418C6"/>
    <w:multiLevelType w:val="multilevel"/>
    <w:tmpl w:val="52F418C6"/>
    <w:lvl w:ilvl="0" w:tentative="0">
      <w:start w:val="1"/>
      <w:numFmt w:val="decimal"/>
      <w:lvlText w:val="[%1]"/>
      <w:lvlJc w:val="left"/>
      <w:pPr>
        <w:ind w:left="934" w:hanging="420"/>
      </w:pPr>
      <w:rPr>
        <w:rFonts w:hint="eastAsia"/>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31">
    <w:nsid w:val="59BB1268"/>
    <w:multiLevelType w:val="multilevel"/>
    <w:tmpl w:val="59BB1268"/>
    <w:lvl w:ilvl="0" w:tentative="0">
      <w:start w:val="1"/>
      <w:numFmt w:val="decimal"/>
      <w:lvlText w:val="%1."/>
      <w:lvlJc w:val="left"/>
      <w:pPr>
        <w:ind w:left="780" w:hanging="360"/>
      </w:pPr>
      <w:rPr>
        <w:rFonts w:hint="default" w:asciiTheme="minorHAnsi" w:hAnsiTheme="minorHAnsi"/>
        <w:b/>
        <w:sz w:val="21"/>
        <w:szCs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2">
    <w:nsid w:val="5C090435"/>
    <w:multiLevelType w:val="multilevel"/>
    <w:tmpl w:val="5C090435"/>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3">
    <w:nsid w:val="5C6973CD"/>
    <w:multiLevelType w:val="multilevel"/>
    <w:tmpl w:val="5C6973CD"/>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4">
    <w:nsid w:val="62CB459C"/>
    <w:multiLevelType w:val="multilevel"/>
    <w:tmpl w:val="62CB459C"/>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5">
    <w:nsid w:val="69B10125"/>
    <w:multiLevelType w:val="multilevel"/>
    <w:tmpl w:val="69B10125"/>
    <w:lvl w:ilvl="0" w:tentative="0">
      <w:start w:val="1"/>
      <w:numFmt w:val="decimal"/>
      <w:lvlText w:val="%1."/>
      <w:lvlJc w:val="left"/>
      <w:pPr>
        <w:ind w:left="840" w:hanging="420"/>
      </w:pPr>
      <w:rPr>
        <w:rFonts w:cs="Times New Roman"/>
      </w:rPr>
    </w:lvl>
    <w:lvl w:ilvl="1" w:tentative="0">
      <w:start w:val="1"/>
      <w:numFmt w:val="lowerLetter"/>
      <w:lvlText w:val="%2)"/>
      <w:lvlJc w:val="left"/>
      <w:pPr>
        <w:ind w:left="1260" w:hanging="420"/>
      </w:pPr>
      <w:rPr>
        <w:rFonts w:cs="Times New Roman"/>
      </w:rPr>
    </w:lvl>
    <w:lvl w:ilvl="2" w:tentative="0">
      <w:start w:val="1"/>
      <w:numFmt w:val="lowerRoman"/>
      <w:lvlText w:val="%3."/>
      <w:lvlJc w:val="right"/>
      <w:pPr>
        <w:ind w:left="1680" w:hanging="420"/>
      </w:pPr>
      <w:rPr>
        <w:rFonts w:cs="Times New Roman"/>
      </w:rPr>
    </w:lvl>
    <w:lvl w:ilvl="3" w:tentative="0">
      <w:start w:val="1"/>
      <w:numFmt w:val="decimal"/>
      <w:lvlText w:val="%4."/>
      <w:lvlJc w:val="left"/>
      <w:pPr>
        <w:ind w:left="2100" w:hanging="420"/>
      </w:pPr>
      <w:rPr>
        <w:rFonts w:cs="Times New Roman"/>
      </w:rPr>
    </w:lvl>
    <w:lvl w:ilvl="4" w:tentative="0">
      <w:start w:val="1"/>
      <w:numFmt w:val="lowerLetter"/>
      <w:lvlText w:val="%5)"/>
      <w:lvlJc w:val="left"/>
      <w:pPr>
        <w:ind w:left="2520" w:hanging="420"/>
      </w:pPr>
      <w:rPr>
        <w:rFonts w:cs="Times New Roman"/>
      </w:rPr>
    </w:lvl>
    <w:lvl w:ilvl="5" w:tentative="0">
      <w:start w:val="1"/>
      <w:numFmt w:val="lowerRoman"/>
      <w:lvlText w:val="%6."/>
      <w:lvlJc w:val="right"/>
      <w:pPr>
        <w:ind w:left="2940" w:hanging="420"/>
      </w:pPr>
      <w:rPr>
        <w:rFonts w:cs="Times New Roman"/>
      </w:rPr>
    </w:lvl>
    <w:lvl w:ilvl="6" w:tentative="0">
      <w:start w:val="1"/>
      <w:numFmt w:val="decimal"/>
      <w:lvlText w:val="%7."/>
      <w:lvlJc w:val="left"/>
      <w:pPr>
        <w:ind w:left="3360" w:hanging="420"/>
      </w:pPr>
      <w:rPr>
        <w:rFonts w:cs="Times New Roman"/>
      </w:rPr>
    </w:lvl>
    <w:lvl w:ilvl="7" w:tentative="0">
      <w:start w:val="1"/>
      <w:numFmt w:val="lowerLetter"/>
      <w:lvlText w:val="%8)"/>
      <w:lvlJc w:val="left"/>
      <w:pPr>
        <w:ind w:left="3780" w:hanging="420"/>
      </w:pPr>
      <w:rPr>
        <w:rFonts w:cs="Times New Roman"/>
      </w:rPr>
    </w:lvl>
    <w:lvl w:ilvl="8" w:tentative="0">
      <w:start w:val="1"/>
      <w:numFmt w:val="lowerRoman"/>
      <w:lvlText w:val="%9."/>
      <w:lvlJc w:val="right"/>
      <w:pPr>
        <w:ind w:left="4200" w:hanging="420"/>
      </w:pPr>
      <w:rPr>
        <w:rFonts w:cs="Times New Roman"/>
      </w:rPr>
    </w:lvl>
  </w:abstractNum>
  <w:abstractNum w:abstractNumId="36">
    <w:nsid w:val="69DB50C7"/>
    <w:multiLevelType w:val="multilevel"/>
    <w:tmpl w:val="69DB50C7"/>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6A4E727D"/>
    <w:multiLevelType w:val="multilevel"/>
    <w:tmpl w:val="6A4E727D"/>
    <w:lvl w:ilvl="0" w:tentative="0">
      <w:start w:val="1"/>
      <w:numFmt w:val="decimal"/>
      <w:lvlText w:val="[%1]"/>
      <w:lvlJc w:val="left"/>
      <w:pPr>
        <w:ind w:left="934" w:hanging="420"/>
      </w:pPr>
      <w:rPr>
        <w:rFonts w:hint="eastAsia"/>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38">
    <w:nsid w:val="6A953035"/>
    <w:multiLevelType w:val="multilevel"/>
    <w:tmpl w:val="6A953035"/>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9">
    <w:nsid w:val="6C803D5F"/>
    <w:multiLevelType w:val="multilevel"/>
    <w:tmpl w:val="6C803D5F"/>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40">
    <w:nsid w:val="6F431CFF"/>
    <w:multiLevelType w:val="multilevel"/>
    <w:tmpl w:val="6F431CFF"/>
    <w:lvl w:ilvl="0" w:tentative="0">
      <w:start w:val="1"/>
      <w:numFmt w:val="decimal"/>
      <w:lvlText w:val="%1."/>
      <w:lvlJc w:val="left"/>
      <w:pPr>
        <w:ind w:left="934" w:hanging="420"/>
      </w:pPr>
      <w:rPr>
        <w:b/>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abstractNum w:abstractNumId="41">
    <w:nsid w:val="774B37E4"/>
    <w:multiLevelType w:val="multilevel"/>
    <w:tmpl w:val="774B37E4"/>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2">
    <w:nsid w:val="79201166"/>
    <w:multiLevelType w:val="multilevel"/>
    <w:tmpl w:val="79201166"/>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43">
    <w:nsid w:val="793C4231"/>
    <w:multiLevelType w:val="multilevel"/>
    <w:tmpl w:val="793C42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9D35A7B"/>
    <w:multiLevelType w:val="multilevel"/>
    <w:tmpl w:val="79D35A7B"/>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5">
    <w:nsid w:val="7AD50530"/>
    <w:multiLevelType w:val="multilevel"/>
    <w:tmpl w:val="7AD50530"/>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num w:numId="1">
    <w:abstractNumId w:val="8"/>
  </w:num>
  <w:num w:numId="2">
    <w:abstractNumId w:val="31"/>
  </w:num>
  <w:num w:numId="3">
    <w:abstractNumId w:val="40"/>
  </w:num>
  <w:num w:numId="4">
    <w:abstractNumId w:val="23"/>
  </w:num>
  <w:num w:numId="5">
    <w:abstractNumId w:val="16"/>
  </w:num>
  <w:num w:numId="6">
    <w:abstractNumId w:val="29"/>
  </w:num>
  <w:num w:numId="7">
    <w:abstractNumId w:val="30"/>
  </w:num>
  <w:num w:numId="8">
    <w:abstractNumId w:val="12"/>
  </w:num>
  <w:num w:numId="9">
    <w:abstractNumId w:val="37"/>
  </w:num>
  <w:num w:numId="10">
    <w:abstractNumId w:val="10"/>
  </w:num>
  <w:num w:numId="11">
    <w:abstractNumId w:val="19"/>
  </w:num>
  <w:num w:numId="12">
    <w:abstractNumId w:val="33"/>
  </w:num>
  <w:num w:numId="13">
    <w:abstractNumId w:val="39"/>
  </w:num>
  <w:num w:numId="14">
    <w:abstractNumId w:val="28"/>
  </w:num>
  <w:num w:numId="15">
    <w:abstractNumId w:val="4"/>
  </w:num>
  <w:num w:numId="16">
    <w:abstractNumId w:val="15"/>
  </w:num>
  <w:num w:numId="17">
    <w:abstractNumId w:val="13"/>
  </w:num>
  <w:num w:numId="18">
    <w:abstractNumId w:val="27"/>
  </w:num>
  <w:num w:numId="19">
    <w:abstractNumId w:val="45"/>
  </w:num>
  <w:num w:numId="20">
    <w:abstractNumId w:val="42"/>
  </w:num>
  <w:num w:numId="21">
    <w:abstractNumId w:val="34"/>
  </w:num>
  <w:num w:numId="22">
    <w:abstractNumId w:val="5"/>
  </w:num>
  <w:num w:numId="23">
    <w:abstractNumId w:val="22"/>
  </w:num>
  <w:num w:numId="24">
    <w:abstractNumId w:val="0"/>
  </w:num>
  <w:num w:numId="25">
    <w:abstractNumId w:val="25"/>
  </w:num>
  <w:num w:numId="26">
    <w:abstractNumId w:val="32"/>
  </w:num>
  <w:num w:numId="27">
    <w:abstractNumId w:val="21"/>
  </w:num>
  <w:num w:numId="28">
    <w:abstractNumId w:val="14"/>
  </w:num>
  <w:num w:numId="29">
    <w:abstractNumId w:val="18"/>
  </w:num>
  <w:num w:numId="30">
    <w:abstractNumId w:val="2"/>
  </w:num>
  <w:num w:numId="31">
    <w:abstractNumId w:val="1"/>
  </w:num>
  <w:num w:numId="32">
    <w:abstractNumId w:val="24"/>
  </w:num>
  <w:num w:numId="33">
    <w:abstractNumId w:val="3"/>
  </w:num>
  <w:num w:numId="34">
    <w:abstractNumId w:val="6"/>
  </w:num>
  <w:num w:numId="35">
    <w:abstractNumId w:val="38"/>
  </w:num>
  <w:num w:numId="36">
    <w:abstractNumId w:val="9"/>
  </w:num>
  <w:num w:numId="37">
    <w:abstractNumId w:val="44"/>
  </w:num>
  <w:num w:numId="38">
    <w:abstractNumId w:val="41"/>
  </w:num>
  <w:num w:numId="39">
    <w:abstractNumId w:val="11"/>
  </w:num>
  <w:num w:numId="40">
    <w:abstractNumId w:val="17"/>
  </w:num>
  <w:num w:numId="41">
    <w:abstractNumId w:val="26"/>
  </w:num>
  <w:num w:numId="42">
    <w:abstractNumId w:val="7"/>
  </w:num>
  <w:num w:numId="43">
    <w:abstractNumId w:val="20"/>
  </w:num>
  <w:num w:numId="44">
    <w:abstractNumId w:val="36"/>
  </w:num>
  <w:num w:numId="45">
    <w:abstractNumId w:val="43"/>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QxOWVlYWVmZDZiNzcyYTcwMDhjM2M2MWQ0YTc4ZTIifQ=="/>
  </w:docVars>
  <w:rsids>
    <w:rsidRoot w:val="00EE1589"/>
    <w:rsid w:val="00005671"/>
    <w:rsid w:val="00012D9F"/>
    <w:rsid w:val="000136C5"/>
    <w:rsid w:val="00022C34"/>
    <w:rsid w:val="00041B77"/>
    <w:rsid w:val="00046F92"/>
    <w:rsid w:val="00054A5B"/>
    <w:rsid w:val="00056C51"/>
    <w:rsid w:val="00073F7E"/>
    <w:rsid w:val="00082091"/>
    <w:rsid w:val="00082D5B"/>
    <w:rsid w:val="00090044"/>
    <w:rsid w:val="00096876"/>
    <w:rsid w:val="000A225F"/>
    <w:rsid w:val="000A2650"/>
    <w:rsid w:val="000A614E"/>
    <w:rsid w:val="000D1BA7"/>
    <w:rsid w:val="000E1916"/>
    <w:rsid w:val="000E5936"/>
    <w:rsid w:val="000F3FE6"/>
    <w:rsid w:val="0010288D"/>
    <w:rsid w:val="0010638C"/>
    <w:rsid w:val="00112BB3"/>
    <w:rsid w:val="00114F46"/>
    <w:rsid w:val="00117A97"/>
    <w:rsid w:val="001220C3"/>
    <w:rsid w:val="00133B54"/>
    <w:rsid w:val="0013418D"/>
    <w:rsid w:val="00141D5F"/>
    <w:rsid w:val="00147956"/>
    <w:rsid w:val="00152E83"/>
    <w:rsid w:val="00152FD2"/>
    <w:rsid w:val="00154D91"/>
    <w:rsid w:val="00162577"/>
    <w:rsid w:val="00167DE9"/>
    <w:rsid w:val="00176C24"/>
    <w:rsid w:val="00187C44"/>
    <w:rsid w:val="00196C1B"/>
    <w:rsid w:val="001A632E"/>
    <w:rsid w:val="001B0BD1"/>
    <w:rsid w:val="001B2574"/>
    <w:rsid w:val="001D2DA2"/>
    <w:rsid w:val="001E15AF"/>
    <w:rsid w:val="001E63C1"/>
    <w:rsid w:val="001F212A"/>
    <w:rsid w:val="001F4DF5"/>
    <w:rsid w:val="001F61CA"/>
    <w:rsid w:val="00217042"/>
    <w:rsid w:val="002256D2"/>
    <w:rsid w:val="002315F3"/>
    <w:rsid w:val="002406C3"/>
    <w:rsid w:val="00241F1C"/>
    <w:rsid w:val="00250B10"/>
    <w:rsid w:val="002759AF"/>
    <w:rsid w:val="002943CA"/>
    <w:rsid w:val="002977DB"/>
    <w:rsid w:val="002A31C8"/>
    <w:rsid w:val="002B345E"/>
    <w:rsid w:val="002C25A2"/>
    <w:rsid w:val="003142B5"/>
    <w:rsid w:val="00315E99"/>
    <w:rsid w:val="0033534B"/>
    <w:rsid w:val="00343D83"/>
    <w:rsid w:val="00344B82"/>
    <w:rsid w:val="00363432"/>
    <w:rsid w:val="003720CC"/>
    <w:rsid w:val="0037454C"/>
    <w:rsid w:val="003749AF"/>
    <w:rsid w:val="00375EF0"/>
    <w:rsid w:val="00376FD1"/>
    <w:rsid w:val="00377AFA"/>
    <w:rsid w:val="00393437"/>
    <w:rsid w:val="003A1723"/>
    <w:rsid w:val="003C2689"/>
    <w:rsid w:val="003C6617"/>
    <w:rsid w:val="003D3604"/>
    <w:rsid w:val="003D6E3E"/>
    <w:rsid w:val="003E334A"/>
    <w:rsid w:val="003F56AE"/>
    <w:rsid w:val="00402F3E"/>
    <w:rsid w:val="0040726B"/>
    <w:rsid w:val="004108F4"/>
    <w:rsid w:val="0041320D"/>
    <w:rsid w:val="00425FA7"/>
    <w:rsid w:val="00435792"/>
    <w:rsid w:val="0043631A"/>
    <w:rsid w:val="00446222"/>
    <w:rsid w:val="004563C0"/>
    <w:rsid w:val="00457AD4"/>
    <w:rsid w:val="00466EE9"/>
    <w:rsid w:val="00474AFA"/>
    <w:rsid w:val="00480E67"/>
    <w:rsid w:val="00481C34"/>
    <w:rsid w:val="004A59AD"/>
    <w:rsid w:val="004B50F7"/>
    <w:rsid w:val="004C04C0"/>
    <w:rsid w:val="004C7B12"/>
    <w:rsid w:val="004C7EF6"/>
    <w:rsid w:val="004E191F"/>
    <w:rsid w:val="004E31BC"/>
    <w:rsid w:val="004E4893"/>
    <w:rsid w:val="004E53AE"/>
    <w:rsid w:val="00501832"/>
    <w:rsid w:val="00521B73"/>
    <w:rsid w:val="005712EF"/>
    <w:rsid w:val="00572549"/>
    <w:rsid w:val="00591035"/>
    <w:rsid w:val="005920DB"/>
    <w:rsid w:val="0059599F"/>
    <w:rsid w:val="005A1C51"/>
    <w:rsid w:val="005A43E7"/>
    <w:rsid w:val="005A613C"/>
    <w:rsid w:val="005D4429"/>
    <w:rsid w:val="006101F3"/>
    <w:rsid w:val="0061287D"/>
    <w:rsid w:val="00613C31"/>
    <w:rsid w:val="00613ED9"/>
    <w:rsid w:val="00613FA6"/>
    <w:rsid w:val="00636D53"/>
    <w:rsid w:val="00643D4B"/>
    <w:rsid w:val="00675281"/>
    <w:rsid w:val="006A01BC"/>
    <w:rsid w:val="006C327E"/>
    <w:rsid w:val="006D1647"/>
    <w:rsid w:val="007014AD"/>
    <w:rsid w:val="00705547"/>
    <w:rsid w:val="00713A48"/>
    <w:rsid w:val="00720149"/>
    <w:rsid w:val="00734AB4"/>
    <w:rsid w:val="00745863"/>
    <w:rsid w:val="00763E83"/>
    <w:rsid w:val="00771C98"/>
    <w:rsid w:val="00772751"/>
    <w:rsid w:val="007757EA"/>
    <w:rsid w:val="007765D2"/>
    <w:rsid w:val="00786B0B"/>
    <w:rsid w:val="00796EA7"/>
    <w:rsid w:val="007A5E20"/>
    <w:rsid w:val="007B00D0"/>
    <w:rsid w:val="007C0A74"/>
    <w:rsid w:val="007E1F79"/>
    <w:rsid w:val="007E31C0"/>
    <w:rsid w:val="007E798E"/>
    <w:rsid w:val="007F5A07"/>
    <w:rsid w:val="00804671"/>
    <w:rsid w:val="00812069"/>
    <w:rsid w:val="00813BE8"/>
    <w:rsid w:val="008336D8"/>
    <w:rsid w:val="008678E5"/>
    <w:rsid w:val="0087058C"/>
    <w:rsid w:val="008A154B"/>
    <w:rsid w:val="008A3FC0"/>
    <w:rsid w:val="008A68F6"/>
    <w:rsid w:val="008A696E"/>
    <w:rsid w:val="008B0331"/>
    <w:rsid w:val="008C3401"/>
    <w:rsid w:val="008C3CE0"/>
    <w:rsid w:val="008E0F33"/>
    <w:rsid w:val="008E5D3F"/>
    <w:rsid w:val="008F69DA"/>
    <w:rsid w:val="0090582D"/>
    <w:rsid w:val="00931FF4"/>
    <w:rsid w:val="00934386"/>
    <w:rsid w:val="00934486"/>
    <w:rsid w:val="00954B7E"/>
    <w:rsid w:val="0098502E"/>
    <w:rsid w:val="00986ACF"/>
    <w:rsid w:val="00992151"/>
    <w:rsid w:val="009B08C0"/>
    <w:rsid w:val="009B2505"/>
    <w:rsid w:val="009B596E"/>
    <w:rsid w:val="009E388D"/>
    <w:rsid w:val="009F0990"/>
    <w:rsid w:val="009F16E7"/>
    <w:rsid w:val="009F196D"/>
    <w:rsid w:val="00A01682"/>
    <w:rsid w:val="00A01F74"/>
    <w:rsid w:val="00A3433B"/>
    <w:rsid w:val="00A53FC3"/>
    <w:rsid w:val="00A93AA1"/>
    <w:rsid w:val="00A93EC6"/>
    <w:rsid w:val="00AA3758"/>
    <w:rsid w:val="00AB3070"/>
    <w:rsid w:val="00AC51FF"/>
    <w:rsid w:val="00AD5774"/>
    <w:rsid w:val="00AE650D"/>
    <w:rsid w:val="00B06163"/>
    <w:rsid w:val="00B262F9"/>
    <w:rsid w:val="00B32C01"/>
    <w:rsid w:val="00B33D0F"/>
    <w:rsid w:val="00B35F39"/>
    <w:rsid w:val="00B44579"/>
    <w:rsid w:val="00B50188"/>
    <w:rsid w:val="00B565DF"/>
    <w:rsid w:val="00B6627F"/>
    <w:rsid w:val="00B767E7"/>
    <w:rsid w:val="00B908A3"/>
    <w:rsid w:val="00B917AD"/>
    <w:rsid w:val="00B934B1"/>
    <w:rsid w:val="00B93C51"/>
    <w:rsid w:val="00B977A0"/>
    <w:rsid w:val="00BA2218"/>
    <w:rsid w:val="00BA3FC7"/>
    <w:rsid w:val="00BA44D2"/>
    <w:rsid w:val="00BB54B2"/>
    <w:rsid w:val="00BD26D4"/>
    <w:rsid w:val="00BD33D9"/>
    <w:rsid w:val="00BD4C9A"/>
    <w:rsid w:val="00BD5BEE"/>
    <w:rsid w:val="00C0781C"/>
    <w:rsid w:val="00C10B35"/>
    <w:rsid w:val="00C110F7"/>
    <w:rsid w:val="00C22916"/>
    <w:rsid w:val="00C4424F"/>
    <w:rsid w:val="00C47B77"/>
    <w:rsid w:val="00C520EC"/>
    <w:rsid w:val="00C74494"/>
    <w:rsid w:val="00C75B26"/>
    <w:rsid w:val="00C77ECB"/>
    <w:rsid w:val="00C81B4A"/>
    <w:rsid w:val="00C8358A"/>
    <w:rsid w:val="00C86653"/>
    <w:rsid w:val="00C90F11"/>
    <w:rsid w:val="00C93BFB"/>
    <w:rsid w:val="00CB47F3"/>
    <w:rsid w:val="00CB6D24"/>
    <w:rsid w:val="00CD7BBB"/>
    <w:rsid w:val="00CE147F"/>
    <w:rsid w:val="00CF5D10"/>
    <w:rsid w:val="00CF76A8"/>
    <w:rsid w:val="00D02032"/>
    <w:rsid w:val="00D02CB3"/>
    <w:rsid w:val="00D12931"/>
    <w:rsid w:val="00D13FF2"/>
    <w:rsid w:val="00D237E4"/>
    <w:rsid w:val="00D331A5"/>
    <w:rsid w:val="00D33765"/>
    <w:rsid w:val="00D33D29"/>
    <w:rsid w:val="00D447FF"/>
    <w:rsid w:val="00D50080"/>
    <w:rsid w:val="00D50AB7"/>
    <w:rsid w:val="00D72699"/>
    <w:rsid w:val="00D75B32"/>
    <w:rsid w:val="00D82197"/>
    <w:rsid w:val="00D93FBC"/>
    <w:rsid w:val="00DA195F"/>
    <w:rsid w:val="00DA196E"/>
    <w:rsid w:val="00DA2FAB"/>
    <w:rsid w:val="00DC143A"/>
    <w:rsid w:val="00DE384B"/>
    <w:rsid w:val="00DE678D"/>
    <w:rsid w:val="00E04438"/>
    <w:rsid w:val="00E072EC"/>
    <w:rsid w:val="00E14212"/>
    <w:rsid w:val="00E30D87"/>
    <w:rsid w:val="00E320FB"/>
    <w:rsid w:val="00E3796C"/>
    <w:rsid w:val="00E4339C"/>
    <w:rsid w:val="00E44D98"/>
    <w:rsid w:val="00E470F8"/>
    <w:rsid w:val="00E50E89"/>
    <w:rsid w:val="00E511C5"/>
    <w:rsid w:val="00E51A6A"/>
    <w:rsid w:val="00E67194"/>
    <w:rsid w:val="00E67669"/>
    <w:rsid w:val="00E822CF"/>
    <w:rsid w:val="00EA5B9D"/>
    <w:rsid w:val="00EE1589"/>
    <w:rsid w:val="00EE5C4C"/>
    <w:rsid w:val="00EE5D23"/>
    <w:rsid w:val="00EF18AA"/>
    <w:rsid w:val="00F22FA0"/>
    <w:rsid w:val="00F31568"/>
    <w:rsid w:val="00F358CA"/>
    <w:rsid w:val="00F60EFF"/>
    <w:rsid w:val="00F62806"/>
    <w:rsid w:val="00F66E0B"/>
    <w:rsid w:val="00F74870"/>
    <w:rsid w:val="00F7769D"/>
    <w:rsid w:val="00F82E55"/>
    <w:rsid w:val="00F84AFC"/>
    <w:rsid w:val="00FA10AF"/>
    <w:rsid w:val="00FA3357"/>
    <w:rsid w:val="00FD0CA7"/>
    <w:rsid w:val="00FD3103"/>
    <w:rsid w:val="00FE1793"/>
    <w:rsid w:val="00FF68FB"/>
    <w:rsid w:val="034608B0"/>
    <w:rsid w:val="1C4F3041"/>
    <w:rsid w:val="2C3818FC"/>
    <w:rsid w:val="541F0F0D"/>
    <w:rsid w:val="5ADF6BA5"/>
    <w:rsid w:val="5C7B027A"/>
    <w:rsid w:val="73EE6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2"/>
    <w:semiHidden/>
    <w:unhideWhenUsed/>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4"/>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字符"/>
    <w:basedOn w:val="8"/>
    <w:link w:val="3"/>
    <w:semiHidden/>
    <w:uiPriority w:val="99"/>
    <w:rPr>
      <w:sz w:val="18"/>
      <w:szCs w:val="18"/>
    </w:rPr>
  </w:style>
  <w:style w:type="character" w:customStyle="1" w:styleId="13">
    <w:name w:val="标题 2 字符"/>
    <w:basedOn w:val="8"/>
    <w:link w:val="2"/>
    <w:uiPriority w:val="9"/>
    <w:rPr>
      <w:rFonts w:asciiTheme="majorHAnsi" w:hAnsiTheme="majorHAnsi" w:eastAsiaTheme="majorEastAsia" w:cstheme="majorBidi"/>
      <w:b/>
      <w:bCs/>
      <w:sz w:val="32"/>
      <w:szCs w:val="32"/>
    </w:rPr>
  </w:style>
  <w:style w:type="character" w:customStyle="1" w:styleId="14">
    <w:name w:val="标题 字符"/>
    <w:basedOn w:val="8"/>
    <w:link w:val="6"/>
    <w:uiPriority w:val="10"/>
    <w:rPr>
      <w:rFonts w:asciiTheme="majorHAnsi" w:hAnsiTheme="majorHAnsi" w:eastAsiaTheme="majorEastAsia" w:cstheme="majorBidi"/>
      <w:b/>
      <w:bCs/>
      <w:sz w:val="32"/>
      <w:szCs w:val="32"/>
    </w:rPr>
  </w:style>
  <w:style w:type="paragraph" w:customStyle="1" w:styleId="15">
    <w:name w:val="List Paragraph1"/>
    <w:basedOn w:val="1"/>
    <w:qFormat/>
    <w:uiPriority w:val="99"/>
    <w:pPr>
      <w:ind w:firstLine="420" w:firstLineChars="200"/>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490ED-AB33-4421-8994-1A65FB04B1C7}">
  <ds:schemaRefs/>
</ds:datastoreItem>
</file>

<file path=docProps/app.xml><?xml version="1.0" encoding="utf-8"?>
<Properties xmlns="http://schemas.openxmlformats.org/officeDocument/2006/extended-properties" xmlns:vt="http://schemas.openxmlformats.org/officeDocument/2006/docPropsVTypes">
  <Template>Normal.dotm</Template>
  <Company>I.S.E. YSU</Company>
  <Pages>13</Pages>
  <Words>8054</Words>
  <Characters>8964</Characters>
  <Lines>66</Lines>
  <Paragraphs>18</Paragraphs>
  <TotalTime>96</TotalTime>
  <ScaleCrop>false</ScaleCrop>
  <LinksUpToDate>false</LinksUpToDate>
  <CharactersWithSpaces>9003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2019-06-20T14:13:00Z</dcterms:created>
  <dc:creator>admin</dc:creator>
  <cp:lastModifiedBy>格物致知</cp:lastModifiedBy>
  <cp:lastPrinted>2018-02-27T12:58:00Z</cp:lastPrinted>
  <dcterms:modified xsi:type="dcterms:W3CDTF">2024-10-24T04:26:45Z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BA350CC80A6B420B803C0FF838BB7F8C_12</vt:lpwstr>
  </property>
</Properties>
</file>