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87C8C">
      <w:pPr>
        <w:spacing w:line="429" w:lineRule="auto"/>
        <w:rPr>
          <w:rFonts w:ascii="Arial"/>
          <w:sz w:val="21"/>
        </w:rPr>
      </w:pPr>
    </w:p>
    <w:p w14:paraId="7A0B9187">
      <w:pPr>
        <w:spacing w:before="91" w:line="223" w:lineRule="auto"/>
        <w:ind w:left="25"/>
        <w:outlineLvl w:val="0"/>
        <w:rPr>
          <w:rFonts w:ascii="Times New Roman" w:hAnsi="Times New Roman" w:eastAsia="Times New Roman" w:cs="Times New Roman"/>
          <w:spacing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5"/>
          <w:sz w:val="28"/>
          <w:szCs w:val="28"/>
          <w:lang w:val="en-US" w:eastAsia="zh-CN"/>
        </w:rPr>
        <w:t>18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</w:t>
      </w:r>
      <w:r>
        <w:rPr>
          <w:rFonts w:hint="eastAsia" w:ascii="Times New Roman" w:hAnsi="Times New Roman" w:eastAsia="宋体" w:cs="Times New Roman"/>
          <w:spacing w:val="2"/>
          <w:sz w:val="28"/>
          <w:szCs w:val="28"/>
          <w:lang w:val="en-US" w:eastAsia="zh-CN"/>
        </w:rPr>
        <w:t>四</w:t>
      </w:r>
      <w:r>
        <w:rPr>
          <w:rFonts w:hint="eastAsia" w:ascii="Times New Roman" w:hAnsi="Times New Roman" w:eastAsia="Times New Roman" w:cs="Times New Roman"/>
          <w:spacing w:val="2"/>
          <w:sz w:val="28"/>
          <w:szCs w:val="28"/>
        </w:rPr>
        <w:t>阶低通滤波器</w:t>
      </w:r>
    </w:p>
    <w:p w14:paraId="1F77A09C">
      <w:pPr>
        <w:spacing w:before="307" w:line="222" w:lineRule="auto"/>
        <w:ind w:left="305"/>
        <w:outlineLvl w:val="1"/>
        <w:rPr>
          <w:b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18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.1    </w:t>
      </w:r>
      <w:r>
        <w:rPr>
          <w:rFonts w:ascii="黑体" w:hAnsi="黑体" w:eastAsia="黑体" w:cs="黑体"/>
          <w:spacing w:val="-3"/>
          <w:sz w:val="28"/>
          <w:szCs w:val="28"/>
        </w:rPr>
        <w:t>题目重述</w:t>
      </w:r>
    </w:p>
    <w:p w14:paraId="24AE07E5">
      <w:pPr>
        <w:spacing w:before="92" w:line="221" w:lineRule="auto"/>
        <w:ind w:left="305"/>
        <w:outlineLvl w:val="1"/>
        <w:rPr>
          <w:rFonts w:hint="eastAsia"/>
        </w:rPr>
      </w:pPr>
      <w:r>
        <w:rPr>
          <w:rFonts w:hint="eastAsia"/>
        </w:rPr>
        <w:t>要求：能抑制题6[1]e)中的中高频信号。</w:t>
      </w:r>
    </w:p>
    <w:p w14:paraId="1F15BE3D">
      <w:pPr>
        <w:spacing w:before="92" w:line="221" w:lineRule="auto"/>
        <w:ind w:left="305"/>
        <w:outlineLvl w:val="1"/>
        <w:rPr>
          <w:rFonts w:hint="eastAsia"/>
        </w:rPr>
      </w:pPr>
      <w:r>
        <w:rPr>
          <w:rFonts w:hint="eastAsia"/>
        </w:rPr>
        <w:t>[1]能够理解电路的原理，能推导关系，能够按照要求设计计算参数。</w:t>
      </w:r>
    </w:p>
    <w:p w14:paraId="5C266771">
      <w:pPr>
        <w:spacing w:before="92" w:line="221" w:lineRule="auto"/>
        <w:ind w:left="305"/>
        <w:outlineLvl w:val="1"/>
        <w:rPr>
          <w:rFonts w:hint="eastAsia"/>
        </w:rPr>
      </w:pPr>
      <w:r>
        <w:rPr>
          <w:rFonts w:hint="eastAsia"/>
        </w:rPr>
        <w:t>[2]分别设计符合要求的滤波器电路，用Multisim对滤波器的频率特性进行仿真。</w:t>
      </w:r>
    </w:p>
    <w:p w14:paraId="12DD8EE7">
      <w:pPr>
        <w:spacing w:before="92" w:line="221" w:lineRule="auto"/>
        <w:ind w:left="305"/>
        <w:outlineLvl w:val="1"/>
        <w:rPr>
          <w:rFonts w:hint="eastAsia"/>
        </w:rPr>
      </w:pPr>
      <w:r>
        <w:rPr>
          <w:rFonts w:hint="eastAsia"/>
        </w:rPr>
        <w:t>[3]搭建实测电路，分别为上述实测电路引入一个20mV正弦信号，调整信号频率，在0.1Hz~1MHz 范围内测试30个以上关键频率点的输出波形，记录输出信号幅值变化，用MATLAB描点绘制Bode图，用术语描述滤波器的频率特性（使用对数坐标，纵坐标用dB刻度，取点时可以是不等间距的）。分析设计电路是否完成功能，并进行性能分析。</w:t>
      </w:r>
    </w:p>
    <w:p w14:paraId="22B1543D">
      <w:pPr>
        <w:spacing w:before="92" w:line="221" w:lineRule="auto"/>
        <w:ind w:left="305"/>
        <w:outlineLvl w:val="1"/>
        <w:rPr>
          <w:rFonts w:hint="eastAsia"/>
        </w:rPr>
      </w:pPr>
      <w:r>
        <w:rPr>
          <w:rFonts w:hint="eastAsia"/>
        </w:rPr>
        <w:t>[4]做一阶、二阶、三阶、四阶有源低通滤波器的对比Bode图，叙述差异。</w:t>
      </w:r>
    </w:p>
    <w:p w14:paraId="2833F360">
      <w:pPr>
        <w:spacing w:before="92" w:line="221" w:lineRule="auto"/>
        <w:ind w:left="305"/>
        <w:outlineLvl w:val="1"/>
        <w:rPr>
          <w:rFonts w:hint="eastAsia"/>
        </w:rPr>
      </w:pPr>
    </w:p>
    <w:p w14:paraId="1E2AC3D9">
      <w:pPr>
        <w:spacing w:before="92" w:line="221" w:lineRule="auto"/>
        <w:ind w:left="30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18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.2    </w:t>
      </w:r>
      <w:r>
        <w:rPr>
          <w:rFonts w:ascii="黑体" w:hAnsi="黑体" w:eastAsia="黑体" w:cs="黑体"/>
          <w:spacing w:val="-2"/>
          <w:sz w:val="28"/>
          <w:szCs w:val="28"/>
        </w:rPr>
        <w:t>题目分析与实施方案</w:t>
      </w:r>
    </w:p>
    <w:p w14:paraId="48CBF0E3">
      <w:pPr>
        <w:spacing w:before="237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18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.2.1.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4DF533B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500" w:firstLineChars="0"/>
        <w:jc w:val="left"/>
        <w:textAlignment w:val="baseline"/>
        <w:rPr>
          <w:rFonts w:hint="default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第一问要求抑制题6[1]e)中的中高频信号，我选用了四阶低通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滤波器。将四阶低通滤波器看作两个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结构二阶有源低通滤波器。</w:t>
      </w:r>
    </w:p>
    <w:p w14:paraId="4FDE40C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电路确定后，通过计算有源低通网络的传递函数，得到对应相频特性函数。将需要抑制的频率代入特性曲 </w:t>
      </w:r>
    </w:p>
    <w:p w14:paraId="1704ECD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线的截止频率，便可以推算出对应电路参数，并根据实际情况，选用相关精度的标准阻值电阻。 </w:t>
      </w:r>
    </w:p>
    <w:p w14:paraId="2144A10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ascii="Arial"/>
          <w:sz w:val="21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然后，使用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Multisim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软件仿真对应电路，将题6[1]e)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中的输出信号输入搭建的四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阶低通滤波器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上，并连接示波器。</w:t>
      </w:r>
    </w:p>
    <w:p w14:paraId="46A260AE">
      <w:pPr>
        <w:spacing w:line="280" w:lineRule="auto"/>
        <w:rPr>
          <w:rFonts w:ascii="Arial"/>
          <w:sz w:val="21"/>
        </w:rPr>
      </w:pPr>
    </w:p>
    <w:p w14:paraId="6897881D">
      <w:pPr>
        <w:spacing w:before="92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8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.2.2.    </w:t>
      </w:r>
      <w:r>
        <w:rPr>
          <w:rFonts w:ascii="黑体" w:hAnsi="黑体" w:eastAsia="黑体" w:cs="黑体"/>
          <w:spacing w:val="-1"/>
          <w:sz w:val="28"/>
          <w:szCs w:val="28"/>
        </w:rPr>
        <w:t>第二问</w:t>
      </w:r>
    </w:p>
    <w:p w14:paraId="278EFFF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Times New Roman" w:hAnsi="Times New Roman" w:eastAsia="宋体" w:cs="Times New Roman"/>
          <w:spacing w:val="-1"/>
          <w:lang w:val="en-US" w:eastAsia="zh-CN"/>
        </w:rPr>
        <w:t>根据第一问搭建的电路，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向四阶低通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等对数频率，分别测试输出信号的幅值变化三十组。 </w:t>
      </w:r>
    </w:p>
    <w:p w14:paraId="374B10B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使用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MATLAB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的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plot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函数，描点绘制出测试得到的参数，以得到相频伯德图曲线。 </w:t>
      </w:r>
    </w:p>
    <w:p w14:paraId="454D6E7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ascii="Times New Roman" w:hAnsi="Times New Roman" w:eastAsia="Times New Roman" w:cs="Times New Roman"/>
          <w:spacing w:val="-1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根据绘制的伯德图曲线，分析该三阶低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通滤波器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的频率特性。</w:t>
      </w:r>
    </w:p>
    <w:p w14:paraId="35525B67">
      <w:pPr>
        <w:spacing w:line="325" w:lineRule="auto"/>
        <w:rPr>
          <w:rFonts w:ascii="Arial"/>
          <w:sz w:val="21"/>
        </w:rPr>
      </w:pPr>
    </w:p>
    <w:p w14:paraId="5CBAA7E1">
      <w:pPr>
        <w:spacing w:before="92" w:line="222" w:lineRule="auto"/>
        <w:ind w:left="30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18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.3    </w:t>
      </w:r>
      <w:r>
        <w:rPr>
          <w:rFonts w:ascii="黑体" w:hAnsi="黑体" w:eastAsia="黑体" w:cs="黑体"/>
          <w:spacing w:val="-2"/>
          <w:sz w:val="28"/>
          <w:szCs w:val="28"/>
        </w:rPr>
        <w:t>理论分析与仿真</w:t>
      </w:r>
    </w:p>
    <w:p w14:paraId="55D5EB71">
      <w:pPr>
        <w:spacing w:before="235" w:line="222" w:lineRule="auto"/>
        <w:ind w:left="585"/>
        <w:outlineLvl w:val="2"/>
        <w:rPr>
          <w:rFonts w:ascii="黑体" w:hAnsi="黑体" w:eastAsia="黑体" w:cs="黑体"/>
          <w:spacing w:val="-3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8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.3.1.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3E25B1C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ascii="黑体" w:hAnsi="黑体" w:eastAsia="黑体" w:cs="黑体"/>
          <w:spacing w:val="-3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图 18-1是四阶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滤波器的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原理图。</w:t>
      </w:r>
    </w:p>
    <w:p w14:paraId="12F2FA10">
      <w:pPr>
        <w:pStyle w:val="3"/>
        <w:spacing w:before="188" w:line="279" w:lineRule="auto"/>
        <w:ind w:left="9" w:firstLine="419"/>
        <w:jc w:val="center"/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drawing>
          <wp:inline distT="0" distB="0" distL="114300" distR="114300">
            <wp:extent cx="4020185" cy="1733550"/>
            <wp:effectExtent l="0" t="0" r="8890" b="0"/>
            <wp:docPr id="26" name="图片 26" descr="IMG_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14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15D0">
      <w:pPr>
        <w:pStyle w:val="2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center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t>图</w:t>
      </w:r>
      <w:r>
        <w:rPr>
          <w:rFonts w:hint="eastAsia"/>
          <w:lang w:val="en-US" w:eastAsia="zh-CN"/>
        </w:rPr>
        <w:t>18</w:t>
      </w:r>
      <w:r>
        <w:t xml:space="preserve">- </w:t>
      </w:r>
      <w:r>
        <w:fldChar w:fldCharType="begin"/>
      </w:r>
      <w:r>
        <w:instrText xml:space="preserve"> SEQ 图13-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四阶低通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滤波器原理图</w:t>
      </w:r>
    </w:p>
    <w:p w14:paraId="19AF694F">
      <w:pPr>
        <w:spacing w:line="280" w:lineRule="auto"/>
        <w:rPr>
          <w:rFonts w:ascii="Arial"/>
          <w:sz w:val="21"/>
        </w:rPr>
      </w:pPr>
    </w:p>
    <w:p w14:paraId="2BA7ECF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对于二阶有源滤波器:</w:t>
      </w:r>
    </w:p>
    <w:p w14:paraId="5558D61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该二阶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有源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低通滤波器的传递函数：</w:t>
      </w:r>
    </w:p>
    <w:p w14:paraId="23283EB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G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(S)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eastAsia="宋体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−</m:t>
              </m:r>
              <m:box>
                <m:box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1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</m:box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)+1</m:t>
              </m:r>
              <m:ctrlPr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den>
          </m:f>
        </m:oMath>
      </m:oMathPara>
    </w:p>
    <w:p w14:paraId="303E2A8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令 </w:t>
      </w:r>
      <m:oMath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s</m:t>
        </m:r>
        <m:r>
          <m:rPr>
            <m:sty m:val="p"/>
          </m:rPr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=j</m:t>
        </m:r>
        <m:r>
          <m:rPr>
            <m:sty m:val="p"/>
          </m:rPr>
          <w:rPr>
            <w:rFonts w:hint="default" w:ascii="Cambria Math" w:hAnsi="Cambria Math" w:eastAsia="宋体" w:cs="Cambria Math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，可以得到：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br w:type="textWrapping"/>
      </w:r>
      <m:oMathPara>
        <m:oMath>
          <m:sSub>
            <m:sSubP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G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(j</m:t>
              </m:r>
              <m:r>
                <m:rPr/>
                <w:rPr>
                  <w:rFonts w:ascii="Cambria Math" w:hAnsi="Cambria Math" w:cs="宋体"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  <m:t>ω</m:t>
              </m:r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)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1−</m:t>
              </m:r>
              <m:sSup>
                <m:sSup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  <m:t>ω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R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1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1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R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j</m:t>
                  </m:r>
                  <m:r>
                    <m:rPr/>
                    <w:rPr>
                      <w:rFonts w:ascii="Cambria Math" w:hAnsi="Cambria Math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  <m:t>ω</m:t>
                  </m:r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(R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1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R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−</m:t>
              </m:r>
              <m:box>
                <m:box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</m:box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)+1</m:t>
              </m:r>
              <m:ctrlPr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</m:oMath>
      </m:oMathPara>
    </w:p>
    <w:p w14:paraId="329B90D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用等值元件法计算：</w:t>
      </w:r>
    </w:p>
    <w:p w14:paraId="33A8618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令</w:t>
      </w:r>
      <w:r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br w:type="textWrapping"/>
      </w:r>
      <m:oMathPara>
        <m:oMath>
          <m:sSub>
            <m:sSubP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R</m:t>
                  </m:r>
                  <m:ctrlPr>
                    <w:rPr>
                      <w:rFonts w:ascii="Cambria Math" w:hAnsi="Cambria Math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1</m:t>
                  </m:r>
                  <m:ctrlPr>
                    <w:rPr>
                      <w:rFonts w:ascii="Cambria Math" w:hAnsi="Cambria Math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=R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sSub>
            <m:sSubP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R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3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sSub>
            <m:sSubPr>
              <m:ctrlPr>
                <m:rPr/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R</m:t>
              </m:r>
              <m:ctrlPr>
                <m:rPr/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4</m:t>
              </m:r>
              <m:ctrlPr>
                <m:rPr/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=R,</m:t>
          </m:r>
          <m:sSub>
            <m:sSubP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w:rPr>
                      <w:rFonts w:ascii="Cambria Math" w:hAnsi="Cambria Math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1</m:t>
                  </m:r>
                  <m:ctrlPr>
                    <w:rPr>
                      <w:rFonts w:ascii="Cambria Math" w:hAnsi="Cambria Math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=C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3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sSub>
            <m:sSubPr>
              <m:ctrlPr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4</m:t>
              </m:r>
              <m:ctrlPr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=C</m:t>
          </m:r>
        </m:oMath>
      </m:oMathPara>
    </w:p>
    <w:p w14:paraId="07AD713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其中，归一化频率</w:t>
      </w:r>
      <m:oMath>
        <m:r>
          <m:rPr>
            <m:sty m:val="p"/>
          </m:rPr>
          <w:rPr>
            <w:rFonts w:hint="eastAsia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 </m:t>
        </m:r>
        <m:r>
          <m:rPr/>
          <w:rPr>
            <w:rFonts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  <m:r>
          <m:rPr>
            <m:sty m:val="p"/>
          </m:rPr>
          <w:rPr>
            <w:rFonts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"/>
          </w:rPr>
          <m:t xml:space="preserve">0 </m:t>
        </m:r>
        <m:r>
          <m:rPr>
            <m:sty m:val="p"/>
          </m:rPr>
          <w:rPr>
            <w:rFonts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= </m:t>
        </m:r>
        <m:f>
          <m:fPr>
            <m:ctrlPr>
              <w:rPr>
                <w:rFonts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1</m:t>
            </m:r>
            <m:ctrlPr>
              <w:rPr>
                <w:rFonts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RC</m:t>
            </m:r>
            <m:ctrlPr>
              <w:rPr>
                <w:rFonts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den>
        </m:f>
      </m:oMath>
      <w:r>
        <w:rPr>
          <w:rFonts w:hint="default" w:ascii="CMR7" w:hAnsi="CMR7" w:eastAsia="CMR7" w:cs="CMR7"/>
          <w:snapToGrid w:val="0"/>
          <w:color w:val="000000"/>
          <w:kern w:val="0"/>
          <w:sz w:val="13"/>
          <w:szCs w:val="13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，截止频率</w:t>
      </w:r>
      <m:oMath>
        <m:r>
          <m:rPr>
            <m:sty m:val="p"/>
          </m:rPr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f</m:t>
        </m:r>
      </m:oMath>
      <w:r>
        <w:rPr>
          <w:rFonts w:hint="eastAsia" w:hAnsi="Cambria Math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满足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等式：</w:t>
      </w:r>
    </w:p>
    <w:p w14:paraId="6F014F9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f</m:t>
          </m:r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宋体"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  <m:t>π</m:t>
              </m:r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ω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宋体"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RC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</m:oMath>
      </m:oMathPara>
    </w:p>
    <w:p w14:paraId="2AF90B3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hAnsi="Cambria Math" w:eastAsia="宋体" w:cs="Cambria Math"/>
          <w:i w:val="0"/>
          <w:lang w:val="en-US" w:eastAsia="zh-CN"/>
        </w:rPr>
      </w:pPr>
      <w:r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取C=100nF,则：R=4547.284088</w:t>
      </w:r>
      <m:oMath>
        <m:r>
          <m:rPr/>
          <w:rPr>
            <w:rFonts w:hint="default" w:ascii="Cambria Math" w:hAnsi="Cambria Math" w:eastAsia="宋体" w:cs="Cambria Math"/>
            <w:lang w:val="en-US" w:eastAsia="zh-CN"/>
          </w:rPr>
          <m:t>Ω</m:t>
        </m:r>
      </m:oMath>
      <w:r>
        <w:rPr>
          <w:rFonts w:hint="eastAsia" w:hAnsi="Cambria Math" w:eastAsia="宋体" w:cs="Cambria Math"/>
          <w:i w:val="0"/>
          <w:lang w:val="en-US" w:eastAsia="zh-CN"/>
        </w:rPr>
        <w:t>,</w:t>
      </w:r>
    </w:p>
    <w:p w14:paraId="0DF91FE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hAnsi="Cambria Math" w:eastAsia="宋体" w:cs="Cambria Math"/>
          <w:i w:val="0"/>
          <w:lang w:val="en-US" w:eastAsia="zh-CN"/>
        </w:rPr>
        <w:t>故设计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电容容值为</w:t>
      </w:r>
      <m:oMath>
        <m:sSub>
          <m:sSubPr>
            <m:ctrlPr>
              <w:rPr>
                <w:rFonts w:hint="eastAsia" w:ascii="Cambria Math" w:hAnsi="宋体" w:eastAsia="宋体" w:cs="宋体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C</m:t>
            </m:r>
            <m:ctrlPr>
              <w:rPr>
                <w:rFonts w:hint="eastAsia" w:ascii="Cambria Math" w:hAnsi="宋体" w:eastAsia="宋体" w:cs="宋体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1</m:t>
            </m:r>
            <m:ctrlPr>
              <w:rPr>
                <w:rFonts w:hint="eastAsia" w:ascii="Cambria Math" w:hAnsi="宋体" w:eastAsia="宋体" w:cs="宋体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=22</m:t>
        </m:r>
        <m:r>
          <m:rPr>
            <m:sty m:val="p"/>
          </m:rPr>
          <w:rPr>
            <w:rFonts w:hint="eastAsia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p</m:t>
        </m:r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F</m:t>
        </m:r>
        <m:r>
          <m:rPr>
            <m:sty m:val="p"/>
          </m:rPr>
          <w:rPr>
            <w:rFonts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5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的电容，</w:t>
      </w:r>
    </w:p>
    <w:p w14:paraId="773AD48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mbria Math" w:hAnsi="Cambria Math" w:eastAsia="宋体" w:cs="Cambria Math"/>
          <w:i/>
          <w:lang w:val="en-US" w:eastAsia="zh-CN"/>
        </w:rPr>
        <w:t>将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电阻阻值与标准电阻值表比对后，实际选用电阻阻值为 </w:t>
      </w:r>
      <m:oMath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R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=4.53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的电阻.</w:t>
      </w:r>
    </w:p>
    <w:p w14:paraId="144512D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 w:eastAsia="宋体"/>
          <w:i w:val="0"/>
          <w:lang w:val="en-US" w:eastAsia="zh-CN"/>
        </w:rPr>
        <w:t xml:space="preserve">令 </w:t>
      </w:r>
      <m:oMath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ty m:val="p"/>
          </m:rPr>
          <w:rPr>
            <w:rFonts w:hint="eastAsia" w:ascii="Cambria Math" w:hAnsi="Cambria Math" w:eastAsia="宋体"/>
            <w:lang w:val="en-US" w:eastAsia="zh-CN"/>
          </w:rPr>
          <m:t>=</m:t>
        </m:r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2</m:t>
        </m:r>
        <m:r>
          <m:rPr>
            <m:sty m:val="p"/>
          </m:rPr>
          <w:rPr>
            <w:rFonts w:hint="default" w:ascii="Cambria Math" w:hAnsi="Cambria Math" w:eastAsia="宋体" w:cs="Cambria Math"/>
            <w:lang w:val="en-US" w:eastAsia="zh-CN"/>
          </w:rPr>
          <m:t>π</m:t>
        </m:r>
        <m:r>
          <m:rPr>
            <m:sty m:val="p"/>
          </m:rPr>
          <w:rPr>
            <w:rFonts w:hint="eastAsia" w:hAnsi="Cambria Math" w:eastAsia="宋体"/>
            <w:lang w:val="en-US" w:eastAsia="zh-CN"/>
          </w:rPr>
          <m:t>f</m:t>
        </m:r>
      </m:oMath>
      <w:r>
        <w:rPr>
          <w:rFonts w:hint="eastAsia" w:hAnsi="Cambria Math" w:eastAsia="宋体"/>
          <w:lang w:val="en-US" w:eastAsia="zh-CN"/>
        </w:rPr>
        <w:t xml:space="preserve"> , f=200Hz ，由</w:t>
      </w:r>
      <w:r>
        <w:rPr>
          <w:rFonts w:hint="eastAsia" w:hAnsi="Cambria Math" w:eastAsia="宋体"/>
          <w:i w:val="0"/>
          <w:lang w:val="en-US" w:eastAsia="zh-CN"/>
        </w:rPr>
        <w:t>增益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(</m:t>
            </m:r>
            <m:r>
              <m:rPr/>
              <w:rPr>
                <w:rFonts w:ascii="Cambria Math" w:hAnsi="Cambria Math"/>
                <w:lang w:val="en-US"/>
              </w:rPr>
              <m:t>ω</m:t>
            </m:r>
            <m:r>
              <m:rPr/>
              <w:rPr>
                <w:rFonts w:hint="default" w:ascii="Cambria Math" w:hAnsi="Cambria Math" w:eastAsia="宋体"/>
                <w:lang w:val="en-US" w:eastAsia="zh-CN"/>
              </w:rPr>
              <m:t>)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G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(j</m:t>
            </m:r>
            <m:r>
              <m:rPr/>
              <w:rPr>
                <w:rFonts w:ascii="Cambria Math" w:hAnsi="Cambria Math"/>
                <w:lang w:val="en-US"/>
              </w:rPr>
              <m:t>ω</m:t>
            </m:r>
            <m:r>
              <m:rPr/>
              <w:rPr>
                <w:rFonts w:hint="default" w:ascii="Cambria Math" w:hAnsi="Cambria Math" w:eastAsia="宋体"/>
                <w:lang w:val="en-US" w:eastAsia="zh-CN"/>
              </w:rPr>
              <m:t>)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=1</m:t>
        </m:r>
      </m:oMath>
      <w:r>
        <w:rPr>
          <w:rFonts w:hint="eastAsia" w:hAnsi="Cambria Math" w:eastAsia="宋体"/>
          <w:i w:val="0"/>
          <w:lang w:val="en-US" w:eastAsia="zh-CN"/>
        </w:rPr>
        <w:t xml:space="preserve"> 可得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=0.2186734297</m:t>
        </m:r>
        <m:sSub>
          <m:sSubP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5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</m:oMath>
    </w:p>
    <w:p w14:paraId="10D6311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ascii="Cambria Math" w:hAnsi="Cambria Math" w:eastAsia="宋体" w:cs="Cambria Math"/>
          <w:i/>
          <w:lang w:val="en-US" w:eastAsia="zh-CN"/>
        </w:rPr>
      </w:pPr>
      <w:r>
        <w:rPr>
          <w:rFonts w:hint="eastAsia" w:hAnsi="Cambria Math" w:eastAsia="宋体"/>
          <w:i w:val="0"/>
          <w:lang w:val="en-US" w:eastAsia="zh-CN"/>
        </w:rPr>
        <w:t>取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=150k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Ω</m:t>
        </m:r>
      </m:oMath>
      <w:r>
        <w:rPr>
          <w:rFonts w:hint="eastAsia" w:hAnsi="Cambria Math" w:eastAsia="宋体" w:cs="Cambria Math"/>
          <w:i w:val="0"/>
          <w:lang w:val="en-US" w:eastAsia="zh-CN"/>
        </w:rPr>
        <w:t xml:space="preserve"> ，则</w:t>
      </w:r>
      <m:oMath>
        <m:sSub>
          <m:sSubPr>
            <m:ctrlPr>
              <w:rPr>
                <w:rFonts w:ascii="Cambria Math" w:hAnsi="Cambria Math" w:cs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lang w:val="en-US" w:eastAsia="zh-CN"/>
              </w:rPr>
              <m:t>R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lang w:val="en-US" w:eastAsia="zh-CN"/>
              </w:rPr>
              <m:t>5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lang w:val="en-US" w:eastAsia="zh-CN"/>
          </w:rPr>
          <m:t>=32.80101445kΩ</m:t>
        </m:r>
      </m:oMath>
    </w:p>
    <w:p w14:paraId="76D8A80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mbria Math" w:hAnsi="Cambria Math" w:eastAsia="宋体" w:cs="Cambria Math"/>
          <w:i/>
          <w:lang w:val="en-US" w:eastAsia="zh-CN"/>
        </w:rPr>
        <w:t>将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电阻阻值与标准电阻值表比对后，实际选用电阻阻值为 </w:t>
      </w:r>
      <m:oMath>
        <m:sSub>
          <m:sSubPr>
            <m:ctrlPr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R</m:t>
            </m:r>
            <m:ctrlPr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5</m:t>
            </m:r>
            <m:ctrlPr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=33.2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的电阻和</w:t>
      </w:r>
    </w:p>
    <w:p w14:paraId="01142E5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m:oMath>
        <m:sSub>
          <m:sSubPr>
            <m:ctrlPr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R</m:t>
            </m:r>
            <m:ctrlPr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6</m:t>
            </m:r>
            <m:ctrlPr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=150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的电阻.</w:t>
      </w:r>
    </w:p>
    <w:p w14:paraId="4697483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综上所述，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 w:eastAsia="宋体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=4.53k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Ω</m:t>
        </m:r>
        <m:r>
          <m:rPr/>
          <w:rPr>
            <w:rFonts w:hint="default" w:ascii="Cambria Math" w:hAnsi="Cambria Math" w:eastAsia="宋体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5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=33.2k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Ω,</m:t>
        </m:r>
        <m:sSub>
          <m:sSubP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6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8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=150k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Ω,</m:t>
        </m:r>
        <m:sSub>
          <m:sSubP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sSubPr>
          <m:e>
            <m:sSub>
              <m:sSubPr>
                <m:ctrlPr>
                  <w:rPr>
                    <w:rFonts w:ascii="Cambria Math" w:hAnsi="Cambria Math" w:cs="宋体"/>
                    <w:i/>
                    <w:snapToGrid w:val="0"/>
                    <w:color w:val="000000"/>
                    <w:kern w:val="0"/>
                    <w:sz w:val="21"/>
                    <w:szCs w:val="21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宋体"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"/>
                  </w:rPr>
                  <m:t>C</m:t>
                </m:r>
                <m:ctrlPr>
                  <w:rPr>
                    <w:rFonts w:ascii="Cambria Math" w:hAnsi="Cambria Math" w:cs="宋体"/>
                    <w:i/>
                    <w:snapToGrid w:val="0"/>
                    <w:color w:val="000000"/>
                    <w:kern w:val="0"/>
                    <w:sz w:val="21"/>
                    <w:szCs w:val="21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宋体"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"/>
                  </w:rPr>
                  <m:t>1</m:t>
                </m:r>
                <m:ctrlPr>
                  <w:rPr>
                    <w:rFonts w:ascii="Cambria Math" w:hAnsi="Cambria Math" w:cs="宋体"/>
                    <w:i/>
                    <w:snapToGrid w:val="0"/>
                    <w:color w:val="000000"/>
                    <w:kern w:val="0"/>
                    <w:sz w:val="21"/>
                    <w:szCs w:val="21"/>
                    <w:lang w:val="en-US" w:bidi="ar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=</m:t>
            </m:r>
            <m:sSub>
              <m:sSubPr>
                <m:ctrlPr>
                  <w:rPr>
                    <w:rFonts w:hint="default" w:ascii="Cambria Math" w:hAnsi="Cambria Math" w:eastAsia="宋体" w:cs="宋体"/>
                    <w:i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宋体"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i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宋体"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/>
                    <w:snapToGrid w:val="0"/>
                    <w:color w:val="000000"/>
                    <w:kern w:val="0"/>
                    <w:sz w:val="21"/>
                    <w:szCs w:val="21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=C</m:t>
            </m: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3</m:t>
            </m: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sub>
        </m:sSub>
        <m:r>
          <m:rPr/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=</m:t>
        </m:r>
        <m:sSub>
          <m:sSubPr>
            <m:ctrlPr>
              <w:rPr>
                <w:rFonts w:hint="default" w:ascii="Cambria Math" w:hAnsi="Cambria Math" w:eastAsia="宋体" w:cs="宋体"/>
                <w:i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eastAsia="宋体" w:cs="宋体"/>
                <w:i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4</m:t>
            </m:r>
            <m:ctrlPr>
              <w:rPr>
                <w:rFonts w:hint="default" w:ascii="Cambria Math" w:hAnsi="Cambria Math" w:eastAsia="宋体" w:cs="宋体"/>
                <w:i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=100nF.</m:t>
        </m:r>
      </m:oMath>
    </w:p>
    <w:p w14:paraId="6E4F3A0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将要求的信号接入该电路，得到仿真电路图，如图 18-2所示。</w:t>
      </w:r>
    </w:p>
    <w:p w14:paraId="4A54AD1C">
      <w:pPr>
        <w:spacing w:before="91" w:line="222" w:lineRule="auto"/>
        <w:ind w:left="585"/>
        <w:jc w:val="center"/>
        <w:outlineLvl w:val="2"/>
        <w:rPr>
          <w:rFonts w:hint="default" w:hAnsi="Cambria Math" w:eastAsia="宋体" w:cs="Times New Roman"/>
          <w:i w:val="0"/>
          <w:spacing w:val="-1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207645</wp:posOffset>
            </wp:positionV>
            <wp:extent cx="5748020" cy="2303780"/>
            <wp:effectExtent l="0" t="0" r="5080" b="1270"/>
            <wp:wrapTopAndBottom/>
            <wp:docPr id="29" name="图片 29" descr="18仿真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8仿真原理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C0A99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t>图</w:t>
      </w:r>
      <w:r>
        <w:rPr>
          <w:rFonts w:hint="eastAsia" w:eastAsia="宋体"/>
          <w:lang w:val="en-US" w:eastAsia="zh-CN"/>
        </w:rPr>
        <w:t>18</w:t>
      </w:r>
      <w:r>
        <w:t xml:space="preserve">- </w:t>
      </w:r>
      <w:r>
        <w:fldChar w:fldCharType="begin"/>
      </w:r>
      <w:r>
        <w:instrText xml:space="preserve"> SEQ 图9-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val="en-US" w:eastAsia="zh-CN"/>
        </w:rPr>
        <w:t>:四阶低通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滤波器仿真原理图</w:t>
      </w:r>
    </w:p>
    <w:p w14:paraId="7F01CEEF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2D7A47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对输入和输出信号做傅里叶变换，得到对应频谱曲线，如图18-3所示。 </w:t>
      </w:r>
    </w:p>
    <w:p w14:paraId="3C631EB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67ABD39A">
      <w:pPr>
        <w:spacing w:before="91" w:line="222" w:lineRule="auto"/>
        <w:ind w:left="585"/>
        <w:jc w:val="center"/>
        <w:outlineLvl w:val="2"/>
        <w:rPr>
          <w:rFonts w:hint="default" w:ascii="Times New Roman" w:hAnsi="Times New Roman" w:eastAsia="宋体" w:cs="Times New Roman"/>
          <w:spacing w:val="-1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pacing w:val="-1"/>
          <w:sz w:val="21"/>
          <w:szCs w:val="21"/>
          <w:lang w:val="en-US" w:eastAsia="zh-CN"/>
        </w:rPr>
        <w:drawing>
          <wp:inline distT="0" distB="0" distL="114300" distR="114300">
            <wp:extent cx="4519930" cy="2677160"/>
            <wp:effectExtent l="0" t="0" r="4445" b="8890"/>
            <wp:docPr id="30" name="图片 30" descr="18仿真频率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8仿真频率曲线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9E39">
      <w:pPr>
        <w:pStyle w:val="2"/>
        <w:keepNext w:val="0"/>
        <w:keepLines w:val="0"/>
        <w:widowControl/>
        <w:suppressLineNumbers w:val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18-3：</w:t>
      </w:r>
      <w:r>
        <w:rPr>
          <w:rFonts w:hint="eastAsia" w:eastAsia="宋体"/>
          <w:lang w:val="en-US" w:eastAsia="zh-CN"/>
        </w:rPr>
        <w:t>四阶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低通滤波器仿真频率曲线</w:t>
      </w:r>
    </w:p>
    <w:p w14:paraId="09B3D98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对于低频信号（0.2kHz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正弦信号），幅值从0.399985升到了0.402663，可求得增益为 </w:t>
      </w:r>
      <m:oMath>
        <m:r>
          <m:rPr/>
          <w:rPr>
            <w:rFonts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A </m:t>
        </m:r>
        <m:r>
          <m:rPr>
            <m:sty m:val="p"/>
          </m:rPr>
          <w:rPr>
            <w:rFonts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=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−20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(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0.399</m:t>
            </m:r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985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402663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"/>
          </w:rPr>
          <m:t xml:space="preserve">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) =0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0579604</m:t>
        </m:r>
        <m:r>
          <m:rPr>
            <m:sty m:val="p"/>
          </m:rPr>
          <w:rPr>
            <w:rFonts w:hint="eastAsia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dB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 </m:t>
        </m:r>
      </m:oMath>
      <w:r>
        <w:rPr>
          <w:rFonts w:hint="eastAsia" w:hAnsi="Cambria Math" w:eastAsia="CMR10" w:cs="CMR1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2A8DB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607FAC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对于高频信号（0.5kHz正弦信号），幅值不变，可求得增益为 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A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= </m:t>
        </m:r>
        <m:r>
          <m:rPr/>
          <w:rPr>
            <w:rFonts w:hint="default" w:ascii="Cambria Math" w:hAnsi="Cambria Math" w:eastAsia="CMSY10" w:cs="CMSY10"/>
            <w:snapToGrid w:val="0"/>
            <w:color w:val="000000"/>
            <w:kern w:val="0"/>
            <w:sz w:val="21"/>
            <w:szCs w:val="21"/>
            <w:lang w:val="en-US" w:eastAsia="zh-CN" w:bidi="ar"/>
          </w:rPr>
          <m:t>−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( 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399949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399949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) =0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 w14:paraId="5C10A441">
      <w:pPr>
        <w:spacing w:line="326" w:lineRule="auto"/>
        <w:rPr>
          <w:rFonts w:ascii="Arial"/>
          <w:sz w:val="21"/>
        </w:rPr>
      </w:pPr>
    </w:p>
    <w:p w14:paraId="7A2296CB">
      <w:pPr>
        <w:spacing w:before="91" w:line="221" w:lineRule="auto"/>
        <w:ind w:left="30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8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.4    </w:t>
      </w:r>
      <w:r>
        <w:rPr>
          <w:rFonts w:ascii="黑体" w:hAnsi="黑体" w:eastAsia="黑体" w:cs="黑体"/>
          <w:spacing w:val="-2"/>
          <w:sz w:val="28"/>
          <w:szCs w:val="28"/>
        </w:rPr>
        <w:t>实际电路测试结果与数据分析</w:t>
      </w:r>
    </w:p>
    <w:p w14:paraId="1EBFD61D">
      <w:pPr>
        <w:spacing w:before="237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8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.4.1.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3F9B9F5D">
      <w:pPr>
        <w:pStyle w:val="3"/>
        <w:spacing w:before="187" w:line="220" w:lineRule="auto"/>
        <w:ind w:left="428"/>
      </w:pPr>
      <w:r>
        <w:rPr>
          <w:spacing w:val="-2"/>
        </w:rPr>
        <w:t>格式同前，展示实际电路图片，列出关键的试验结果，给出对测试数据的分析；</w:t>
      </w:r>
    </w:p>
    <w:p w14:paraId="3BCF6A0E">
      <w:pPr>
        <w:spacing w:line="220" w:lineRule="auto"/>
        <w:sectPr>
          <w:headerReference r:id="rId5" w:type="default"/>
          <w:footerReference r:id="rId6" w:type="default"/>
          <w:pgSz w:w="11906" w:h="16838"/>
          <w:pgMar w:top="981" w:right="975" w:bottom="984" w:left="1080" w:header="679" w:footer="796" w:gutter="0"/>
          <w:cols w:space="720" w:num="1"/>
        </w:sectPr>
      </w:pPr>
    </w:p>
    <w:p w14:paraId="5CDE5D91">
      <w:pPr>
        <w:spacing w:line="429" w:lineRule="auto"/>
        <w:rPr>
          <w:rFonts w:ascii="Arial"/>
          <w:sz w:val="21"/>
        </w:rPr>
      </w:pPr>
    </w:p>
    <w:p w14:paraId="61B4DE99">
      <w:pPr>
        <w:spacing w:before="91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8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.4.2.    </w:t>
      </w:r>
      <w:r>
        <w:rPr>
          <w:rFonts w:ascii="黑体" w:hAnsi="黑体" w:eastAsia="黑体" w:cs="黑体"/>
          <w:spacing w:val="-1"/>
          <w:sz w:val="28"/>
          <w:szCs w:val="28"/>
        </w:rPr>
        <w:t>第二问</w:t>
      </w:r>
    </w:p>
    <w:p w14:paraId="75672314">
      <w:pPr>
        <w:pStyle w:val="3"/>
        <w:spacing w:before="187" w:line="221" w:lineRule="auto"/>
        <w:ind w:left="450"/>
      </w:pPr>
      <w:r>
        <w:rPr>
          <w:spacing w:val="-6"/>
        </w:rPr>
        <w:t>巴拉巴拉</w:t>
      </w:r>
    </w:p>
    <w:p w14:paraId="14E6EF6C">
      <w:pPr>
        <w:spacing w:line="325" w:lineRule="auto"/>
        <w:rPr>
          <w:rFonts w:ascii="Arial"/>
          <w:sz w:val="21"/>
        </w:rPr>
      </w:pPr>
    </w:p>
    <w:p w14:paraId="00FE2C4B">
      <w:pPr>
        <w:spacing w:before="91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8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.4.3.    </w:t>
      </w:r>
      <w:r>
        <w:rPr>
          <w:rFonts w:ascii="黑体" w:hAnsi="黑体" w:eastAsia="黑体" w:cs="黑体"/>
          <w:spacing w:val="-1"/>
          <w:sz w:val="28"/>
          <w:szCs w:val="28"/>
        </w:rPr>
        <w:t>第三问</w:t>
      </w:r>
    </w:p>
    <w:p w14:paraId="42C5024C">
      <w:pPr>
        <w:pStyle w:val="3"/>
        <w:spacing w:before="187" w:line="221" w:lineRule="auto"/>
        <w:ind w:left="450"/>
      </w:pPr>
      <w:r>
        <w:rPr>
          <w:spacing w:val="-6"/>
        </w:rPr>
        <w:t>巴拉巴拉</w:t>
      </w:r>
    </w:p>
    <w:p w14:paraId="52FD5925">
      <w:pPr>
        <w:spacing w:line="326" w:lineRule="auto"/>
        <w:rPr>
          <w:rFonts w:ascii="Arial"/>
          <w:sz w:val="21"/>
        </w:rPr>
      </w:pPr>
    </w:p>
    <w:p w14:paraId="3D9CD673">
      <w:pPr>
        <w:spacing w:before="91" w:line="223" w:lineRule="auto"/>
        <w:ind w:left="30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8</w:t>
      </w:r>
      <w:bookmarkStart w:id="6" w:name="_GoBack"/>
      <w:bookmarkEnd w:id="6"/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.5    </w:t>
      </w:r>
      <w:r>
        <w:rPr>
          <w:rFonts w:ascii="黑体" w:hAnsi="黑体" w:eastAsia="黑体" w:cs="黑体"/>
          <w:spacing w:val="-2"/>
          <w:sz w:val="28"/>
          <w:szCs w:val="28"/>
        </w:rPr>
        <w:t>结论与收获</w:t>
      </w:r>
    </w:p>
    <w:p w14:paraId="02945853">
      <w:pPr>
        <w:pStyle w:val="3"/>
        <w:spacing w:before="186" w:line="274" w:lineRule="auto"/>
        <w:ind w:left="8" w:firstLine="420"/>
      </w:pPr>
      <w:r>
        <w:rPr>
          <w:spacing w:val="2"/>
        </w:rPr>
        <w:t>根据题目要求，逐条列出所得到的结论；逐条列出你小组各成员在完成此</w:t>
      </w:r>
      <w:r>
        <w:rPr>
          <w:spacing w:val="1"/>
        </w:rPr>
        <w:t>题目过程的收获（理论分析</w:t>
      </w:r>
      <w:r>
        <w:t xml:space="preserve"> </w:t>
      </w:r>
      <w:r>
        <w:rPr>
          <w:spacing w:val="-2"/>
        </w:rPr>
        <w:t>层面，动手实践方面，精神层面，至少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2"/>
        </w:rPr>
        <w:t>字）</w:t>
      </w:r>
    </w:p>
    <w:p w14:paraId="0A1D39A5">
      <w:pPr>
        <w:spacing w:line="274" w:lineRule="auto"/>
        <w:sectPr>
          <w:headerReference r:id="rId7" w:type="default"/>
          <w:footerReference r:id="rId8" w:type="default"/>
          <w:pgSz w:w="11906" w:h="16838"/>
          <w:pgMar w:top="981" w:right="1080" w:bottom="984" w:left="1080" w:header="679" w:footer="796" w:gutter="0"/>
          <w:cols w:space="720" w:num="1"/>
        </w:sectPr>
      </w:pPr>
    </w:p>
    <w:p w14:paraId="33185BEF">
      <w:pPr>
        <w:spacing w:line="429" w:lineRule="auto"/>
        <w:rPr>
          <w:rFonts w:ascii="Arial"/>
          <w:sz w:val="21"/>
        </w:rPr>
      </w:pPr>
    </w:p>
    <w:p w14:paraId="25C21E14">
      <w:pPr>
        <w:spacing w:before="91" w:line="221" w:lineRule="auto"/>
        <w:ind w:left="13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    </w:t>
      </w:r>
      <w:r>
        <w:rPr>
          <w:rFonts w:ascii="黑体" w:hAnsi="黑体" w:eastAsia="黑体" w:cs="黑体"/>
          <w:spacing w:val="-1"/>
          <w:sz w:val="28"/>
          <w:szCs w:val="28"/>
        </w:rPr>
        <w:t>一阶</w:t>
      </w:r>
      <w:r>
        <w:rPr>
          <w:rFonts w:ascii="黑体" w:hAnsi="黑体" w:eastAsia="黑体" w:cs="黑体"/>
          <w:spacing w:val="-3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RC</w:t>
      </w:r>
      <w:r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1"/>
          <w:sz w:val="28"/>
          <w:szCs w:val="28"/>
        </w:rPr>
        <w:t>无源低通、高通滤波器</w:t>
      </w:r>
    </w:p>
    <w:p w14:paraId="67776F20">
      <w:pPr>
        <w:spacing w:before="310" w:line="222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2.1    </w:t>
      </w:r>
      <w:r>
        <w:rPr>
          <w:rFonts w:ascii="黑体" w:hAnsi="黑体" w:eastAsia="黑体" w:cs="黑体"/>
          <w:spacing w:val="-1"/>
          <w:sz w:val="28"/>
          <w:szCs w:val="28"/>
        </w:rPr>
        <w:t>题目重述</w:t>
      </w:r>
    </w:p>
    <w:p w14:paraId="76860F32">
      <w:pPr>
        <w:pStyle w:val="3"/>
        <w:spacing w:before="186" w:line="219" w:lineRule="auto"/>
        <w:ind w:left="253"/>
      </w:pPr>
      <w:r>
        <w:rPr>
          <w:rFonts w:ascii="Times New Roman" w:hAnsi="Times New Roman" w:eastAsia="Times New Roman" w:cs="Times New Roman"/>
          <w:spacing w:val="-2"/>
        </w:rPr>
        <w:t xml:space="preserve">1.  </w:t>
      </w:r>
      <w:r>
        <w:rPr>
          <w:spacing w:val="-2"/>
        </w:rPr>
        <w:t>设计一个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无源低通滤波器，分别构建仿真电路和实测电路，滤除题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6[1]d)  </w:t>
      </w:r>
      <w:r>
        <w:rPr>
          <w:spacing w:val="-2"/>
        </w:rPr>
        <w:t>中的高频信号。</w:t>
      </w:r>
    </w:p>
    <w:p w14:paraId="5DCB3097">
      <w:pPr>
        <w:pStyle w:val="3"/>
        <w:spacing w:before="78" w:line="219" w:lineRule="auto"/>
        <w:ind w:left="245"/>
      </w:pPr>
      <w:r>
        <w:rPr>
          <w:rFonts w:ascii="Times New Roman" w:hAnsi="Times New Roman" w:eastAsia="Times New Roman" w:cs="Times New Roman"/>
          <w:spacing w:val="-1"/>
        </w:rPr>
        <w:t xml:space="preserve">2.  </w:t>
      </w:r>
      <w:r>
        <w:rPr>
          <w:spacing w:val="-1"/>
        </w:rPr>
        <w:t>设计一个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无源高通滤波器，分别构建仿真电路</w:t>
      </w:r>
      <w:r>
        <w:rPr>
          <w:spacing w:val="-2"/>
        </w:rPr>
        <w:t>和实测电路，滤除题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6[1]d)  </w:t>
      </w:r>
      <w:r>
        <w:rPr>
          <w:spacing w:val="-2"/>
        </w:rPr>
        <w:t>中的低频信号。</w:t>
      </w:r>
    </w:p>
    <w:p w14:paraId="326F8A05">
      <w:pPr>
        <w:pStyle w:val="3"/>
        <w:spacing w:before="79" w:line="265" w:lineRule="auto"/>
        <w:ind w:left="510" w:hanging="267"/>
      </w:pPr>
      <w:r>
        <w:rPr>
          <w:rFonts w:ascii="Times New Roman" w:hAnsi="Times New Roman" w:eastAsia="Times New Roman" w:cs="Times New Roman"/>
        </w:rPr>
        <w:t xml:space="preserve">3.  </w:t>
      </w:r>
      <w:r>
        <w:t>搭建实测电路，分别为上述低通实测电路引入一个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20mV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t>正弦信号，调整信号频率，在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0.1Hz-1MHz </w:t>
      </w:r>
      <w:r>
        <w:rPr>
          <w:spacing w:val="-1"/>
        </w:rPr>
        <w:t>范围内测试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1"/>
        </w:rPr>
        <w:t>个以上关键频率点的输出波形，记录输出信号幅值变化，用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MATLAB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描点绘制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Bode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3"/>
        </w:rPr>
        <w:t>图，用术语描述滤波器的频率特性。</w:t>
      </w:r>
    </w:p>
    <w:p w14:paraId="570092FB">
      <w:pPr>
        <w:spacing w:line="327" w:lineRule="auto"/>
        <w:rPr>
          <w:rFonts w:ascii="Arial"/>
          <w:sz w:val="21"/>
        </w:rPr>
      </w:pPr>
    </w:p>
    <w:p w14:paraId="50549E45">
      <w:pPr>
        <w:spacing w:before="92" w:line="221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2.2    </w:t>
      </w:r>
      <w:r>
        <w:rPr>
          <w:rFonts w:ascii="黑体" w:hAnsi="黑体" w:eastAsia="黑体" w:cs="黑体"/>
          <w:spacing w:val="-1"/>
          <w:sz w:val="28"/>
          <w:szCs w:val="28"/>
        </w:rPr>
        <w:t>题目分析与实施方案</w:t>
      </w:r>
    </w:p>
    <w:p w14:paraId="0140A1CC">
      <w:pPr>
        <w:spacing w:before="236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2.2.1.    </w:t>
      </w:r>
      <w:r>
        <w:rPr>
          <w:rFonts w:ascii="黑体" w:hAnsi="黑体" w:eastAsia="黑体" w:cs="黑体"/>
          <w:spacing w:val="-1"/>
          <w:sz w:val="28"/>
          <w:szCs w:val="28"/>
        </w:rPr>
        <w:t>第一问</w:t>
      </w:r>
    </w:p>
    <w:p w14:paraId="4B484C97">
      <w:pPr>
        <w:pStyle w:val="3"/>
        <w:spacing w:before="189" w:line="274" w:lineRule="auto"/>
        <w:ind w:left="11" w:firstLine="416"/>
      </w:pPr>
      <w:r>
        <w:rPr>
          <w:spacing w:val="1"/>
        </w:rPr>
        <w:t>第一问要求设计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1"/>
        </w:rPr>
        <w:t>无源低通滤波器，最常见的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1"/>
        </w:rPr>
        <w:t>滤波器是由</w:t>
      </w:r>
      <w:r>
        <w:t xml:space="preserve">一个电阻和一个电容串联分压构成的 </w:t>
      </w:r>
      <w:r>
        <w:rPr>
          <w:spacing w:val="-3"/>
        </w:rPr>
        <w:t>一阶滤波器，因此考虑在本题使用这个电路。</w:t>
      </w:r>
    </w:p>
    <w:p w14:paraId="158887AE">
      <w:pPr>
        <w:pStyle w:val="3"/>
        <w:spacing w:before="31" w:line="274" w:lineRule="auto"/>
        <w:ind w:left="10" w:firstLine="442"/>
      </w:pPr>
      <w:r>
        <w:rPr>
          <w:spacing w:val="1"/>
        </w:rPr>
        <w:t>电路确定后，通过计算无源网络的传递函数，得到对应相频特性函数。将需要滤除的频率代入特性曲</w:t>
      </w:r>
      <w:r>
        <w:rPr>
          <w:spacing w:val="7"/>
        </w:rPr>
        <w:t xml:space="preserve"> </w:t>
      </w:r>
      <w:r>
        <w:rPr>
          <w:spacing w:val="-1"/>
        </w:rPr>
        <w:t>线的截止频率，便可以推算出对应电路参数，并根据实际情况，选用相关精度的标准阻值电阻。</w:t>
      </w:r>
    </w:p>
    <w:p w14:paraId="3D06FD95">
      <w:pPr>
        <w:pStyle w:val="3"/>
        <w:spacing w:before="32" w:line="262" w:lineRule="auto"/>
        <w:ind w:left="9" w:firstLine="419"/>
      </w:pPr>
      <w:r>
        <w:t xml:space="preserve">然后，使用 </w:t>
      </w:r>
      <w:r>
        <w:rPr>
          <w:rFonts w:ascii="Times New Roman" w:hAnsi="Times New Roman" w:eastAsia="Times New Roman" w:cs="Times New Roman"/>
        </w:rPr>
        <w:t>Multisim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t xml:space="preserve">软件仿真对应电路，将题 </w:t>
      </w:r>
      <w:r>
        <w:rPr>
          <w:rFonts w:ascii="Times New Roman" w:hAnsi="Times New Roman" w:eastAsia="Times New Roman" w:cs="Times New Roman"/>
        </w:rPr>
        <w:t xml:space="preserve">6[1]d)  </w:t>
      </w:r>
      <w:r>
        <w:t xml:space="preserve">中的输出信号输入搭建的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t xml:space="preserve">无源低通滤波器 </w:t>
      </w:r>
      <w:r>
        <w:rPr>
          <w:spacing w:val="-1"/>
        </w:rPr>
        <w:t>上，并连接示波器。观察示波器波形，判断是</w:t>
      </w:r>
      <w:r>
        <w:rPr>
          <w:spacing w:val="-2"/>
        </w:rPr>
        <w:t>高频信号是否被滤除。</w:t>
      </w:r>
    </w:p>
    <w:p w14:paraId="302F5135">
      <w:pPr>
        <w:spacing w:line="308" w:lineRule="auto"/>
        <w:rPr>
          <w:rFonts w:ascii="Arial"/>
          <w:sz w:val="21"/>
        </w:rPr>
      </w:pPr>
    </w:p>
    <w:p w14:paraId="2650DD54">
      <w:pPr>
        <w:spacing w:before="91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2.2.2.    </w:t>
      </w:r>
      <w:r>
        <w:rPr>
          <w:rFonts w:ascii="黑体" w:hAnsi="黑体" w:eastAsia="黑体" w:cs="黑体"/>
          <w:sz w:val="28"/>
          <w:szCs w:val="28"/>
        </w:rPr>
        <w:t>第二问</w:t>
      </w:r>
    </w:p>
    <w:p w14:paraId="33C6E325">
      <w:pPr>
        <w:pStyle w:val="3"/>
        <w:spacing w:before="189" w:line="274" w:lineRule="auto"/>
        <w:ind w:left="11" w:firstLine="416"/>
      </w:pPr>
      <w:r>
        <w:rPr>
          <w:spacing w:val="1"/>
        </w:rPr>
        <w:t>第二问要求设计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1"/>
        </w:rPr>
        <w:t>无源高通滤波器，最常见的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1"/>
        </w:rPr>
        <w:t>滤波器是由</w:t>
      </w:r>
      <w:r>
        <w:t xml:space="preserve">一个电容和一个电阻串联分压构成的 </w:t>
      </w:r>
      <w:r>
        <w:rPr>
          <w:spacing w:val="-3"/>
        </w:rPr>
        <w:t>一阶滤波器，因此考虑在本题使用这个电路。</w:t>
      </w:r>
    </w:p>
    <w:p w14:paraId="3342C355">
      <w:pPr>
        <w:pStyle w:val="3"/>
        <w:spacing w:before="31" w:line="274" w:lineRule="auto"/>
        <w:ind w:left="10" w:firstLine="442"/>
      </w:pPr>
      <w:r>
        <w:rPr>
          <w:spacing w:val="1"/>
        </w:rPr>
        <w:t>电路确定后，通过计算无源网络的传递函数，得到对应相频特性函数。将需要滤除的频率代入特性曲</w:t>
      </w:r>
      <w:r>
        <w:rPr>
          <w:spacing w:val="7"/>
        </w:rPr>
        <w:t xml:space="preserve"> </w:t>
      </w:r>
      <w:r>
        <w:rPr>
          <w:spacing w:val="-1"/>
        </w:rPr>
        <w:t>线的截止频率，便可以推算出对应电路参数，并根据实际情况，选用相关精度的标准阻值电阻。</w:t>
      </w:r>
    </w:p>
    <w:p w14:paraId="72BB7BDD">
      <w:pPr>
        <w:pStyle w:val="3"/>
        <w:spacing w:before="32" w:line="262" w:lineRule="auto"/>
        <w:ind w:left="9" w:firstLine="419"/>
      </w:pPr>
      <w:r>
        <w:t xml:space="preserve">然后，使用 </w:t>
      </w:r>
      <w:r>
        <w:rPr>
          <w:rFonts w:ascii="Times New Roman" w:hAnsi="Times New Roman" w:eastAsia="Times New Roman" w:cs="Times New Roman"/>
        </w:rPr>
        <w:t>Multisim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t xml:space="preserve">软件仿真对应电路，将题 </w:t>
      </w:r>
      <w:r>
        <w:rPr>
          <w:rFonts w:ascii="Times New Roman" w:hAnsi="Times New Roman" w:eastAsia="Times New Roman" w:cs="Times New Roman"/>
        </w:rPr>
        <w:t xml:space="preserve">6[1]d)  </w:t>
      </w:r>
      <w:r>
        <w:t xml:space="preserve">中的输出信号输入搭建的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t xml:space="preserve">无源高通滤波器 </w:t>
      </w:r>
      <w:r>
        <w:rPr>
          <w:spacing w:val="-1"/>
        </w:rPr>
        <w:t>上，并连接示波器。观察示波器波形，判断是</w:t>
      </w:r>
      <w:r>
        <w:rPr>
          <w:spacing w:val="-2"/>
        </w:rPr>
        <w:t>高频信号是否被滤除。</w:t>
      </w:r>
    </w:p>
    <w:p w14:paraId="4D997021">
      <w:pPr>
        <w:spacing w:line="308" w:lineRule="auto"/>
        <w:rPr>
          <w:rFonts w:ascii="Arial"/>
          <w:sz w:val="21"/>
        </w:rPr>
      </w:pPr>
    </w:p>
    <w:p w14:paraId="07085DF5">
      <w:pPr>
        <w:spacing w:before="91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2.2.3.    </w:t>
      </w:r>
      <w:r>
        <w:rPr>
          <w:rFonts w:ascii="黑体" w:hAnsi="黑体" w:eastAsia="黑体" w:cs="黑体"/>
          <w:sz w:val="28"/>
          <w:szCs w:val="28"/>
        </w:rPr>
        <w:t>第三问</w:t>
      </w:r>
    </w:p>
    <w:p w14:paraId="07F77FA3">
      <w:pPr>
        <w:pStyle w:val="3"/>
        <w:spacing w:before="189" w:line="269" w:lineRule="auto"/>
        <w:ind w:left="428" w:right="95"/>
      </w:pPr>
      <w:r>
        <w:rPr>
          <w:spacing w:val="-1"/>
        </w:rPr>
        <w:t>根据第一问搭建的电路，向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无源低通滤波器等对数频率，分别测试输出信号的幅值变化三十组。</w:t>
      </w:r>
      <w:r>
        <w:t xml:space="preserve"> </w:t>
      </w:r>
      <w:r>
        <w:rPr>
          <w:spacing w:val="-1"/>
        </w:rPr>
        <w:t>使用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MATLAB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的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plot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1"/>
        </w:rPr>
        <w:t>函数，描点绘制出测试得到的参数，以得到相频伯德图曲线。</w:t>
      </w:r>
    </w:p>
    <w:p w14:paraId="5B60FC22">
      <w:pPr>
        <w:pStyle w:val="3"/>
        <w:spacing w:before="42" w:line="219" w:lineRule="auto"/>
        <w:ind w:left="428"/>
      </w:pPr>
      <w:r>
        <w:rPr>
          <w:spacing w:val="-1"/>
        </w:rPr>
        <w:t>根据绘制的伯德图曲线，分析该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无源低通滤波器的</w:t>
      </w:r>
      <w:r>
        <w:rPr>
          <w:spacing w:val="-2"/>
        </w:rPr>
        <w:t>频率特性。</w:t>
      </w:r>
    </w:p>
    <w:p w14:paraId="062335A2">
      <w:pPr>
        <w:spacing w:line="329" w:lineRule="auto"/>
        <w:rPr>
          <w:rFonts w:ascii="Arial"/>
          <w:sz w:val="21"/>
        </w:rPr>
      </w:pPr>
    </w:p>
    <w:p w14:paraId="1586EFBE">
      <w:pPr>
        <w:spacing w:before="91" w:line="222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2.3    </w:t>
      </w:r>
      <w:r>
        <w:rPr>
          <w:rFonts w:ascii="黑体" w:hAnsi="黑体" w:eastAsia="黑体" w:cs="黑体"/>
          <w:spacing w:val="-1"/>
          <w:sz w:val="28"/>
          <w:szCs w:val="28"/>
        </w:rPr>
        <w:t>理论分析与仿真</w:t>
      </w:r>
    </w:p>
    <w:p w14:paraId="2028EED7">
      <w:pPr>
        <w:spacing w:before="235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2.3.1.    </w:t>
      </w:r>
      <w:r>
        <w:rPr>
          <w:rFonts w:ascii="黑体" w:hAnsi="黑体" w:eastAsia="黑体" w:cs="黑体"/>
          <w:spacing w:val="-1"/>
          <w:sz w:val="28"/>
          <w:szCs w:val="28"/>
        </w:rPr>
        <w:t>第一问</w:t>
      </w:r>
    </w:p>
    <w:p w14:paraId="047744C0">
      <w:pPr>
        <w:pStyle w:val="3"/>
        <w:spacing w:before="131" w:line="298" w:lineRule="exact"/>
        <w:ind w:left="448"/>
      </w:pPr>
      <w:r>
        <w:rPr>
          <w:spacing w:val="-3"/>
          <w:position w:val="1"/>
        </w:rPr>
        <w:t>图</w:t>
      </w:r>
      <w:r>
        <w:rPr>
          <w:spacing w:val="-20"/>
          <w:position w:val="1"/>
        </w:rPr>
        <w:t xml:space="preserve">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</w:rPr>
        <w:t>2-1</w:t>
      </w:r>
      <w:r>
        <w:rPr>
          <w:rFonts w:ascii="Times New Roman" w:hAnsi="Times New Roman" w:eastAsia="Times New Roman" w:cs="Times New Roman"/>
          <w:spacing w:val="-3"/>
          <w:position w:val="1"/>
        </w:rPr>
        <w:fldChar w:fldCharType="end"/>
      </w:r>
      <w:r>
        <w:rPr>
          <w:spacing w:val="-3"/>
          <w:position w:val="1"/>
        </w:rPr>
        <w:t>是基本的一阶</w:t>
      </w:r>
      <w:r>
        <w:rPr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  <w:position w:val="1"/>
        </w:rPr>
        <w:t xml:space="preserve"> </w:t>
      </w:r>
      <w:r>
        <w:rPr>
          <w:spacing w:val="-3"/>
          <w:position w:val="1"/>
        </w:rPr>
        <w:t>无源低通滤波器原理图。</w:t>
      </w:r>
    </w:p>
    <w:p w14:paraId="54D85A26">
      <w:pPr>
        <w:pStyle w:val="3"/>
        <w:spacing w:before="86" w:line="219" w:lineRule="auto"/>
        <w:ind w:left="428"/>
        <w:rPr>
          <w:rFonts w:ascii="Times New Roman" w:hAnsi="Times New Roman" w:eastAsia="Times New Roman" w:cs="Times New Roman"/>
        </w:rPr>
      </w:pPr>
      <w:r>
        <w:rPr>
          <w:spacing w:val="2"/>
        </w:rPr>
        <w:t>根据电容的复频域阻抗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  <w:position w:val="-2"/>
          <w:sz w:val="13"/>
          <w:szCs w:val="13"/>
        </w:rPr>
        <w:t>C</w:t>
      </w:r>
      <w:r>
        <w:rPr>
          <w:rFonts w:ascii="Times New Roman" w:hAnsi="Times New Roman" w:eastAsia="Times New Roman" w:cs="Times New Roman"/>
          <w:spacing w:val="11"/>
          <w:position w:val="-2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pacing w:val="2"/>
        </w:rPr>
        <w:t>=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position w:val="-10"/>
        </w:rPr>
        <w:drawing>
          <wp:inline distT="0" distB="0" distL="114300" distR="114300">
            <wp:extent cx="126365" cy="179070"/>
            <wp:effectExtent l="0" t="0" r="6985" b="1905"/>
            <wp:docPr id="1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2"/>
        </w:rPr>
        <w:t>和电路的串联分压公式得到</w:t>
      </w:r>
      <w:r>
        <w:rPr>
          <w:rFonts w:ascii="Times New Roman" w:hAnsi="Times New Roman" w:eastAsia="Times New Roman" w:cs="Times New Roman"/>
          <w:spacing w:val="2"/>
        </w:rPr>
        <w:t>:</w:t>
      </w:r>
    </w:p>
    <w:p w14:paraId="4A09398F">
      <w:pPr>
        <w:spacing w:before="181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20"/>
          <w:sz w:val="21"/>
          <w:szCs w:val="21"/>
        </w:rPr>
        <w:drawing>
          <wp:inline distT="0" distB="0" distL="114300" distR="114300">
            <wp:extent cx="1696720" cy="372110"/>
            <wp:effectExtent l="0" t="0" r="8255" b="8890"/>
            <wp:docPr id="2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4"/>
          <w:sz w:val="21"/>
          <w:szCs w:val="21"/>
        </w:rPr>
        <w:t xml:space="preserve">                   </w:t>
      </w:r>
      <w:r>
        <w:rPr>
          <w:rFonts w:ascii="Times New Roman" w:hAnsi="Times New Roman" w:eastAsia="Times New Roman" w:cs="Times New Roman"/>
          <w:position w:val="4"/>
          <w:sz w:val="21"/>
          <w:szCs w:val="21"/>
        </w:rPr>
        <w:t xml:space="preserve">                                        (2-1)</w:t>
      </w:r>
    </w:p>
    <w:p w14:paraId="52933A31">
      <w:pPr>
        <w:rPr>
          <w:rFonts w:ascii="Times New Roman" w:hAnsi="Times New Roman" w:eastAsia="Times New Roman" w:cs="Times New Roman"/>
          <w:sz w:val="21"/>
          <w:szCs w:val="21"/>
        </w:rPr>
        <w:sectPr>
          <w:footerReference r:id="rId9" w:type="default"/>
          <w:pgSz w:w="11906" w:h="16838"/>
          <w:pgMar w:top="981" w:right="1080" w:bottom="984" w:left="1080" w:header="679" w:footer="794" w:gutter="0"/>
          <w:cols w:space="720" w:num="1"/>
        </w:sectPr>
      </w:pPr>
    </w:p>
    <w:p w14:paraId="24BD376B">
      <w:pPr>
        <w:spacing w:line="455" w:lineRule="auto"/>
        <w:rPr>
          <w:rFonts w:ascii="Arial"/>
          <w:sz w:val="21"/>
        </w:rPr>
      </w:pPr>
    </w:p>
    <w:p w14:paraId="1A4B5169">
      <w:pPr>
        <w:spacing w:line="2053" w:lineRule="exact"/>
        <w:ind w:firstLine="2680"/>
      </w:pPr>
      <w:r>
        <w:rPr>
          <w:position w:val="-41"/>
        </w:rPr>
        <w:drawing>
          <wp:inline distT="0" distB="0" distL="114300" distR="114300">
            <wp:extent cx="2784475" cy="1303020"/>
            <wp:effectExtent l="0" t="0" r="6350" b="1905"/>
            <wp:docPr id="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8388">
      <w:pPr>
        <w:pStyle w:val="3"/>
        <w:spacing w:before="248" w:line="220" w:lineRule="auto"/>
        <w:ind w:left="3030"/>
      </w:pPr>
      <w:bookmarkStart w:id="0" w:name="bookmark1"/>
      <w:bookmarkEnd w:id="0"/>
      <w:r>
        <w:rPr>
          <w:spacing w:val="-3"/>
        </w:rPr>
        <w:t>图</w:t>
      </w:r>
      <w:r>
        <w:rPr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2-1:  </w:t>
      </w:r>
      <w:r>
        <w:rPr>
          <w:spacing w:val="-3"/>
        </w:rPr>
        <w:t>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3"/>
        </w:rPr>
        <w:t>无源低通滤波器原理图</w:t>
      </w:r>
    </w:p>
    <w:p w14:paraId="31BC8A9F">
      <w:pPr>
        <w:spacing w:line="374" w:lineRule="auto"/>
        <w:rPr>
          <w:rFonts w:ascii="Arial"/>
          <w:sz w:val="21"/>
        </w:rPr>
      </w:pPr>
    </w:p>
    <w:p w14:paraId="3C894D38">
      <w:pPr>
        <w:pStyle w:val="3"/>
        <w:spacing w:before="68" w:line="219" w:lineRule="auto"/>
        <w:ind w:left="429"/>
      </w:pPr>
      <w:r>
        <w:rPr>
          <w:spacing w:val="-2"/>
        </w:rPr>
        <w:t>稍作变换得到该一阶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无源低通滤波器的传递</w:t>
      </w:r>
      <w:r>
        <w:rPr>
          <w:spacing w:val="-3"/>
        </w:rPr>
        <w:t>函数：</w:t>
      </w:r>
    </w:p>
    <w:p w14:paraId="400074A4">
      <w:pPr>
        <w:spacing w:before="158"/>
        <w:ind w:left="384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17"/>
          <w:sz w:val="21"/>
          <w:szCs w:val="21"/>
        </w:rPr>
        <w:drawing>
          <wp:inline distT="0" distB="0" distL="114300" distR="114300">
            <wp:extent cx="1297305" cy="323215"/>
            <wp:effectExtent l="0" t="0" r="7620" b="635"/>
            <wp:docPr id="4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3"/>
          <w:sz w:val="21"/>
          <w:szCs w:val="21"/>
        </w:rPr>
        <w:t xml:space="preserve">                       </w:t>
      </w: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 xml:space="preserve">                                          (2-2)</w:t>
      </w:r>
    </w:p>
    <w:p w14:paraId="0D2FFEA6">
      <w:pPr>
        <w:pStyle w:val="3"/>
        <w:spacing w:before="176" w:line="219" w:lineRule="auto"/>
        <w:ind w:left="429"/>
      </w:pPr>
      <w:r>
        <w:rPr>
          <w:spacing w:val="4"/>
        </w:rPr>
        <w:t>令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= jω</w:t>
      </w:r>
      <w:r>
        <w:rPr>
          <w:spacing w:val="4"/>
        </w:rPr>
        <w:t>,可以得到一阶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4"/>
        </w:rPr>
        <w:t>无源低通滤波器的幅频函数和相频函数：</w:t>
      </w:r>
    </w:p>
    <w:p w14:paraId="463B618B">
      <w:pPr>
        <w:spacing w:before="177"/>
        <w:ind w:left="3958"/>
        <w:rPr>
          <w:rFonts w:ascii="Times New Roman" w:hAnsi="Times New Roman" w:eastAsia="Times New Roman" w:cs="Times New Roman"/>
          <w:sz w:val="21"/>
          <w:szCs w:val="21"/>
        </w:rPr>
      </w:pPr>
      <w:bookmarkStart w:id="1" w:name="bookmark2"/>
      <w:bookmarkEnd w:id="1"/>
      <w:r>
        <w:rPr>
          <w:rFonts w:ascii="Times New Roman" w:hAnsi="Times New Roman" w:eastAsia="Times New Roman" w:cs="Times New Roman"/>
          <w:position w:val="-15"/>
          <w:sz w:val="21"/>
          <w:szCs w:val="21"/>
        </w:rPr>
        <w:drawing>
          <wp:inline distT="0" distB="0" distL="114300" distR="114300">
            <wp:extent cx="1150620" cy="303530"/>
            <wp:effectExtent l="0" t="0" r="1905" b="1270"/>
            <wp:docPr id="5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4"/>
          <w:sz w:val="21"/>
          <w:szCs w:val="21"/>
        </w:rPr>
        <w:t xml:space="preserve">                                   </w:t>
      </w:r>
      <w:r>
        <w:rPr>
          <w:rFonts w:ascii="Times New Roman" w:hAnsi="Times New Roman" w:eastAsia="Times New Roman" w:cs="Times New Roman"/>
          <w:position w:val="4"/>
          <w:sz w:val="21"/>
          <w:szCs w:val="21"/>
        </w:rPr>
        <w:t xml:space="preserve">                                (2-3)</w:t>
      </w:r>
    </w:p>
    <w:p w14:paraId="7563C1A2">
      <w:pPr>
        <w:pStyle w:val="3"/>
        <w:spacing w:before="143" w:line="298" w:lineRule="exact"/>
        <w:ind w:left="426"/>
      </w:pPr>
      <w:r>
        <w:rPr>
          <w:spacing w:val="-4"/>
          <w:position w:val="1"/>
        </w:rPr>
        <w:t>将式</w:t>
      </w:r>
      <w:r>
        <w:rPr>
          <w:spacing w:val="-23"/>
          <w:position w:val="1"/>
        </w:rPr>
        <w:t xml:space="preserve">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</w:rPr>
        <w:t>2-3</w:t>
      </w:r>
      <w:r>
        <w:rPr>
          <w:rFonts w:ascii="Times New Roman" w:hAnsi="Times New Roman" w:eastAsia="Times New Roman" w:cs="Times New Roman"/>
          <w:spacing w:val="-4"/>
          <w:position w:val="1"/>
        </w:rPr>
        <w:fldChar w:fldCharType="end"/>
      </w:r>
      <w:r>
        <w:rPr>
          <w:spacing w:val="-4"/>
          <w:position w:val="1"/>
        </w:rPr>
        <w:t>表示成归一化形式：</w:t>
      </w:r>
    </w:p>
    <w:p w14:paraId="661601E3">
      <w:pPr>
        <w:spacing w:before="184"/>
        <w:ind w:left="382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14"/>
          <w:sz w:val="21"/>
          <w:szCs w:val="21"/>
        </w:rPr>
        <w:drawing>
          <wp:inline distT="0" distB="0" distL="114300" distR="114300">
            <wp:extent cx="1316990" cy="303530"/>
            <wp:effectExtent l="0" t="0" r="6985" b="1270"/>
            <wp:docPr id="6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4"/>
          <w:sz w:val="21"/>
          <w:szCs w:val="21"/>
        </w:rPr>
        <w:t xml:space="preserve">                                                                 (2-4)</w:t>
      </w:r>
    </w:p>
    <w:p w14:paraId="16924904">
      <w:pPr>
        <w:pStyle w:val="3"/>
        <w:spacing w:before="211" w:line="217" w:lineRule="auto"/>
        <w:ind w:left="429"/>
      </w:pPr>
      <w:r>
        <w:rPr>
          <w:spacing w:val="1"/>
        </w:rPr>
        <w:t>其中，归一化频率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ω</w:t>
      </w:r>
      <w:r>
        <w:rPr>
          <w:rFonts w:ascii="Times New Roman" w:hAnsi="Times New Roman" w:eastAsia="Times New Roman" w:cs="Times New Roman"/>
          <w:spacing w:val="1"/>
          <w:position w:val="-3"/>
          <w:sz w:val="13"/>
          <w:szCs w:val="13"/>
        </w:rPr>
        <w:t xml:space="preserve">0  </w:t>
      </w:r>
      <w:r>
        <w:rPr>
          <w:rFonts w:ascii="Times New Roman" w:hAnsi="Times New Roman" w:eastAsia="Times New Roman" w:cs="Times New Roman"/>
          <w:spacing w:val="1"/>
        </w:rPr>
        <w:t>=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position w:val="-7"/>
        </w:rPr>
        <w:drawing>
          <wp:inline distT="0" distB="0" distL="114300" distR="114300">
            <wp:extent cx="154940" cy="158750"/>
            <wp:effectExtent l="0" t="0" r="6985" b="3175"/>
            <wp:docPr id="7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，截止频率 </w:t>
      </w:r>
      <w:r>
        <w:rPr>
          <w:rFonts w:ascii="Times New Roman" w:hAnsi="Times New Roman" w:eastAsia="Times New Roman" w:cs="Times New Roman"/>
          <w:spacing w:val="1"/>
        </w:rPr>
        <w:t>f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1"/>
        </w:rPr>
        <w:t>满足等式：</w:t>
      </w:r>
    </w:p>
    <w:p w14:paraId="7616B099">
      <w:pPr>
        <w:spacing w:before="212"/>
        <w:ind w:left="3987"/>
        <w:rPr>
          <w:rFonts w:ascii="Times New Roman" w:hAnsi="Times New Roman" w:eastAsia="Times New Roman" w:cs="Times New Roman"/>
          <w:sz w:val="21"/>
          <w:szCs w:val="21"/>
        </w:rPr>
      </w:pPr>
      <w:bookmarkStart w:id="2" w:name="bookmark3"/>
      <w:bookmarkEnd w:id="2"/>
      <w:r>
        <w:rPr>
          <w:rFonts w:ascii="Times New Roman" w:hAnsi="Times New Roman" w:eastAsia="Times New Roman" w:cs="Times New Roman"/>
          <w:position w:val="-14"/>
          <w:sz w:val="21"/>
          <w:szCs w:val="21"/>
        </w:rPr>
        <w:drawing>
          <wp:inline distT="0" distB="0" distL="114300" distR="114300">
            <wp:extent cx="1115060" cy="303530"/>
            <wp:effectExtent l="0" t="0" r="8890" b="1270"/>
            <wp:docPr id="8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5"/>
          <w:sz w:val="21"/>
          <w:szCs w:val="21"/>
        </w:rPr>
        <w:t xml:space="preserve">                                                                    (2-5)</w:t>
      </w:r>
    </w:p>
    <w:p w14:paraId="396300FF">
      <w:pPr>
        <w:pStyle w:val="3"/>
        <w:spacing w:before="191" w:line="261" w:lineRule="auto"/>
        <w:ind w:left="11" w:firstLine="442"/>
        <w:rPr>
          <w:rFonts w:ascii="Times New Roman" w:hAnsi="Times New Roman" w:eastAsia="Times New Roman" w:cs="Times New Roman"/>
        </w:rPr>
      </w:pPr>
      <w:r>
        <w:t>由于需要滤除的高频信号为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5kHz</w:t>
      </w:r>
      <w:r>
        <w:t>，需要保留的低频信号为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2kHz</w:t>
      </w:r>
      <w:r>
        <w:t>。所以，设置截止频率为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position w:val="-3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10"/>
          <w:w w:val="102"/>
          <w:position w:val="-3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4kHz</w:t>
      </w:r>
      <w:r>
        <w:t xml:space="preserve">， </w:t>
      </w:r>
      <w:r>
        <w:rPr>
          <w:spacing w:val="11"/>
        </w:rPr>
        <w:t>设置电容容值为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=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10</w:t>
      </w:r>
      <w:r>
        <w:rPr>
          <w:rFonts w:ascii="Times New Roman" w:hAnsi="Times New Roman" w:eastAsia="Times New Roman" w:cs="Times New Roman"/>
        </w:rPr>
        <w:t>nF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</w:rPr>
        <w:t>Standeard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Value</w:t>
      </w:r>
      <w:r>
        <w:rPr>
          <w:rFonts w:ascii="Times New Roman" w:hAnsi="Times New Roman" w:eastAsia="Times New Roman" w:cs="Times New Roman"/>
          <w:spacing w:val="11"/>
        </w:rPr>
        <w:t>,5%)</w:t>
      </w:r>
    </w:p>
    <w:p w14:paraId="5D9D5C6B">
      <w:pPr>
        <w:pStyle w:val="3"/>
        <w:spacing w:before="5" w:line="261" w:lineRule="auto"/>
        <w:ind w:left="5" w:right="105" w:firstLine="422"/>
      </w:pPr>
      <w:r>
        <w:rPr>
          <w:spacing w:val="4"/>
        </w:rPr>
        <w:t xml:space="preserve">根据式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4"/>
        </w:rPr>
        <w:t>2-5</w:t>
      </w:r>
      <w:r>
        <w:rPr>
          <w:rFonts w:ascii="Times New Roman" w:hAnsi="Times New Roman" w:eastAsia="Times New Roman" w:cs="Times New Roman"/>
          <w:spacing w:val="4"/>
        </w:rPr>
        <w:fldChar w:fldCharType="end"/>
      </w:r>
      <w:r>
        <w:rPr>
          <w:spacing w:val="4"/>
        </w:rPr>
        <w:t xml:space="preserve">，电阻阻值 </w:t>
      </w:r>
      <w:r>
        <w:rPr>
          <w:rFonts w:ascii="Times New Roman" w:hAnsi="Times New Roman" w:eastAsia="Times New Roman" w:cs="Times New Roman"/>
          <w:spacing w:val="4"/>
        </w:rPr>
        <w:t xml:space="preserve">R  =  </w:t>
      </w:r>
      <w:r>
        <w:rPr>
          <w:position w:val="-10"/>
        </w:rPr>
        <w:drawing>
          <wp:inline distT="0" distB="0" distL="114300" distR="114300">
            <wp:extent cx="250825" cy="179070"/>
            <wp:effectExtent l="0" t="0" r="6350" b="1905"/>
            <wp:docPr id="9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rFonts w:ascii="Times New Roman" w:hAnsi="Times New Roman" w:eastAsia="Times New Roman" w:cs="Times New Roman"/>
          <w:spacing w:val="4"/>
        </w:rPr>
        <w:t>=  3.978kΩ</w:t>
      </w:r>
      <w:r>
        <w:rPr>
          <w:spacing w:val="4"/>
        </w:rPr>
        <w:t>,</w:t>
      </w:r>
      <w:r>
        <w:rPr>
          <w:spacing w:val="65"/>
        </w:rPr>
        <w:t xml:space="preserve"> </w:t>
      </w:r>
      <w:r>
        <w:rPr>
          <w:spacing w:val="4"/>
        </w:rPr>
        <w:t xml:space="preserve">与标准电阻值表比对后，实际选用电阻阻值为 </w:t>
      </w:r>
      <w:r>
        <w:rPr>
          <w:rFonts w:ascii="Times New Roman" w:hAnsi="Times New Roman" w:eastAsia="Times New Roman" w:cs="Times New Roman"/>
          <w:spacing w:val="4"/>
        </w:rPr>
        <w:t>R 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4.02kΩ(</w:t>
      </w:r>
      <w:r>
        <w:rPr>
          <w:rFonts w:ascii="Times New Roman" w:hAnsi="Times New Roman" w:eastAsia="Times New Roman" w:cs="Times New Roman"/>
        </w:rPr>
        <w:t>Standeard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Value</w:t>
      </w:r>
      <w:r>
        <w:rPr>
          <w:rFonts w:ascii="Times New Roman" w:hAnsi="Times New Roman" w:eastAsia="Times New Roman" w:cs="Times New Roman"/>
          <w:spacing w:val="5"/>
        </w:rPr>
        <w:t>,1%)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5"/>
        </w:rPr>
        <w:t>的电阻。</w:t>
      </w:r>
    </w:p>
    <w:p w14:paraId="6A52FD2D">
      <w:pPr>
        <w:pStyle w:val="3"/>
        <w:spacing w:before="78" w:line="220" w:lineRule="auto"/>
        <w:ind w:left="469"/>
      </w:pPr>
      <w:r>
        <w:rPr>
          <w:spacing w:val="-6"/>
        </w:rPr>
        <w:t>!!!!这里还有仿真部分要写</w:t>
      </w:r>
      <w:r>
        <w:rPr>
          <w:spacing w:val="-51"/>
        </w:rPr>
        <w:t>！！！！</w:t>
      </w:r>
    </w:p>
    <w:p w14:paraId="75072E53">
      <w:pPr>
        <w:spacing w:line="327" w:lineRule="auto"/>
        <w:rPr>
          <w:rFonts w:ascii="Arial"/>
          <w:sz w:val="21"/>
        </w:rPr>
      </w:pPr>
    </w:p>
    <w:p w14:paraId="24F13F97">
      <w:pPr>
        <w:spacing w:before="92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bookmarkStart w:id="3" w:name="bookmark4"/>
      <w:bookmarkEnd w:id="3"/>
      <w:r>
        <w:rPr>
          <w:rFonts w:ascii="Times New Roman" w:hAnsi="Times New Roman" w:eastAsia="Times New Roman" w:cs="Times New Roman"/>
          <w:sz w:val="28"/>
          <w:szCs w:val="28"/>
        </w:rPr>
        <w:t xml:space="preserve">2.3.2.    </w:t>
      </w:r>
      <w:r>
        <w:rPr>
          <w:rFonts w:ascii="黑体" w:hAnsi="黑体" w:eastAsia="黑体" w:cs="黑体"/>
          <w:sz w:val="28"/>
          <w:szCs w:val="28"/>
        </w:rPr>
        <w:t>第二问</w:t>
      </w:r>
    </w:p>
    <w:p w14:paraId="4F8C57B7">
      <w:pPr>
        <w:pStyle w:val="3"/>
        <w:spacing w:before="131" w:line="298" w:lineRule="exact"/>
        <w:ind w:left="448"/>
      </w:pPr>
      <w:r>
        <w:rPr>
          <w:spacing w:val="-3"/>
          <w:position w:val="1"/>
        </w:rPr>
        <w:t>图</w:t>
      </w:r>
      <w:r>
        <w:rPr>
          <w:spacing w:val="-20"/>
          <w:position w:val="1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</w:rPr>
        <w:t>2-2</w:t>
      </w:r>
      <w:r>
        <w:rPr>
          <w:rFonts w:ascii="Times New Roman" w:hAnsi="Times New Roman" w:eastAsia="Times New Roman" w:cs="Times New Roman"/>
          <w:spacing w:val="-3"/>
          <w:position w:val="1"/>
        </w:rPr>
        <w:fldChar w:fldCharType="end"/>
      </w:r>
      <w:r>
        <w:rPr>
          <w:spacing w:val="-3"/>
          <w:position w:val="1"/>
        </w:rPr>
        <w:t>是基本的一阶</w:t>
      </w:r>
      <w:r>
        <w:rPr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  <w:position w:val="1"/>
        </w:rPr>
        <w:t xml:space="preserve"> </w:t>
      </w:r>
      <w:r>
        <w:rPr>
          <w:spacing w:val="-3"/>
          <w:position w:val="1"/>
        </w:rPr>
        <w:t>无源高通滤波器原理图。</w:t>
      </w:r>
    </w:p>
    <w:p w14:paraId="4AD7A6E3">
      <w:pPr>
        <w:spacing w:before="200" w:line="2525" w:lineRule="exact"/>
        <w:ind w:firstLine="2680"/>
      </w:pPr>
      <w:r>
        <w:rPr>
          <w:position w:val="-50"/>
        </w:rPr>
        <w:drawing>
          <wp:inline distT="0" distB="0" distL="114300" distR="114300">
            <wp:extent cx="2784475" cy="1602740"/>
            <wp:effectExtent l="0" t="0" r="6350" b="6985"/>
            <wp:docPr id="1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774F">
      <w:pPr>
        <w:pStyle w:val="3"/>
        <w:spacing w:before="248" w:line="220" w:lineRule="auto"/>
        <w:ind w:left="3030"/>
      </w:pPr>
      <w:r>
        <w:rPr>
          <w:spacing w:val="-3"/>
        </w:rPr>
        <w:t>图</w:t>
      </w:r>
      <w:r>
        <w:rPr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2-2:  </w:t>
      </w:r>
      <w:r>
        <w:rPr>
          <w:spacing w:val="-3"/>
        </w:rPr>
        <w:t>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3"/>
        </w:rPr>
        <w:t>无源高通滤波器原理图</w:t>
      </w:r>
    </w:p>
    <w:p w14:paraId="77E98974">
      <w:pPr>
        <w:spacing w:line="220" w:lineRule="auto"/>
        <w:sectPr>
          <w:headerReference r:id="rId10" w:type="default"/>
          <w:footerReference r:id="rId11" w:type="default"/>
          <w:pgSz w:w="11906" w:h="16838"/>
          <w:pgMar w:top="981" w:right="975" w:bottom="986" w:left="1080" w:header="679" w:footer="796" w:gutter="0"/>
          <w:cols w:space="720" w:num="1"/>
        </w:sectPr>
      </w:pPr>
    </w:p>
    <w:p w14:paraId="10C567B0">
      <w:pPr>
        <w:spacing w:line="406" w:lineRule="auto"/>
        <w:rPr>
          <w:rFonts w:ascii="Arial"/>
          <w:sz w:val="21"/>
        </w:rPr>
      </w:pPr>
    </w:p>
    <w:p w14:paraId="5CDE3E4D">
      <w:pPr>
        <w:pStyle w:val="3"/>
        <w:spacing w:before="68" w:line="219" w:lineRule="auto"/>
        <w:ind w:left="428"/>
        <w:rPr>
          <w:rFonts w:ascii="Times New Roman" w:hAnsi="Times New Roman" w:eastAsia="Times New Roman" w:cs="Times New Roman"/>
        </w:rPr>
      </w:pPr>
      <w:r>
        <w:rPr>
          <w:spacing w:val="2"/>
        </w:rPr>
        <w:t>根据电容的复频域阻抗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  <w:position w:val="-2"/>
          <w:sz w:val="13"/>
          <w:szCs w:val="13"/>
        </w:rPr>
        <w:t>C</w:t>
      </w:r>
      <w:r>
        <w:rPr>
          <w:rFonts w:ascii="Times New Roman" w:hAnsi="Times New Roman" w:eastAsia="Times New Roman" w:cs="Times New Roman"/>
          <w:spacing w:val="11"/>
          <w:position w:val="-2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pacing w:val="2"/>
        </w:rPr>
        <w:t>=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position w:val="-10"/>
        </w:rPr>
        <w:drawing>
          <wp:inline distT="0" distB="0" distL="114300" distR="114300">
            <wp:extent cx="126365" cy="179070"/>
            <wp:effectExtent l="0" t="0" r="6985" b="1905"/>
            <wp:docPr id="11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2"/>
        </w:rPr>
        <w:t>和电路的串联分压公式得到</w:t>
      </w:r>
      <w:r>
        <w:rPr>
          <w:rFonts w:ascii="Times New Roman" w:hAnsi="Times New Roman" w:eastAsia="Times New Roman" w:cs="Times New Roman"/>
          <w:spacing w:val="2"/>
        </w:rPr>
        <w:t>:</w:t>
      </w:r>
    </w:p>
    <w:p w14:paraId="29D57450">
      <w:pPr>
        <w:spacing w:before="170"/>
        <w:ind w:left="340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sz w:val="13"/>
          <w:szCs w:val="13"/>
        </w:rPr>
        <w:t>out</w:t>
      </w:r>
      <w:r>
        <w:rPr>
          <w:rFonts w:ascii="Times New Roman" w:hAnsi="Times New Roman" w:eastAsia="Times New Roman" w:cs="Times New Roman"/>
          <w:spacing w:val="15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pacing w:val="15"/>
          <w:position w:val="3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pacing w:val="35"/>
          <w:w w:val="101"/>
          <w:position w:val="3"/>
          <w:sz w:val="21"/>
          <w:szCs w:val="21"/>
        </w:rPr>
        <w:t xml:space="preserve"> </w:t>
      </w:r>
      <w:r>
        <w:rPr>
          <w:position w:val="-22"/>
          <w:sz w:val="21"/>
          <w:szCs w:val="21"/>
        </w:rPr>
        <w:drawing>
          <wp:inline distT="0" distB="0" distL="114300" distR="114300">
            <wp:extent cx="1437640" cy="353060"/>
            <wp:effectExtent l="0" t="0" r="635" b="8890"/>
            <wp:docPr id="12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3"/>
          <w:sz w:val="21"/>
          <w:szCs w:val="21"/>
        </w:rPr>
        <w:t xml:space="preserve">                                                </w:t>
      </w: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 xml:space="preserve">        </w:t>
      </w:r>
      <w:r>
        <w:rPr>
          <w:rFonts w:ascii="Times New Roman" w:hAnsi="Times New Roman" w:eastAsia="Times New Roman" w:cs="Times New Roman"/>
          <w:spacing w:val="15"/>
          <w:position w:val="3"/>
          <w:sz w:val="21"/>
          <w:szCs w:val="21"/>
        </w:rPr>
        <w:t>(2-6)</w:t>
      </w:r>
    </w:p>
    <w:p w14:paraId="3FE47BAA">
      <w:pPr>
        <w:pStyle w:val="3"/>
        <w:spacing w:before="176" w:line="219" w:lineRule="auto"/>
        <w:ind w:left="429"/>
      </w:pPr>
      <w:r>
        <w:rPr>
          <w:spacing w:val="-2"/>
        </w:rPr>
        <w:t>稍作变换得到该一阶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无源高通滤波器的传递</w:t>
      </w:r>
      <w:r>
        <w:rPr>
          <w:spacing w:val="-3"/>
        </w:rPr>
        <w:t>函数：</w:t>
      </w:r>
    </w:p>
    <w:p w14:paraId="3E0D6CDF">
      <w:pPr>
        <w:spacing w:before="158"/>
        <w:ind w:left="376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19"/>
          <w:sz w:val="21"/>
          <w:szCs w:val="21"/>
        </w:rPr>
        <w:drawing>
          <wp:inline distT="0" distB="0" distL="114300" distR="114300">
            <wp:extent cx="1395095" cy="323215"/>
            <wp:effectExtent l="0" t="0" r="5080" b="635"/>
            <wp:docPr id="13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1"/>
          <w:sz w:val="21"/>
          <w:szCs w:val="21"/>
        </w:rPr>
        <w:t xml:space="preserve">                                                   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          (2-7)</w:t>
      </w:r>
    </w:p>
    <w:p w14:paraId="3B140639">
      <w:pPr>
        <w:pStyle w:val="3"/>
        <w:spacing w:before="176" w:line="219" w:lineRule="auto"/>
        <w:ind w:left="429"/>
      </w:pPr>
      <w:r>
        <w:rPr>
          <w:spacing w:val="4"/>
        </w:rPr>
        <w:t>令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= jω</w:t>
      </w:r>
      <w:r>
        <w:rPr>
          <w:spacing w:val="4"/>
        </w:rPr>
        <w:t>,可以得到一阶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4"/>
        </w:rPr>
        <w:t>无源高通滤波器的幅频函数和相频函数：</w:t>
      </w:r>
    </w:p>
    <w:p w14:paraId="75277D6C">
      <w:pPr>
        <w:spacing w:before="159"/>
        <w:ind w:left="3958"/>
        <w:rPr>
          <w:rFonts w:ascii="Times New Roman" w:hAnsi="Times New Roman" w:eastAsia="Times New Roman" w:cs="Times New Roman"/>
          <w:sz w:val="21"/>
          <w:szCs w:val="21"/>
        </w:rPr>
      </w:pPr>
      <w:bookmarkStart w:id="4" w:name="bookmark5"/>
      <w:bookmarkEnd w:id="4"/>
      <w:r>
        <w:rPr>
          <w:rFonts w:ascii="Times New Roman" w:hAnsi="Times New Roman" w:eastAsia="Times New Roman" w:cs="Times New Roman"/>
          <w:position w:val="-18"/>
          <w:sz w:val="21"/>
          <w:szCs w:val="21"/>
        </w:rPr>
        <w:drawing>
          <wp:inline distT="0" distB="0" distL="114300" distR="114300">
            <wp:extent cx="1150620" cy="314960"/>
            <wp:effectExtent l="0" t="0" r="1905" b="8890"/>
            <wp:docPr id="14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1"/>
          <w:sz w:val="21"/>
          <w:szCs w:val="21"/>
        </w:rPr>
        <w:t xml:space="preserve">                                   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                              (2-8)</w:t>
      </w:r>
    </w:p>
    <w:p w14:paraId="0D31CF5B">
      <w:pPr>
        <w:pStyle w:val="3"/>
        <w:spacing w:before="143" w:line="298" w:lineRule="exact"/>
        <w:ind w:left="426"/>
      </w:pPr>
      <w:r>
        <w:rPr>
          <w:spacing w:val="-4"/>
          <w:position w:val="1"/>
        </w:rPr>
        <w:t>将式</w:t>
      </w:r>
      <w:r>
        <w:rPr>
          <w:spacing w:val="-23"/>
          <w:position w:val="1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</w:rPr>
        <w:t>2-8</w:t>
      </w:r>
      <w:r>
        <w:rPr>
          <w:rFonts w:ascii="Times New Roman" w:hAnsi="Times New Roman" w:eastAsia="Times New Roman" w:cs="Times New Roman"/>
          <w:spacing w:val="-4"/>
          <w:position w:val="1"/>
        </w:rPr>
        <w:fldChar w:fldCharType="end"/>
      </w:r>
      <w:r>
        <w:rPr>
          <w:spacing w:val="-4"/>
          <w:position w:val="1"/>
        </w:rPr>
        <w:t>表示成归一化形式：</w:t>
      </w:r>
    </w:p>
    <w:p w14:paraId="55AFDBD9">
      <w:pPr>
        <w:spacing w:before="166"/>
        <w:ind w:left="382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18"/>
          <w:sz w:val="21"/>
          <w:szCs w:val="21"/>
        </w:rPr>
        <w:drawing>
          <wp:inline distT="0" distB="0" distL="114300" distR="114300">
            <wp:extent cx="1316990" cy="314960"/>
            <wp:effectExtent l="0" t="0" r="6985" b="8890"/>
            <wp:docPr id="15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                                                               (2-9)</w:t>
      </w:r>
    </w:p>
    <w:p w14:paraId="07694F53">
      <w:pPr>
        <w:pStyle w:val="3"/>
        <w:spacing w:before="212" w:line="217" w:lineRule="auto"/>
        <w:ind w:left="429"/>
      </w:pPr>
      <w:r>
        <w:rPr>
          <w:spacing w:val="1"/>
        </w:rPr>
        <w:t>其中，归一化频率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ω</w:t>
      </w:r>
      <w:r>
        <w:rPr>
          <w:rFonts w:ascii="Times New Roman" w:hAnsi="Times New Roman" w:eastAsia="Times New Roman" w:cs="Times New Roman"/>
          <w:spacing w:val="1"/>
          <w:position w:val="-3"/>
          <w:sz w:val="13"/>
          <w:szCs w:val="13"/>
        </w:rPr>
        <w:t xml:space="preserve">0  </w:t>
      </w:r>
      <w:r>
        <w:rPr>
          <w:rFonts w:ascii="Times New Roman" w:hAnsi="Times New Roman" w:eastAsia="Times New Roman" w:cs="Times New Roman"/>
          <w:spacing w:val="1"/>
        </w:rPr>
        <w:t>=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position w:val="-7"/>
        </w:rPr>
        <w:drawing>
          <wp:inline distT="0" distB="0" distL="114300" distR="114300">
            <wp:extent cx="154940" cy="158750"/>
            <wp:effectExtent l="0" t="0" r="6985" b="3175"/>
            <wp:docPr id="16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，截止频率 </w:t>
      </w:r>
      <w:r>
        <w:rPr>
          <w:rFonts w:ascii="Times New Roman" w:hAnsi="Times New Roman" w:eastAsia="Times New Roman" w:cs="Times New Roman"/>
          <w:spacing w:val="1"/>
        </w:rPr>
        <w:t>f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1"/>
        </w:rPr>
        <w:t>满足等式：</w:t>
      </w:r>
    </w:p>
    <w:p w14:paraId="34108909">
      <w:pPr>
        <w:spacing w:before="212"/>
        <w:ind w:left="3987"/>
        <w:rPr>
          <w:rFonts w:ascii="Times New Roman" w:hAnsi="Times New Roman" w:eastAsia="Times New Roman" w:cs="Times New Roman"/>
          <w:sz w:val="21"/>
          <w:szCs w:val="21"/>
        </w:rPr>
      </w:pPr>
      <w:bookmarkStart w:id="5" w:name="bookmark6"/>
      <w:bookmarkEnd w:id="5"/>
      <w:r>
        <w:rPr>
          <w:rFonts w:ascii="Times New Roman" w:hAnsi="Times New Roman" w:eastAsia="Times New Roman" w:cs="Times New Roman"/>
          <w:position w:val="-14"/>
          <w:sz w:val="21"/>
          <w:szCs w:val="21"/>
        </w:rPr>
        <w:drawing>
          <wp:inline distT="0" distB="0" distL="114300" distR="114300">
            <wp:extent cx="1115060" cy="303530"/>
            <wp:effectExtent l="0" t="0" r="8890" b="1270"/>
            <wp:docPr id="17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 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5"/>
          <w:sz w:val="21"/>
          <w:szCs w:val="21"/>
        </w:rPr>
        <w:t xml:space="preserve">                                                                  (2-10)</w:t>
      </w:r>
    </w:p>
    <w:p w14:paraId="374EB14F">
      <w:pPr>
        <w:pStyle w:val="3"/>
        <w:spacing w:before="190" w:line="261" w:lineRule="auto"/>
        <w:ind w:left="11" w:firstLine="442"/>
        <w:rPr>
          <w:rFonts w:ascii="Times New Roman" w:hAnsi="Times New Roman" w:eastAsia="Times New Roman" w:cs="Times New Roman"/>
        </w:rPr>
      </w:pPr>
      <w:r>
        <w:t>由于需要滤除的低频信号为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2kHz</w:t>
      </w:r>
      <w:r>
        <w:t>，需要保留的高频信号为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5kHz</w:t>
      </w:r>
      <w:r>
        <w:t>。所以，设置截止频率为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position w:val="-3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10"/>
          <w:w w:val="102"/>
          <w:position w:val="-3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4kHz</w:t>
      </w:r>
      <w:r>
        <w:t xml:space="preserve">， </w:t>
      </w:r>
      <w:r>
        <w:rPr>
          <w:spacing w:val="11"/>
        </w:rPr>
        <w:t>设置电容容值为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=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10</w:t>
      </w:r>
      <w:r>
        <w:rPr>
          <w:rFonts w:ascii="Times New Roman" w:hAnsi="Times New Roman" w:eastAsia="Times New Roman" w:cs="Times New Roman"/>
        </w:rPr>
        <w:t>nF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</w:rPr>
        <w:t>Standeard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Value</w:t>
      </w:r>
      <w:r>
        <w:rPr>
          <w:rFonts w:ascii="Times New Roman" w:hAnsi="Times New Roman" w:eastAsia="Times New Roman" w:cs="Times New Roman"/>
          <w:spacing w:val="11"/>
        </w:rPr>
        <w:t>,5%)</w:t>
      </w:r>
    </w:p>
    <w:p w14:paraId="28802815">
      <w:pPr>
        <w:pStyle w:val="3"/>
        <w:spacing w:before="6" w:line="261" w:lineRule="auto"/>
        <w:ind w:left="5" w:right="105" w:firstLine="422"/>
      </w:pPr>
      <w:r>
        <w:rPr>
          <w:spacing w:val="3"/>
        </w:rPr>
        <w:t xml:space="preserve">根据式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3"/>
        </w:rPr>
        <w:t>2-10</w:t>
      </w:r>
      <w:r>
        <w:rPr>
          <w:rFonts w:ascii="Times New Roman" w:hAnsi="Times New Roman" w:eastAsia="Times New Roman" w:cs="Times New Roman"/>
          <w:spacing w:val="3"/>
        </w:rPr>
        <w:fldChar w:fldCharType="end"/>
      </w:r>
      <w:r>
        <w:rPr>
          <w:spacing w:val="3"/>
        </w:rPr>
        <w:t xml:space="preserve">，电阻阻值 </w:t>
      </w:r>
      <w:r>
        <w:rPr>
          <w:rFonts w:ascii="Times New Roman" w:hAnsi="Times New Roman" w:eastAsia="Times New Roman" w:cs="Times New Roman"/>
          <w:spacing w:val="3"/>
        </w:rPr>
        <w:t xml:space="preserve">R  =  </w:t>
      </w:r>
      <w:r>
        <w:rPr>
          <w:position w:val="-10"/>
        </w:rPr>
        <w:drawing>
          <wp:inline distT="0" distB="0" distL="114300" distR="114300">
            <wp:extent cx="250825" cy="179070"/>
            <wp:effectExtent l="0" t="0" r="6350" b="1905"/>
            <wp:docPr id="18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3"/>
        </w:rPr>
        <w:t>=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3.978kΩ</w:t>
      </w:r>
      <w:r>
        <w:rPr>
          <w:spacing w:val="3"/>
        </w:rPr>
        <w:t>,</w:t>
      </w:r>
      <w:r>
        <w:rPr>
          <w:spacing w:val="63"/>
        </w:rPr>
        <w:t xml:space="preserve"> </w:t>
      </w:r>
      <w:r>
        <w:rPr>
          <w:spacing w:val="3"/>
        </w:rPr>
        <w:t>与标准电阻值表</w:t>
      </w:r>
      <w:r>
        <w:rPr>
          <w:spacing w:val="2"/>
        </w:rPr>
        <w:t xml:space="preserve">比对后，实际选用电阻阻值为 </w:t>
      </w:r>
      <w:r>
        <w:rPr>
          <w:rFonts w:ascii="Times New Roman" w:hAnsi="Times New Roman" w:eastAsia="Times New Roman" w:cs="Times New Roman"/>
          <w:spacing w:val="2"/>
        </w:rPr>
        <w:t>R 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4.02kΩ(</w:t>
      </w:r>
      <w:r>
        <w:rPr>
          <w:rFonts w:ascii="Times New Roman" w:hAnsi="Times New Roman" w:eastAsia="Times New Roman" w:cs="Times New Roman"/>
        </w:rPr>
        <w:t>Standeard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Value</w:t>
      </w:r>
      <w:r>
        <w:rPr>
          <w:rFonts w:ascii="Times New Roman" w:hAnsi="Times New Roman" w:eastAsia="Times New Roman" w:cs="Times New Roman"/>
          <w:spacing w:val="5"/>
        </w:rPr>
        <w:t>,1%)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5"/>
        </w:rPr>
        <w:t>的电阻。</w:t>
      </w:r>
    </w:p>
    <w:p w14:paraId="3B356A2E">
      <w:pPr>
        <w:pStyle w:val="3"/>
        <w:spacing w:before="78" w:line="220" w:lineRule="auto"/>
        <w:ind w:left="469"/>
      </w:pPr>
      <w:r>
        <w:rPr>
          <w:spacing w:val="-6"/>
        </w:rPr>
        <w:t>!!!!这里还有仿真部分要写</w:t>
      </w:r>
      <w:r>
        <w:rPr>
          <w:spacing w:val="-51"/>
        </w:rPr>
        <w:t>！！！！</w:t>
      </w:r>
    </w:p>
    <w:p w14:paraId="113672D6">
      <w:pPr>
        <w:spacing w:line="327" w:lineRule="auto"/>
        <w:rPr>
          <w:rFonts w:ascii="Arial"/>
          <w:sz w:val="21"/>
        </w:rPr>
      </w:pPr>
    </w:p>
    <w:p w14:paraId="16384E4E">
      <w:pPr>
        <w:spacing w:before="92" w:line="221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2.4    </w:t>
      </w:r>
      <w:r>
        <w:rPr>
          <w:rFonts w:ascii="黑体" w:hAnsi="黑体" w:eastAsia="黑体" w:cs="黑体"/>
          <w:spacing w:val="-1"/>
          <w:sz w:val="28"/>
          <w:szCs w:val="28"/>
        </w:rPr>
        <w:t>实际电路测试结果与数据分析</w:t>
      </w:r>
    </w:p>
    <w:p w14:paraId="60CF0DB8">
      <w:pPr>
        <w:spacing w:before="237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2.4.1.    </w:t>
      </w:r>
      <w:r>
        <w:rPr>
          <w:rFonts w:ascii="黑体" w:hAnsi="黑体" w:eastAsia="黑体" w:cs="黑体"/>
          <w:spacing w:val="-1"/>
          <w:sz w:val="28"/>
          <w:szCs w:val="28"/>
        </w:rPr>
        <w:t>第一问</w:t>
      </w:r>
    </w:p>
    <w:p w14:paraId="266F741D">
      <w:pPr>
        <w:pStyle w:val="3"/>
        <w:spacing w:before="187" w:line="220" w:lineRule="auto"/>
        <w:ind w:left="428"/>
      </w:pPr>
      <w:r>
        <w:rPr>
          <w:spacing w:val="-2"/>
        </w:rPr>
        <w:t>格式同前，展示实际电路图片，列出关键的试验结果，给出对测试数据的分析；</w:t>
      </w:r>
    </w:p>
    <w:p w14:paraId="3B1C2E8E">
      <w:pPr>
        <w:spacing w:line="327" w:lineRule="auto"/>
        <w:rPr>
          <w:rFonts w:ascii="Arial"/>
          <w:sz w:val="21"/>
        </w:rPr>
      </w:pPr>
    </w:p>
    <w:p w14:paraId="404415D4">
      <w:pPr>
        <w:spacing w:before="91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2.4.2.    </w:t>
      </w:r>
      <w:r>
        <w:rPr>
          <w:rFonts w:ascii="黑体" w:hAnsi="黑体" w:eastAsia="黑体" w:cs="黑体"/>
          <w:sz w:val="28"/>
          <w:szCs w:val="28"/>
        </w:rPr>
        <w:t>第二问</w:t>
      </w:r>
    </w:p>
    <w:p w14:paraId="2F9DD8CA">
      <w:pPr>
        <w:pStyle w:val="3"/>
        <w:spacing w:before="188" w:line="221" w:lineRule="auto"/>
        <w:ind w:left="450"/>
      </w:pPr>
      <w:r>
        <w:rPr>
          <w:spacing w:val="-6"/>
        </w:rPr>
        <w:t>巴拉巴拉</w:t>
      </w:r>
    </w:p>
    <w:p w14:paraId="1F3C1342">
      <w:pPr>
        <w:spacing w:line="325" w:lineRule="auto"/>
        <w:rPr>
          <w:rFonts w:ascii="Arial"/>
          <w:sz w:val="21"/>
        </w:rPr>
      </w:pPr>
    </w:p>
    <w:p w14:paraId="6C95F0EB">
      <w:pPr>
        <w:spacing w:before="91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2.4.3.    </w:t>
      </w:r>
      <w:r>
        <w:rPr>
          <w:rFonts w:ascii="黑体" w:hAnsi="黑体" w:eastAsia="黑体" w:cs="黑体"/>
          <w:sz w:val="28"/>
          <w:szCs w:val="28"/>
        </w:rPr>
        <w:t>第三问</w:t>
      </w:r>
    </w:p>
    <w:p w14:paraId="2191CA2F">
      <w:pPr>
        <w:pStyle w:val="3"/>
        <w:spacing w:before="188" w:line="221" w:lineRule="auto"/>
        <w:ind w:left="450"/>
      </w:pPr>
      <w:r>
        <w:rPr>
          <w:spacing w:val="-6"/>
        </w:rPr>
        <w:t>巴拉巴拉</w:t>
      </w:r>
    </w:p>
    <w:p w14:paraId="04E55A49">
      <w:pPr>
        <w:spacing w:line="326" w:lineRule="auto"/>
        <w:rPr>
          <w:rFonts w:ascii="Arial"/>
          <w:sz w:val="21"/>
        </w:rPr>
      </w:pPr>
    </w:p>
    <w:p w14:paraId="46E10B50">
      <w:pPr>
        <w:spacing w:before="91" w:line="223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2.5    </w:t>
      </w:r>
      <w:r>
        <w:rPr>
          <w:rFonts w:ascii="黑体" w:hAnsi="黑体" w:eastAsia="黑体" w:cs="黑体"/>
          <w:spacing w:val="-1"/>
          <w:sz w:val="28"/>
          <w:szCs w:val="28"/>
        </w:rPr>
        <w:t>结论与收获</w:t>
      </w:r>
    </w:p>
    <w:p w14:paraId="1209C32F">
      <w:pPr>
        <w:pStyle w:val="3"/>
        <w:spacing w:before="186" w:line="274" w:lineRule="auto"/>
        <w:ind w:left="8" w:right="104" w:firstLine="420"/>
      </w:pPr>
      <w:r>
        <w:rPr>
          <w:spacing w:val="2"/>
        </w:rPr>
        <w:t>根据题目要求，逐条列出所得到的结论；逐条列出你小组各成员在完成此</w:t>
      </w:r>
      <w:r>
        <w:rPr>
          <w:spacing w:val="1"/>
        </w:rPr>
        <w:t>题目过程的收获（理论分析</w:t>
      </w:r>
      <w:r>
        <w:t xml:space="preserve"> </w:t>
      </w:r>
      <w:r>
        <w:rPr>
          <w:spacing w:val="-2"/>
        </w:rPr>
        <w:t>层面，动手实践方面，精神层面，至少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2"/>
        </w:rPr>
        <w:t>字）</w:t>
      </w:r>
    </w:p>
    <w:sectPr>
      <w:headerReference r:id="rId12" w:type="default"/>
      <w:footerReference r:id="rId13" w:type="default"/>
      <w:pgSz w:w="11906" w:h="16838"/>
      <w:pgMar w:top="981" w:right="975" w:bottom="984" w:left="1080" w:header="679" w:footer="7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0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MR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Y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4A05D">
    <w:pPr>
      <w:spacing w:line="176" w:lineRule="auto"/>
      <w:ind w:left="483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2F0BD">
    <w:pPr>
      <w:spacing w:line="176" w:lineRule="auto"/>
      <w:ind w:left="483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AB63D">
    <w:pPr>
      <w:spacing w:line="178" w:lineRule="auto"/>
      <w:ind w:left="482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66DE1">
    <w:pPr>
      <w:spacing w:line="178" w:lineRule="auto"/>
      <w:ind w:left="4826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8CC53">
    <w:pPr>
      <w:spacing w:line="178" w:lineRule="auto"/>
      <w:ind w:left="483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4C7FF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19" name="任意多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1" o:spid="_x0000_s1026" o:spt="100" style="position:absolute;left:0pt;margin-left:54pt;margin-top:47.7pt;height:0.4pt;width:487.3pt;mso-position-horizontal-relative:page;mso-position-vertical-relative:page;z-index:251660288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sI7Y1wAAAAoBAAAPAAAAAAAAAAEA&#10;IAAAACIAAABkcnMvZG93bnJldi54bWxQSwECFAAUAAAACACHTuJA1fj9ckkCAACyBAAADgAAAAAA&#10;AAABACAAAAAmAQAAZHJzL2Uyb0RvYy54bWxQSwUGAAAAAAYABgBZAQAA4QUAAAAA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F2AF0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20" name="任意多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2" o:spid="_x0000_s1026" o:spt="100" style="position:absolute;left:0pt;margin-left:54pt;margin-top:47.7pt;height:0.4pt;width:487.3pt;mso-position-horizontal-relative:page;mso-position-vertical-relative:page;z-index:251661312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sI7Y1wAAAAoBAAAPAAAAAAAAAAEA&#10;IAAAACIAAABkcnMvZG93bnJldi54bWxQSwECFAAUAAAACACHTuJAxgQje0kCAACyBAAADgAAAAAA&#10;AAABACAAAAAmAQAAZHJzL2Uyb0RvYy54bWxQSwUGAAAAAAYABgBZAQAA4QUAAAAA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EC87E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21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3" o:spid="_x0000_s1026" o:spt="100" style="position:absolute;left:0pt;margin-left:54pt;margin-top:47.7pt;height:0.4pt;width:487.3pt;mso-position-horizontal-relative:page;mso-position-vertical-relative:page;z-index:251662336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2wjtjXAAAACgEAAA8AAAAAAAAA&#10;AQAgAAAAIgAAAGRycy9kb3ducmV2LnhtbFBLAQIUABQAAAAIAIdO4kBoVC69SwIAALIEAAAOAAAA&#10;AAAAAAEAIAAAACYBAABkcnMvZTJvRG9jLnhtbFBLBQYAAAAABgAGAFkBAADjBQAAAAA=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AEEFC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22" name="任意多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4" o:spid="_x0000_s1026" o:spt="100" style="position:absolute;left:0pt;margin-left:54pt;margin-top:47.7pt;height:0.4pt;width:487.3pt;mso-position-horizontal-relative:page;mso-position-vertical-relative:page;z-index:251663360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sI7Y1wAAAAoBAAAPAAAAAAAAAAEA&#10;IAAAACIAAABkcnMvZG93bnJldi54bWxQSwECFAAUAAAACACHTuJAp945VEkCAACyBAAADgAAAAAA&#10;AAABACAAAAAmAQAAZHJzL2Uyb0RvYy54bWxQSwUGAAAAAAYABgBZAQAA4QUAAAAA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yMDdhN2M4ZDZkMTE0YWQ0NzhkNGRmOGM0NzJhMzMifQ=="/>
  </w:docVars>
  <w:rsids>
    <w:rsidRoot w:val="00000000"/>
    <w:rsid w:val="08EE69D4"/>
    <w:rsid w:val="0DE5308D"/>
    <w:rsid w:val="225E44DE"/>
    <w:rsid w:val="28C4052A"/>
    <w:rsid w:val="2F6B27E6"/>
    <w:rsid w:val="419B4C64"/>
    <w:rsid w:val="53CC4409"/>
    <w:rsid w:val="5A0B45FC"/>
    <w:rsid w:val="5BCC69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2779</Words>
  <Characters>3693</Characters>
  <TotalTime>84</TotalTime>
  <ScaleCrop>false</ScaleCrop>
  <LinksUpToDate>false</LinksUpToDate>
  <CharactersWithSpaces>4689</CharactersWithSpaces>
  <Application>WPS Office_12.1.0.18372_F1E327BC-269C-435d-A152-05C5408002CA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2024-10-28T01:23:00Z</dcterms:created>
  <dc:creator>堇色安年</dc:creator>
  <cp:lastModifiedBy>堇色安年</cp:lastModifiedBy>
  <dcterms:modified xsi:type="dcterms:W3CDTF">2024-11-30T15:29:23Z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2024-11-08T22:52:45Z</vt:filetime>
  </property>
  <property fmtid="{D5CDD505-2E9C-101B-9397-08002B2CF9AE}" pid="4" name="KSOProductBuildVer">
    <vt:lpwstr>2052-12.1.0.18372</vt:lpwstr>
  </property>
  <property fmtid="{D5CDD505-2E9C-101B-9397-08002B2CF9AE}" pid="5" name="ICV">
    <vt:lpwstr>830449C106A4461EB6C0B55F0880C64D_13</vt:lpwstr>
  </property>
</Properties>
</file>