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007D85"/>
          <w:sz w:val="20"/>
        </w:rPr>
        <w:t>GRUPO 1 · SISTEMAS OPERATIVOS   |   01/13</w:t>
      </w:r>
    </w:p>
    <w:p>
      <w:pPr>
        <w:spacing w:after="340"/>
      </w:pPr>
      <w:r>
        <w:rPr>
          <w:b/>
          <w:color w:val="134174"/>
          <w:sz w:val="60"/>
        </w:rPr>
        <w:t>Memoria: acceso directo y espacios de direcciones</w:t>
      </w:r>
    </w:p>
    <w:p>
      <w:r>
        <w:rPr>
          <w:b/>
          <w:color w:val="007D85"/>
          <w:sz w:val="46"/>
        </w:rPr>
        <w:t>Administración de memoria · Capítulo 3 de Tanenbaum</w:t>
      </w:r>
    </w:p>
    <w:p>
      <w:r>
        <w:rPr>
          <w:b w:val="0"/>
          <w:color w:val="2A3749"/>
          <w:sz w:val="40"/>
        </w:rPr>
        <w:t>Grupo 1  ·  Exposición: 03/11/2026</w:t>
      </w:r>
    </w:p>
    <w:p>
      <w:r>
        <w:rPr>
          <w:b w:val="0"/>
          <w:color w:val="2A3749"/>
          <w:sz w:val="36"/>
        </w:rPr>
        <w:t>Integrantes: _________________________________________________</w:t>
      </w:r>
    </w:p>
    <w:p>
      <w:r>
        <w:rPr>
          <w:b w:val="0"/>
          <w:color w:val="2A3749"/>
          <w:sz w:val="36"/>
        </w:rPr>
        <w:t>Delegado/a: _________________________________________________</w:t>
      </w:r>
    </w:p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De la memoria física a los espacios de direcciones protegidos.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02/13</w:t>
      </w:r>
    </w:p>
    <w:p>
      <w:pPr>
        <w:spacing w:after="340"/>
      </w:pPr>
      <w:r>
        <w:rPr>
          <w:b/>
          <w:color w:val="134174"/>
          <w:sz w:val="60"/>
        </w:rPr>
        <w:t>Jerarquía de memoria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Nivel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Características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Caché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Muy rápida, pequeña, costosa y volátil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RAM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Más capacidad; almacena procesos activos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Disco / SSD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Mayor capacidad y almacenamiento no volátil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Extraíble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Medios como memorias USB y discos externos</w:t>
            </w:r>
          </w:p>
        </w:tc>
      </w:tr>
    </w:tbl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El sistema operativo ofrece un modelo útil de esta jerarquía; el hardware administra normalmente las cachés inferiores.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03/13</w:t>
      </w:r>
    </w:p>
    <w:p>
      <w:pPr>
        <w:spacing w:after="340"/>
      </w:pPr>
      <w:r>
        <w:rPr>
          <w:b/>
          <w:color w:val="134174"/>
          <w:sz w:val="60"/>
        </w:rPr>
        <w:t>¿Qué hace el administrador de memoria?</w:t>
      </w:r>
    </w:p>
    <w:p>
      <w:pPr>
        <w:pStyle w:val="ListBullet"/>
        <w:ind w:left="547"/>
      </w:pPr>
      <w:r>
        <w:rPr>
          <w:sz w:val="36"/>
        </w:rPr>
        <w:t>Registra qué partes de la memoria están ocupadas y cuáles están libres.</w:t>
      </w:r>
    </w:p>
    <w:p>
      <w:pPr>
        <w:pStyle w:val="ListBullet"/>
        <w:ind w:left="547"/>
      </w:pPr>
      <w:r>
        <w:rPr>
          <w:sz w:val="36"/>
        </w:rPr>
        <w:t>Asigna memoria a los procesos cuando la necesitan.</w:t>
      </w:r>
    </w:p>
    <w:p>
      <w:pPr>
        <w:pStyle w:val="ListBullet"/>
        <w:ind w:left="547"/>
      </w:pPr>
      <w:r>
        <w:rPr>
          <w:sz w:val="36"/>
        </w:rPr>
        <w:t>Recupera y reutiliza memoria cuando los procesos terminan.</w:t>
      </w:r>
    </w:p>
    <w:p>
      <w:pPr>
        <w:pStyle w:val="ListBullet"/>
        <w:ind w:left="547"/>
      </w:pPr>
      <w:r>
        <w:rPr>
          <w:sz w:val="36"/>
        </w:rPr>
        <w:t>Busca un uso eficiente de la memoria principal (RAM).</w:t>
      </w:r>
    </w:p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Ejemplo: al ejecutar una aplicación, el sistema le asigna una región de RAM.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04/13</w:t>
      </w:r>
    </w:p>
    <w:p>
      <w:pPr>
        <w:spacing w:after="340"/>
      </w:pPr>
      <w:r>
        <w:rPr>
          <w:b/>
          <w:color w:val="134174"/>
          <w:sz w:val="60"/>
        </w:rPr>
        <w:t>Memoria sin abstracción: tres organizaciones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Organización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Distribución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Problema / contexto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A · SO en RAM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SO abajo; programa de usuario arriba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Un error del programa puede alterar el SO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B · SO en ROM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SO arriba en memoria de solo lectura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Usado en algunos sistemas integrados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C · Drivers en ROM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Drivers/BIOS arriba; SO en RAM abajo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Ejemplo histórico: primeras PC con MS-DOS</w:t>
            </w:r>
          </w:p>
        </w:tc>
      </w:tr>
    </w:tbl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Sin abstracción, cada programa ve directamente direcciones físicas de memoria. Figura 3-1 del libro.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05/13</w:t>
      </w:r>
    </w:p>
    <w:p>
      <w:pPr>
        <w:spacing w:after="340"/>
      </w:pPr>
      <w:r>
        <w:rPr>
          <w:b/>
          <w:color w:val="134174"/>
          <w:sz w:val="60"/>
        </w:rPr>
        <w:t>¿Por qué normalmente solo un proceso?</w:t>
      </w:r>
    </w:p>
    <w:p>
      <w:pPr>
        <w:pStyle w:val="ListBullet"/>
        <w:ind w:left="547"/>
      </w:pPr>
      <w:r>
        <w:rPr>
          <w:sz w:val="36"/>
        </w:rPr>
        <w:t>No hay un espacio privado de direcciones para cada programa.</w:t>
      </w:r>
    </w:p>
    <w:p>
      <w:pPr>
        <w:pStyle w:val="ListBullet"/>
        <w:ind w:left="547"/>
      </w:pPr>
      <w:r>
        <w:rPr>
          <w:sz w:val="36"/>
        </w:rPr>
        <w:t>Dos programas pueden escribir sobre la misma dirección física.</w:t>
      </w:r>
    </w:p>
    <w:p>
      <w:pPr>
        <w:pStyle w:val="ListBullet"/>
        <w:ind w:left="547"/>
      </w:pPr>
      <w:r>
        <w:rPr>
          <w:sz w:val="36"/>
        </w:rPr>
        <w:t>Si ambos usan la posición 2000, uno puede borrar datos del otro.</w:t>
      </w:r>
    </w:p>
    <w:p>
      <w:pPr>
        <w:pStyle w:val="ListBullet"/>
        <w:ind w:left="547"/>
      </w:pPr>
      <w:r>
        <w:rPr>
          <w:sz w:val="36"/>
        </w:rPr>
        <w:t>En el esquema simple, el SO carga un programa; al terminar, lo reemplaza por otro.</w:t>
      </w:r>
    </w:p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El texto también menciona excepciones mediante intercambio o hardware especial.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06/13</w:t>
      </w:r>
    </w:p>
    <w:p>
      <w:pPr>
        <w:spacing w:after="340"/>
      </w:pPr>
      <w:r>
        <w:rPr>
          <w:b/>
          <w:color w:val="134174"/>
          <w:sz w:val="60"/>
        </w:rPr>
        <w:t>Dos programas: dos problemas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Problema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Qué puede ocurrir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Protección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Un programa sobrescribe memoria de otro o del sistema operativo.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Reubicación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Una instrucción JMP 28 usa la dirección física 28, aunque el programa se haya cargado a partir de 16384.</w:t>
            </w:r>
          </w:p>
        </w:tc>
      </w:tr>
    </w:tbl>
    <w:p>
      <w:r>
        <w:rPr>
          <w:b/>
          <w:color w:val="007D85"/>
          <w:sz w:val="36"/>
        </w:rPr>
        <w:t>El programa puede terminar ejecutando una instrucción equivocada.</w:t>
      </w:r>
    </w:p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Para ejecutar varios programas con seguridad se necesitan protección y reubicación.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07/13</w:t>
      </w:r>
    </w:p>
    <w:p>
      <w:pPr>
        <w:spacing w:after="340"/>
      </w:pPr>
      <w:r>
        <w:rPr>
          <w:b/>
          <w:color w:val="134174"/>
          <w:sz w:val="60"/>
        </w:rPr>
        <w:t>Soluciones primitivas y sus límites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Mecanismo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Cómo funciona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Desventaja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Llaves de protección · IBM 360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Bloques de 2 KB y claves de 4 bits; el hardware verifica los accesos.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Protege, pero no reubica direcciones absolutas.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Reubicación estática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El cargador suma la posición inicial a las direcciones del programa.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Retrasa la carga y exige distinguir direcciones de constantes.</w:t>
            </w:r>
          </w:p>
        </w:tc>
      </w:tr>
    </w:tbl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Ejemplo: un salto reubicable a 28 pasa a 16412; una constante numérica 28 no debe modificarse.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08/13</w:t>
      </w:r>
    </w:p>
    <w:p>
      <w:pPr>
        <w:spacing w:after="340"/>
      </w:pPr>
      <w:r>
        <w:rPr>
          <w:b/>
          <w:color w:val="134174"/>
          <w:sz w:val="60"/>
        </w:rPr>
        <w:t>¿Qué es un espacio de direcciones?</w:t>
      </w:r>
    </w:p>
    <w:p>
      <w:r>
        <w:rPr>
          <w:b/>
          <w:color w:val="134174"/>
          <w:sz w:val="42"/>
        </w:rPr>
        <w:t>Es el conjunto de direcciones que un proceso puede utilizar para acceder a memoria.</w:t>
      </w:r>
    </w:p>
    <w:p>
      <w:pPr>
        <w:pStyle w:val="ListBullet"/>
        <w:ind w:left="547"/>
      </w:pPr>
      <w:r>
        <w:rPr>
          <w:sz w:val="36"/>
        </w:rPr>
        <w:t>Cada proceso dispone de su propio espacio, normalmente independiente.</w:t>
      </w:r>
    </w:p>
    <w:p>
      <w:pPr>
        <w:pStyle w:val="ListBullet"/>
        <w:ind w:left="547"/>
      </w:pPr>
      <w:r>
        <w:rPr>
          <w:sz w:val="36"/>
        </w:rPr>
        <w:t>La dirección 28 del proceso A puede referirse a una celda física distinta de la dirección 28 del B.</w:t>
      </w:r>
    </w:p>
    <w:p>
      <w:pPr>
        <w:pStyle w:val="ListBullet"/>
        <w:ind w:left="547"/>
      </w:pPr>
      <w:r>
        <w:rPr>
          <w:sz w:val="36"/>
        </w:rPr>
        <w:t>Ejemplo 1: espacio de puertos de E/S (0 a 16.383 en el Pentium descrito por Tanenbaum).</w:t>
      </w:r>
    </w:p>
    <w:p>
      <w:pPr>
        <w:pStyle w:val="ListBullet"/>
        <w:ind w:left="547"/>
      </w:pPr>
      <w:r>
        <w:rPr>
          <w:sz w:val="36"/>
        </w:rPr>
        <w:t>Ejemplo 2: direcciones IPv4 (32 bits: 0 a 2³² − 1).</w:t>
      </w:r>
    </w:p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El libro también utiliza los números telefónicos y dominios .com como analogías.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09/13</w:t>
      </w:r>
    </w:p>
    <w:p>
      <w:pPr>
        <w:spacing w:after="340"/>
      </w:pPr>
      <w:r>
        <w:rPr>
          <w:b/>
          <w:color w:val="134174"/>
          <w:sz w:val="60"/>
        </w:rPr>
        <w:t>Registros base y límite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Registro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Qué almacena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BASE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Dirección física inicial del proceso en RAM.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LÍMITE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Longitud de la región de memoria permitida para el proceso.</w:t>
            </w:r>
          </w:p>
        </w:tc>
      </w:tr>
    </w:tbl>
    <w:p>
      <w:pPr>
        <w:pStyle w:val="ListBullet"/>
        <w:ind w:left="547"/>
      </w:pPr>
      <w:r>
        <w:rPr>
          <w:sz w:val="36"/>
        </w:rPr>
        <w:t>El hardware comprueba que la dirección lógica esté entre 0 y límite − 1.</w:t>
      </w:r>
    </w:p>
    <w:p>
      <w:pPr>
        <w:pStyle w:val="ListBullet"/>
        <w:ind w:left="547"/>
      </w:pPr>
      <w:r>
        <w:rPr>
          <w:sz w:val="36"/>
        </w:rPr>
        <w:t>Si es válida: dirección física = base + dirección lógica.</w:t>
      </w:r>
    </w:p>
    <w:p>
      <w:pPr>
        <w:pStyle w:val="ListBullet"/>
        <w:ind w:left="547"/>
      </w:pPr>
      <w:r>
        <w:rPr>
          <w:sz w:val="36"/>
        </w:rPr>
        <w:t>Si está fuera del límite: se genera una excepción y se impide el acceso.</w:t>
      </w:r>
    </w:p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Desventaja: cada referencia a memoria requiere una suma y una comparación.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10/13</w:t>
      </w:r>
    </w:p>
    <w:p>
      <w:pPr>
        <w:spacing w:after="340"/>
      </w:pPr>
      <w:r>
        <w:rPr>
          <w:b/>
          <w:color w:val="134174"/>
          <w:sz w:val="60"/>
        </w:rPr>
        <w:t>Ejemplo resuelto · tres programas de 16 KB</w:t>
      </w:r>
    </w:p>
    <w:p>
      <w:r>
        <w:rPr>
          <w:b/>
          <w:color w:val="2A3749"/>
          <w:sz w:val="36"/>
        </w:rPr>
        <w:t>Paso 1. 16 KB = 16 × 1024 = 16.384 bytes.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Programa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Base (inicio físico)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Límite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Rango físico permitido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A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0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16.384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0 – 16.383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B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16.384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16.384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16.384 – 32.767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C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32.768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16.384</w:t>
            </w:r>
          </w:p>
        </w:tc>
        <w:tc>
          <w:tcPr>
            <w:tcW w:type="dxa" w:w="3564"/>
            <w:vAlign w:val="center"/>
          </w:tcPr>
          <w:p>
            <w:pPr>
              <w:spacing w:after="60"/>
            </w:pPr>
            <w:r>
              <w:rPr>
                <w:sz w:val="28"/>
              </w:rPr>
              <w:t>32.768 – 49.151</w:t>
            </w:r>
          </w:p>
        </w:tc>
      </w:tr>
    </w:tbl>
    <w:p>
      <w:r>
        <w:rPr>
          <w:b w:val="0"/>
          <w:color w:val="2A3749"/>
          <w:sz w:val="34"/>
        </w:rPr>
        <w:t>Paso 2. Ejecutamos el segundo programa (B): BASE = 16.384; LÍMITE = 16.384.</w:t>
      </w:r>
    </w:p>
    <w:p>
      <w:r>
        <w:rPr>
          <w:b w:val="0"/>
          <w:color w:val="2A3749"/>
          <w:sz w:val="34"/>
        </w:rPr>
        <w:t>Paso 3. Salto JMP 28: 0 ≤ 28 &lt; 16.384, por tanto ES VÁLIDO.</w:t>
      </w:r>
    </w:p>
    <w:p>
      <w:r>
        <w:rPr>
          <w:b/>
          <w:color w:val="007D85"/>
          <w:sz w:val="42"/>
        </w:rPr>
        <w:t>Paso 4. Dirección física = 16.384 + 28 = 16.412.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11/13</w:t>
      </w:r>
    </w:p>
    <w:p>
      <w:pPr>
        <w:spacing w:after="340"/>
      </w:pPr>
      <w:r>
        <w:rPr>
          <w:b/>
          <w:color w:val="134174"/>
          <w:sz w:val="60"/>
        </w:rPr>
        <w:t>Ejemplo resuelto · acceso fuera del límite</w:t>
      </w:r>
    </w:p>
    <w:p>
      <w:r>
        <w:rPr>
          <w:b w:val="0"/>
          <w:color w:val="2A3749"/>
          <w:sz w:val="36"/>
        </w:rPr>
        <w:t>Seguimos ejecutando el programa B (BASE = 16.384; LÍMITE = 16.384).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Intento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Comprobación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Resultado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Acceder a dirección 16.383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16.383 &lt; 16.384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Válido → física 32.767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Acceder a dirección 16.384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16.384 ≥ 16.384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Inválido → excepción de protección</w:t>
            </w:r>
          </w:p>
        </w:tc>
      </w:tr>
    </w:tbl>
    <w:p>
      <w:r>
        <w:rPr>
          <w:b/>
          <w:color w:val="007D85"/>
          <w:sz w:val="36"/>
        </w:rPr>
        <w:t>No se permite acceder a la dirección lógica 16.384: está fuera de los 16 KB asignados.</w:t>
      </w:r>
    </w:p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La dirección 16.384 ya no pertenece al espacio lógico del proceso B, aunque haya memoria física después.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12/13</w:t>
      </w:r>
    </w:p>
    <w:p>
      <w:pPr>
        <w:spacing w:after="340"/>
      </w:pPr>
      <w:r>
        <w:rPr>
          <w:b/>
          <w:color w:val="134174"/>
          <w:sz w:val="60"/>
        </w:rPr>
        <w:t>Resumen, memoria virtual y repaso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Etapa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Qué resuelve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Sin abstracción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Acceso físico directo; no aísla procesos.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Llaves IBM 360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Protección, sin reubicación.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Base + límite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Protección y reubicación dinámica.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Memoria virtual</w:t>
            </w:r>
          </w:p>
        </w:tc>
        <w:tc>
          <w:tcPr>
            <w:tcW w:type="dxa" w:w="7128"/>
            <w:vAlign w:val="center"/>
          </w:tcPr>
          <w:p>
            <w:pPr>
              <w:spacing w:after="60"/>
            </w:pPr>
            <w:r>
              <w:rPr>
                <w:sz w:val="28"/>
              </w:rPr>
              <w:t>Permite usar un espacio de direcciones sin que esté completo en RAM.</w:t>
            </w:r>
          </w:p>
        </w:tc>
      </w:tr>
    </w:tbl>
    <w:p>
      <w:r>
        <w:rPr>
          <w:b/>
          <w:color w:val="134174"/>
          <w:sz w:val="34"/>
        </w:rPr>
        <w:t>Preguntas al curso (con respuestas)</w:t>
      </w:r>
    </w:p>
    <w:p>
      <w:pPr>
        <w:spacing w:after="40"/>
      </w:pPr>
      <w:r>
        <w:rPr>
          <w:b/>
          <w:sz w:val="28"/>
        </w:rPr>
        <w:t xml:space="preserve">1. ¿Qué hace el registro base?  </w:t>
      </w:r>
      <w:r>
        <w:rPr>
          <w:sz w:val="28"/>
        </w:rPr>
        <w:t>Guarda la dirección física donde inicia el proceso.</w:t>
      </w:r>
    </w:p>
    <w:p>
      <w:pPr>
        <w:spacing w:after="40"/>
      </w:pPr>
      <w:r>
        <w:rPr>
          <w:b/>
          <w:sz w:val="28"/>
        </w:rPr>
        <w:t xml:space="preserve">2. ¿Qué sucede si la dirección lógica ≥ límite?  </w:t>
      </w:r>
      <w:r>
        <w:rPr>
          <w:sz w:val="28"/>
        </w:rPr>
        <w:t>Se genera una excepción; se bloquea el acceso.</w:t>
      </w:r>
    </w:p>
    <w:p>
      <w:pPr>
        <w:spacing w:after="40"/>
      </w:pPr>
      <w:r>
        <w:rPr>
          <w:b/>
          <w:sz w:val="28"/>
        </w:rPr>
        <w:t xml:space="preserve">3. ¿Cuánto vale JMP 28 del segundo programa?  </w:t>
      </w:r>
      <w:r>
        <w:rPr>
          <w:sz w:val="28"/>
        </w:rPr>
        <w:t>16.384 + 28 = 16.412.</w:t>
      </w:r>
    </w:p>
    <w:p>
      <w:r>
        <w:br w:type="page"/>
      </w:r>
    </w:p>
    <w:p>
      <w:pPr>
        <w:jc w:val="right"/>
      </w:pPr>
      <w:r>
        <w:rPr>
          <w:color w:val="007D85"/>
          <w:sz w:val="20"/>
        </w:rPr>
        <w:t>GRUPO 1 · SISTEMAS OPERATIVOS   |   13/13</w:t>
      </w:r>
    </w:p>
    <w:p>
      <w:pPr>
        <w:spacing w:after="340"/>
      </w:pPr>
      <w:r>
        <w:rPr>
          <w:b/>
          <w:color w:val="134174"/>
          <w:sz w:val="60"/>
        </w:rPr>
        <w:t>Fuentes bibliográficas</w:t>
      </w:r>
    </w:p>
    <w:p>
      <w:r>
        <w:rPr>
          <w:b/>
          <w:color w:val="134174"/>
          <w:sz w:val="38"/>
        </w:rPr>
        <w:t>Tanenbaum, A. S. (2009). Sistemas operativos modernos (3.ª ed.). Pearson Educación.</w:t>
      </w:r>
    </w:p>
    <w:p>
      <w:pPr>
        <w:pStyle w:val="ListBullet"/>
        <w:ind w:left="547"/>
      </w:pPr>
      <w:r>
        <w:rPr>
          <w:sz w:val="36"/>
        </w:rPr>
        <w:t>Capítulo 3: Administración de memoria, introducción (p. 175): jerarquía y administrador de memoria.</w:t>
      </w:r>
    </w:p>
    <w:p>
      <w:pPr>
        <w:pStyle w:val="ListBullet"/>
        <w:ind w:left="547"/>
      </w:pPr>
      <w:r>
        <w:rPr>
          <w:sz w:val="36"/>
        </w:rPr>
        <w:t>Sección 3.1: Sin abstracción de memoria (pp. 176–179): organizaciones, IBM 360, problemas y reubicación estática.</w:t>
      </w:r>
    </w:p>
    <w:p>
      <w:pPr>
        <w:pStyle w:val="ListBullet"/>
        <w:ind w:left="547"/>
      </w:pPr>
      <w:r>
        <w:rPr>
          <w:sz w:val="36"/>
        </w:rPr>
        <w:t>Sección 3.2.1: La noción de un espacio de direcciones (pp. 180–181): definición, ejemplos y registros base/límite.</w:t>
      </w:r>
    </w:p>
    <w:p>
      <w:pPr>
        <w:pStyle w:val="ListBullet"/>
        <w:ind w:left="547"/>
      </w:pPr>
      <w:r>
        <w:rPr>
          <w:sz w:val="36"/>
        </w:rPr>
        <w:t>Sección 3.3: Memoria virtual (p. 188 en adelante): relación complementaria presentada brevemente.</w:t>
      </w:r>
    </w:p>
    <w:p>
      <w:pPr>
        <w:spacing w:before="240"/>
      </w:pPr>
      <w:r>
        <w:rPr>
          <w:b/>
          <w:color w:val="007D85"/>
          <w:sz w:val="24"/>
        </w:rPr>
        <w:t xml:space="preserve">IDEA CLAVE  </w:t>
      </w:r>
      <w:r>
        <w:rPr>
          <w:i/>
          <w:sz w:val="30"/>
        </w:rPr>
        <w:t>Contenido reformulado con palabras propias; ejemplos numéricos basados en las figuras 3-2 y 3-3.</w:t>
      </w:r>
    </w:p>
    <w:p>
      <w:r>
        <w:br w:type="page"/>
      </w:r>
    </w:p>
    <w:p>
      <w:r>
        <w:rPr>
          <w:b/>
          <w:color w:val="134174"/>
          <w:sz w:val="52"/>
        </w:rPr>
        <w:t>HOJA DE REPARTO · EXPOSICIÓN 03/11/2026</w:t>
      </w:r>
    </w:p>
    <w:p>
      <w:r>
        <w:rPr>
          <w:b w:val="0"/>
          <w:color w:val="2A3749"/>
          <w:sz w:val="36"/>
        </w:rPr>
        <w:t>Delegado/a: ______________________________________</w:t>
      </w:r>
    </w:p>
    <w:p>
      <w:r>
        <w:rPr>
          <w:b/>
          <w:color w:val="007D85"/>
          <w:sz w:val="32"/>
        </w:rPr>
        <w:t>Duración: 35 minutos de exposición + 5 minutos de preguntas.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Integrante (completar)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Diapositivas / tema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Tiempo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________________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1–3 · Introducción, jerarquía y administrador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7 min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________________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4–6 · Sin abstracción, un proceso y problemas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9 min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________________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7–9 · Soluciones, espacio, base y límite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9 min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________________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10–12 · Ejemplo paso a paso, resumen y repaso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10 min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Grupo completo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13 · Fuentes (en pantalla; sin tiempo adicional)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</w:pPr>
            <w:r>
              <w:rPr>
                <w:sz w:val="28"/>
              </w:rPr>
              <w:t>—</w:t>
            </w:r>
          </w:p>
        </w:tc>
      </w:tr>
    </w:tbl>
    <w:p>
      <w:r>
        <w:rPr>
          <w:b w:val="0"/>
          <w:color w:val="2A3749"/>
          <w:sz w:val="30"/>
        </w:rPr>
        <w:t>Preguntas del docente: 5 minutos. Todos los integrantes deben responder según su tema.</w:t>
      </w:r>
    </w:p>
    <w:p>
      <w:r>
        <w:rPr>
          <w:b w:val="0"/>
          <w:color w:val="2A3749"/>
          <w:sz w:val="28"/>
        </w:rPr>
        <w:t>Antes de entregar: completar portada y nombres; ensayar con cronómetro y mantener los conceptos de la versión corregida por el docente.</w:t>
      </w:r>
    </w:p>
    <w:sectPr w:rsidR="00FC693F" w:rsidRPr="0006063C" w:rsidSect="00034616">
      <w:pgSz w:w="16848" w:h="11952" w:orient="landscape"/>
      <w:pgMar w:top="936" w:right="1296" w:bottom="79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ptos" w:hAnsi="Aptos"/>
      <w:color w:val="2A3749"/>
      <w:sz w:val="3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