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F2ED5" w14:textId="77777777" w:rsidR="00AA7DC9" w:rsidRPr="00F62829" w:rsidRDefault="00AA7DC9" w:rsidP="00527F7F">
      <w:pPr>
        <w:pStyle w:val="Heading1"/>
      </w:pPr>
      <w:r w:rsidRPr="00F62829">
        <w:t>Cyber Security Incident Response Template</w:t>
      </w:r>
    </w:p>
    <w:p w14:paraId="2994735A" w14:textId="77777777" w:rsidR="00AA7DC9" w:rsidRPr="00F62829" w:rsidRDefault="00AA7DC9" w:rsidP="00AA7DC9">
      <w:r w:rsidRPr="00F62829">
        <w:t>Summary</w:t>
      </w:r>
    </w:p>
    <w:p w14:paraId="3F1A1298" w14:textId="67A1A938" w:rsidR="00AA7DC9" w:rsidRPr="00F62829" w:rsidRDefault="00AA7DC9" w:rsidP="00AA7DC9">
      <w:r w:rsidRPr="00F62829">
        <w:t xml:space="preserve">The Cyber Security Incident Response Template provides </w:t>
      </w:r>
      <w:r w:rsidR="00E74B80" w:rsidRPr="00F62829">
        <w:t>the</w:t>
      </w:r>
      <w:r w:rsidRPr="00F62829">
        <w:t xml:space="preserve"> framework for managing security incidents reported by clients. It </w:t>
      </w:r>
      <w:r w:rsidR="00E74B80" w:rsidRPr="00F62829">
        <w:t xml:space="preserve">includes </w:t>
      </w:r>
      <w:r w:rsidRPr="00F62829">
        <w:t>essential details about the incident, customer reporting specifics, an assessment of incident severity, actions taken, and a communication plan. This template ensures a systematic approach to documenting incidents, facilitating effective response and follow-up actions while also addressing compliance and regulatory requirements.</w:t>
      </w:r>
    </w:p>
    <w:p w14:paraId="30B1C87F" w14:textId="77E5D736" w:rsidR="00075190" w:rsidRPr="00F62829" w:rsidRDefault="00075190" w:rsidP="26428895">
      <w:pPr>
        <w:pStyle w:val="Heading1"/>
        <w:rPr>
          <w:color w:val="FF0000"/>
        </w:rPr>
      </w:pPr>
      <w:r>
        <w:t>End user steps:</w:t>
      </w:r>
    </w:p>
    <w:p w14:paraId="020D7338" w14:textId="77777777" w:rsidR="00075190" w:rsidRPr="00F62829" w:rsidRDefault="00075190" w:rsidP="00075190">
      <w:r w:rsidRPr="00F62829">
        <w:t>Client Incident Reporting Guide</w:t>
      </w:r>
    </w:p>
    <w:p w14:paraId="5909D77A" w14:textId="77777777" w:rsidR="00075190" w:rsidRPr="00F62829" w:rsidRDefault="00075190" w:rsidP="00382EA9">
      <w:r w:rsidRPr="00F62829">
        <w:t>To ensure a prompt and effective response to cyber security incidents, clients should follow these steps when reporting an issue:</w:t>
      </w:r>
    </w:p>
    <w:p w14:paraId="699C3CA3" w14:textId="77777777" w:rsidR="00075190" w:rsidRPr="00F62829" w:rsidRDefault="00075190" w:rsidP="00382EA9">
      <w:r w:rsidRPr="00F62829">
        <w:t>1. Identify the Incident</w:t>
      </w:r>
    </w:p>
    <w:p w14:paraId="29CF177A" w14:textId="77777777" w:rsidR="00075190" w:rsidRPr="00F62829" w:rsidRDefault="00075190" w:rsidP="00075190">
      <w:pPr>
        <w:numPr>
          <w:ilvl w:val="0"/>
          <w:numId w:val="15"/>
        </w:numPr>
      </w:pPr>
      <w:r w:rsidRPr="00F62829">
        <w:t>Determine the nature of the issue and gather relevant details. Common ways issues are identified include:</w:t>
      </w:r>
    </w:p>
    <w:p w14:paraId="08C46A22" w14:textId="29B204A0" w:rsidR="00075190" w:rsidRPr="00F62829" w:rsidRDefault="00075190" w:rsidP="1E31E7CC">
      <w:pPr>
        <w:numPr>
          <w:ilvl w:val="1"/>
          <w:numId w:val="15"/>
        </w:numPr>
      </w:pPr>
      <w:r w:rsidRPr="00F62829">
        <w:t xml:space="preserve">Clicked a Suspicious Link: </w:t>
      </w:r>
      <w:r w:rsidR="00C349EC" w:rsidRPr="00F62829">
        <w:t>(</w:t>
      </w:r>
      <w:r w:rsidRPr="00F62829">
        <w:t>If you clicked on a link in an email or message that appeared malicious.</w:t>
      </w:r>
      <w:r w:rsidR="00C349EC" w:rsidRPr="00F62829">
        <w:t>)</w:t>
      </w:r>
    </w:p>
    <w:p w14:paraId="7228406A" w14:textId="3767FF0D" w:rsidR="00075190" w:rsidRPr="00F62829" w:rsidRDefault="00075190" w:rsidP="1E31E7CC">
      <w:pPr>
        <w:numPr>
          <w:ilvl w:val="1"/>
          <w:numId w:val="15"/>
        </w:numPr>
      </w:pPr>
      <w:r w:rsidRPr="00F62829">
        <w:t xml:space="preserve">Entered Login Details on a Phishing Site: </w:t>
      </w:r>
      <w:r w:rsidR="00C349EC" w:rsidRPr="00F62829">
        <w:t>(</w:t>
      </w:r>
      <w:r w:rsidRPr="00F62829">
        <w:t>If you provided your username and password on a site that you later recogni</w:t>
      </w:r>
      <w:r w:rsidR="00627D8C" w:rsidRPr="00F62829">
        <w:t>s</w:t>
      </w:r>
      <w:r w:rsidRPr="00F62829">
        <w:t>ed as fraudulent.</w:t>
      </w:r>
      <w:r w:rsidR="00C349EC" w:rsidRPr="00F62829">
        <w:t>)</w:t>
      </w:r>
    </w:p>
    <w:p w14:paraId="0D3C06D7" w14:textId="50CB5E4A" w:rsidR="00075190" w:rsidRPr="00F62829" w:rsidRDefault="00075190" w:rsidP="1E31E7CC">
      <w:pPr>
        <w:numPr>
          <w:ilvl w:val="1"/>
          <w:numId w:val="15"/>
        </w:numPr>
      </w:pPr>
      <w:r w:rsidRPr="00F62829">
        <w:t xml:space="preserve">Opened a Malicious Email Attachment: </w:t>
      </w:r>
      <w:r w:rsidR="00C349EC" w:rsidRPr="00F62829">
        <w:t>(</w:t>
      </w:r>
      <w:r w:rsidRPr="00F62829">
        <w:t>If you downloaded and opened an attachment that you suspect contained malware.</w:t>
      </w:r>
      <w:r w:rsidR="00C349EC" w:rsidRPr="00F62829">
        <w:t>)</w:t>
      </w:r>
    </w:p>
    <w:p w14:paraId="52DF21F9" w14:textId="55713A74" w:rsidR="00075190" w:rsidRPr="00F62829" w:rsidRDefault="00075190" w:rsidP="1E31E7CC">
      <w:pPr>
        <w:numPr>
          <w:ilvl w:val="1"/>
          <w:numId w:val="15"/>
        </w:numPr>
      </w:pPr>
      <w:r>
        <w:t xml:space="preserve">Observed Unusual System </w:t>
      </w:r>
      <w:r w:rsidR="7BCCBC52">
        <w:t>Behaviour</w:t>
      </w:r>
      <w:r>
        <w:t xml:space="preserve">: </w:t>
      </w:r>
      <w:r w:rsidR="00C349EC">
        <w:t>(</w:t>
      </w:r>
      <w:r>
        <w:t>If you noticed strange pop-ups, system slowdowns, or unauthorized changes to your files or settings.</w:t>
      </w:r>
      <w:r w:rsidR="00C349EC">
        <w:t>)</w:t>
      </w:r>
    </w:p>
    <w:p w14:paraId="55272C51" w14:textId="77777777" w:rsidR="00075190" w:rsidRPr="00F62829" w:rsidRDefault="00075190" w:rsidP="00382EA9">
      <w:pPr>
        <w:ind w:left="360"/>
      </w:pPr>
      <w:r w:rsidRPr="00F62829">
        <w:t>Gather Key Details:</w:t>
      </w:r>
    </w:p>
    <w:p w14:paraId="5ADBF79D" w14:textId="01906092" w:rsidR="00075190" w:rsidRPr="00F62829" w:rsidRDefault="00075190" w:rsidP="00075190">
      <w:pPr>
        <w:numPr>
          <w:ilvl w:val="0"/>
          <w:numId w:val="15"/>
        </w:numPr>
      </w:pPr>
      <w:r>
        <w:t xml:space="preserve">Date and Time of Incident: </w:t>
      </w:r>
      <w:r w:rsidR="00C349EC">
        <w:t>(</w:t>
      </w:r>
      <w:r>
        <w:t>When the issue was first observed.</w:t>
      </w:r>
      <w:r w:rsidR="00C349EC">
        <w:t>)</w:t>
      </w:r>
    </w:p>
    <w:p w14:paraId="525881D5" w14:textId="38608556" w:rsidR="2634DCA0" w:rsidRDefault="2634DCA0" w:rsidP="0738F5AD">
      <w:pPr>
        <w:numPr>
          <w:ilvl w:val="0"/>
          <w:numId w:val="15"/>
        </w:numPr>
      </w:pPr>
      <w:r>
        <w:t>Person or people affected</w:t>
      </w:r>
    </w:p>
    <w:p w14:paraId="43B73A38" w14:textId="20BD9247" w:rsidR="00075190" w:rsidRPr="00F62829" w:rsidRDefault="00075190" w:rsidP="00075190">
      <w:pPr>
        <w:numPr>
          <w:ilvl w:val="0"/>
          <w:numId w:val="15"/>
        </w:numPr>
      </w:pPr>
      <w:r w:rsidRPr="00F62829">
        <w:t xml:space="preserve">Affected Systems: </w:t>
      </w:r>
      <w:r w:rsidR="00C349EC" w:rsidRPr="00F62829">
        <w:t>(</w:t>
      </w:r>
      <w:r w:rsidRPr="00F62829">
        <w:t>Which systems, applications, or accounts are impacted.</w:t>
      </w:r>
      <w:r w:rsidR="00C349EC" w:rsidRPr="00F62829">
        <w:t>)</w:t>
      </w:r>
    </w:p>
    <w:p w14:paraId="67415DAB" w14:textId="234E5646" w:rsidR="00075190" w:rsidRPr="00F62829" w:rsidRDefault="00075190" w:rsidP="00075190">
      <w:pPr>
        <w:numPr>
          <w:ilvl w:val="0"/>
          <w:numId w:val="15"/>
        </w:numPr>
      </w:pPr>
      <w:r w:rsidRPr="00F62829">
        <w:t xml:space="preserve">Description of the Incident: </w:t>
      </w:r>
      <w:r w:rsidR="00C349EC" w:rsidRPr="00F62829">
        <w:t>(</w:t>
      </w:r>
      <w:r w:rsidRPr="00F62829">
        <w:t>Provide a brief overview of what occurred (e.g., "I clicked a link in a phishing email and entered my login credentials").</w:t>
      </w:r>
    </w:p>
    <w:p w14:paraId="51B35577" w14:textId="77777777" w:rsidR="00075190" w:rsidRPr="00F62829" w:rsidRDefault="00075190" w:rsidP="002E0D88">
      <w:r w:rsidRPr="00F62829">
        <w:t>2. Report the Incident</w:t>
      </w:r>
    </w:p>
    <w:p w14:paraId="67E2A918" w14:textId="31B2615F" w:rsidR="00075190" w:rsidRPr="00F62829" w:rsidRDefault="00075190" w:rsidP="00075190">
      <w:pPr>
        <w:numPr>
          <w:ilvl w:val="0"/>
          <w:numId w:val="15"/>
        </w:numPr>
      </w:pPr>
      <w:r w:rsidRPr="00F62829">
        <w:lastRenderedPageBreak/>
        <w:t xml:space="preserve">Contact the Service Desk: </w:t>
      </w:r>
      <w:r w:rsidR="00C349EC" w:rsidRPr="00F62829">
        <w:t>(</w:t>
      </w:r>
      <w:r w:rsidRPr="00F62829">
        <w:t>Reach out using the designated method (e.g., phone, email, or ticketing system).</w:t>
      </w:r>
    </w:p>
    <w:p w14:paraId="7D7DE903" w14:textId="1D326751" w:rsidR="00075190" w:rsidRPr="00F62829" w:rsidRDefault="00075190" w:rsidP="00075190">
      <w:pPr>
        <w:numPr>
          <w:ilvl w:val="0"/>
          <w:numId w:val="15"/>
        </w:numPr>
      </w:pPr>
      <w:r w:rsidRPr="00F62829">
        <w:t xml:space="preserve">Provide Your Information: </w:t>
      </w:r>
      <w:r w:rsidR="00C349EC" w:rsidRPr="00F62829">
        <w:t>(</w:t>
      </w:r>
      <w:r w:rsidRPr="00F62829">
        <w:t>Include your name, email address, and phone number for follow-up.</w:t>
      </w:r>
      <w:r w:rsidR="00C349EC" w:rsidRPr="00F62829">
        <w:t>)</w:t>
      </w:r>
    </w:p>
    <w:p w14:paraId="62611C7D" w14:textId="16EF2096" w:rsidR="00075190" w:rsidRPr="00F62829" w:rsidRDefault="00075190" w:rsidP="00075190">
      <w:pPr>
        <w:numPr>
          <w:ilvl w:val="0"/>
          <w:numId w:val="15"/>
        </w:numPr>
      </w:pPr>
      <w:r w:rsidRPr="00F62829">
        <w:t xml:space="preserve">Indicate Reporting Method: </w:t>
      </w:r>
      <w:r w:rsidR="00C349EC" w:rsidRPr="00F62829">
        <w:t>(</w:t>
      </w:r>
      <w:r w:rsidRPr="00F62829">
        <w:t>Specify how you are reporting the incident (e.g., via email or through the ticketing system).</w:t>
      </w:r>
    </w:p>
    <w:p w14:paraId="428EBFC0" w14:textId="6F8330AC" w:rsidR="00075190" w:rsidRPr="00F62829" w:rsidRDefault="00075190" w:rsidP="00075190">
      <w:pPr>
        <w:numPr>
          <w:ilvl w:val="0"/>
          <w:numId w:val="15"/>
        </w:numPr>
      </w:pPr>
      <w:r w:rsidRPr="00F62829">
        <w:t xml:space="preserve">Time Frame: </w:t>
      </w:r>
      <w:r w:rsidR="00C349EC" w:rsidRPr="00F62829">
        <w:t>(</w:t>
      </w:r>
      <w:r w:rsidRPr="00F62829">
        <w:t>Note the time between when the incident was first observed and when it was reported.</w:t>
      </w:r>
      <w:r w:rsidR="00C349EC" w:rsidRPr="00F62829">
        <w:t>)</w:t>
      </w:r>
    </w:p>
    <w:p w14:paraId="795F0881" w14:textId="77777777" w:rsidR="00075190" w:rsidRPr="00F62829" w:rsidRDefault="00075190" w:rsidP="002E0D88">
      <w:r w:rsidRPr="00F62829">
        <w:t>3. Incident Severity Assessment</w:t>
      </w:r>
    </w:p>
    <w:p w14:paraId="4DD6424F" w14:textId="771ADF0B" w:rsidR="00075190" w:rsidRPr="00F62829" w:rsidRDefault="00075190" w:rsidP="00075190">
      <w:pPr>
        <w:numPr>
          <w:ilvl w:val="0"/>
          <w:numId w:val="15"/>
        </w:numPr>
      </w:pPr>
      <w:r w:rsidRPr="00F62829">
        <w:t>Assess Severity: Assist in determining the severity of the incident, which may be categori</w:t>
      </w:r>
      <w:r w:rsidR="00627D8C" w:rsidRPr="00F62829">
        <w:t>s</w:t>
      </w:r>
      <w:r w:rsidRPr="00F62829">
        <w:t>ed as low, medium, high, or critical based on its potential impacts (e.g., data loss, unauthorized access, operational disruption).</w:t>
      </w:r>
    </w:p>
    <w:p w14:paraId="2FBABDDF" w14:textId="19418B51" w:rsidR="00075190" w:rsidRPr="00F62829" w:rsidRDefault="00075190" w:rsidP="00075190">
      <w:pPr>
        <w:numPr>
          <w:ilvl w:val="0"/>
          <w:numId w:val="15"/>
        </w:numPr>
      </w:pPr>
      <w:r w:rsidRPr="00F62829">
        <w:t>Document Actions Taken</w:t>
      </w:r>
    </w:p>
    <w:p w14:paraId="2A12E071" w14:textId="77777777" w:rsidR="00075190" w:rsidRPr="00F62829" w:rsidRDefault="00075190" w:rsidP="00075190">
      <w:pPr>
        <w:numPr>
          <w:ilvl w:val="0"/>
          <w:numId w:val="15"/>
        </w:numPr>
      </w:pPr>
      <w:r w:rsidRPr="00F62829">
        <w:t>Keep Records: Note any immediate actions you’ve taken, such as:</w:t>
      </w:r>
    </w:p>
    <w:p w14:paraId="31390D05" w14:textId="77777777" w:rsidR="00075190" w:rsidRPr="00F62829" w:rsidRDefault="00075190" w:rsidP="1E31E7CC">
      <w:pPr>
        <w:numPr>
          <w:ilvl w:val="1"/>
          <w:numId w:val="15"/>
        </w:numPr>
      </w:pPr>
      <w:r w:rsidRPr="00F62829">
        <w:t>Changing passwords for affected accounts.</w:t>
      </w:r>
    </w:p>
    <w:p w14:paraId="74B5349B" w14:textId="77777777" w:rsidR="00075190" w:rsidRPr="00F62829" w:rsidRDefault="00075190" w:rsidP="1E31E7CC">
      <w:pPr>
        <w:numPr>
          <w:ilvl w:val="1"/>
          <w:numId w:val="15"/>
        </w:numPr>
      </w:pPr>
      <w:r w:rsidRPr="00F62829">
        <w:t>Enabling multi-factor authentication (MFA) where possible.</w:t>
      </w:r>
    </w:p>
    <w:p w14:paraId="66B01C90" w14:textId="77777777" w:rsidR="00075190" w:rsidRPr="00F62829" w:rsidRDefault="00075190" w:rsidP="1E31E7CC">
      <w:pPr>
        <w:numPr>
          <w:ilvl w:val="1"/>
          <w:numId w:val="15"/>
        </w:numPr>
      </w:pPr>
      <w:r w:rsidRPr="00F62829">
        <w:t>Running antivirus or anti-malware scans.</w:t>
      </w:r>
    </w:p>
    <w:p w14:paraId="470B6727" w14:textId="7E492549" w:rsidR="00AA7DC9" w:rsidRPr="00F62829" w:rsidRDefault="00075190" w:rsidP="1E31E7CC">
      <w:pPr>
        <w:numPr>
          <w:ilvl w:val="1"/>
          <w:numId w:val="15"/>
        </w:numPr>
      </w:pPr>
      <w:r w:rsidRPr="00F62829">
        <w:t>Reporting any suspicious communications to your IT or security team.</w:t>
      </w:r>
    </w:p>
    <w:p w14:paraId="7C6CF5DA" w14:textId="42BCC355" w:rsidR="00AA7DC9" w:rsidRPr="00F62829" w:rsidRDefault="00075190" w:rsidP="26428895">
      <w:pPr>
        <w:pStyle w:val="Heading1"/>
        <w:rPr>
          <w:color w:val="FF0000"/>
        </w:rPr>
      </w:pPr>
      <w:r>
        <w:t>Security Team Steps:</w:t>
      </w:r>
    </w:p>
    <w:p w14:paraId="07680449" w14:textId="5C8BDB67" w:rsidR="00897E7A" w:rsidRPr="00F62829" w:rsidRDefault="00897E7A" w:rsidP="00897E7A">
      <w:r w:rsidRPr="00F62829">
        <w:t>Incident Details</w:t>
      </w:r>
    </w:p>
    <w:p w14:paraId="3C7912D3" w14:textId="77777777" w:rsidR="00897E7A" w:rsidRPr="00F62829" w:rsidRDefault="00897E7A" w:rsidP="00897E7A">
      <w:pPr>
        <w:numPr>
          <w:ilvl w:val="0"/>
          <w:numId w:val="1"/>
        </w:numPr>
      </w:pPr>
      <w:r w:rsidRPr="00F62829">
        <w:t>Date and Time of Incident Reported:</w:t>
      </w:r>
    </w:p>
    <w:p w14:paraId="0BD40C3C" w14:textId="77777777" w:rsidR="00897E7A" w:rsidRPr="00F62829" w:rsidRDefault="00897E7A" w:rsidP="00897E7A">
      <w:pPr>
        <w:numPr>
          <w:ilvl w:val="0"/>
          <w:numId w:val="1"/>
        </w:numPr>
      </w:pPr>
      <w:r w:rsidRPr="00F62829">
        <w:t>Nature of Incident:</w:t>
      </w:r>
    </w:p>
    <w:p w14:paraId="60E61CA2" w14:textId="77777777" w:rsidR="00897E7A" w:rsidRPr="00F62829" w:rsidRDefault="00897E7A" w:rsidP="00897E7A">
      <w:pPr>
        <w:numPr>
          <w:ilvl w:val="0"/>
          <w:numId w:val="1"/>
        </w:numPr>
      </w:pPr>
      <w:r w:rsidRPr="00F62829">
        <w:t>Affected Systems:</w:t>
      </w:r>
    </w:p>
    <w:p w14:paraId="76E54D96" w14:textId="77777777" w:rsidR="00897E7A" w:rsidRPr="00F62829" w:rsidRDefault="00897E7A" w:rsidP="00897E7A">
      <w:pPr>
        <w:numPr>
          <w:ilvl w:val="0"/>
          <w:numId w:val="1"/>
        </w:numPr>
      </w:pPr>
      <w:r w:rsidRPr="00F62829">
        <w:t>Description of Incident:</w:t>
      </w:r>
    </w:p>
    <w:p w14:paraId="55DE726B" w14:textId="77777777" w:rsidR="00897E7A" w:rsidRPr="00F62829" w:rsidRDefault="00897E7A" w:rsidP="00897E7A">
      <w:r w:rsidRPr="00F62829">
        <w:t>Customer Reporting Details</w:t>
      </w:r>
    </w:p>
    <w:p w14:paraId="51D867AF" w14:textId="77777777" w:rsidR="00897E7A" w:rsidRPr="00F62829" w:rsidRDefault="00897E7A" w:rsidP="00897E7A">
      <w:pPr>
        <w:numPr>
          <w:ilvl w:val="0"/>
          <w:numId w:val="2"/>
        </w:numPr>
      </w:pPr>
      <w:r w:rsidRPr="00F62829">
        <w:t>Customer Name:</w:t>
      </w:r>
    </w:p>
    <w:p w14:paraId="760E853B" w14:textId="77777777" w:rsidR="00897E7A" w:rsidRPr="00F62829" w:rsidRDefault="00897E7A" w:rsidP="00897E7A">
      <w:pPr>
        <w:numPr>
          <w:ilvl w:val="0"/>
          <w:numId w:val="2"/>
        </w:numPr>
      </w:pPr>
      <w:r w:rsidRPr="00F62829">
        <w:t>Contact Information:</w:t>
      </w:r>
    </w:p>
    <w:p w14:paraId="261A0E6A" w14:textId="77777777" w:rsidR="00897E7A" w:rsidRPr="00F62829" w:rsidRDefault="00897E7A" w:rsidP="00897E7A">
      <w:pPr>
        <w:numPr>
          <w:ilvl w:val="0"/>
          <w:numId w:val="2"/>
        </w:numPr>
      </w:pPr>
      <w:r w:rsidRPr="00F62829">
        <w:t>Method of Reporting: (e.g., email, phone call, ticketing system)</w:t>
      </w:r>
    </w:p>
    <w:p w14:paraId="50A7B43A" w14:textId="77777777" w:rsidR="00897E7A" w:rsidRPr="00F62829" w:rsidRDefault="00897E7A" w:rsidP="00897E7A">
      <w:pPr>
        <w:numPr>
          <w:ilvl w:val="0"/>
          <w:numId w:val="2"/>
        </w:numPr>
      </w:pPr>
      <w:r w:rsidRPr="00F62829">
        <w:lastRenderedPageBreak/>
        <w:t>Time Frame of Reporting: (e.g., when the incident was first observed vs. when it was reported)</w:t>
      </w:r>
    </w:p>
    <w:p w14:paraId="4CB9E5FE" w14:textId="77777777" w:rsidR="00897E7A" w:rsidRPr="00F62829" w:rsidRDefault="00897E7A" w:rsidP="00897E7A">
      <w:r w:rsidRPr="00F62829">
        <w:t>Incident Severity Assessment</w:t>
      </w:r>
    </w:p>
    <w:p w14:paraId="12B921B6" w14:textId="77777777" w:rsidR="00897E7A" w:rsidRPr="00F62829" w:rsidRDefault="00897E7A" w:rsidP="00897E7A">
      <w:pPr>
        <w:numPr>
          <w:ilvl w:val="0"/>
          <w:numId w:val="3"/>
        </w:numPr>
      </w:pPr>
      <w:r w:rsidRPr="00F62829">
        <w:t>Severity Level: (e.g., low, medium, high, critical)</w:t>
      </w:r>
    </w:p>
    <w:p w14:paraId="634EEDD3" w14:textId="77777777" w:rsidR="00897E7A" w:rsidRPr="00F62829" w:rsidRDefault="00897E7A" w:rsidP="00897E7A">
      <w:pPr>
        <w:numPr>
          <w:ilvl w:val="0"/>
          <w:numId w:val="3"/>
        </w:numPr>
      </w:pPr>
      <w:r w:rsidRPr="00F62829">
        <w:t>Impact Assessment: (e.g., data loss, operational disruption, financial loss, reputational impact)</w:t>
      </w:r>
    </w:p>
    <w:p w14:paraId="6606A605" w14:textId="2343AA0E" w:rsidR="00897E7A" w:rsidRPr="00F62829" w:rsidRDefault="00897E7A" w:rsidP="26428895">
      <w:pPr>
        <w:pStyle w:val="Heading1"/>
      </w:pPr>
      <w:r>
        <w:t>Incident Response Team</w:t>
      </w:r>
    </w:p>
    <w:p w14:paraId="281BFD03" w14:textId="77777777" w:rsidR="00897E7A" w:rsidRPr="00F62829" w:rsidRDefault="00897E7A" w:rsidP="00897E7A">
      <w:pPr>
        <w:numPr>
          <w:ilvl w:val="0"/>
          <w:numId w:val="4"/>
        </w:numPr>
      </w:pPr>
      <w:r w:rsidRPr="00F62829">
        <w:t>Team Members Involved: (Names and roles)</w:t>
      </w:r>
    </w:p>
    <w:p w14:paraId="54C624D8" w14:textId="77777777" w:rsidR="00897E7A" w:rsidRPr="00F62829" w:rsidRDefault="00897E7A" w:rsidP="00897E7A">
      <w:pPr>
        <w:numPr>
          <w:ilvl w:val="0"/>
          <w:numId w:val="4"/>
        </w:numPr>
      </w:pPr>
      <w:r w:rsidRPr="00F62829">
        <w:t>Contact Information: (Emails and phone numbers)</w:t>
      </w:r>
    </w:p>
    <w:p w14:paraId="50805A9E" w14:textId="77777777" w:rsidR="00897E7A" w:rsidRPr="00F62829" w:rsidRDefault="00897E7A" w:rsidP="00897E7A">
      <w:r w:rsidRPr="00F62829">
        <w:t>Timeline of Events</w:t>
      </w:r>
    </w:p>
    <w:p w14:paraId="67214BAB" w14:textId="77777777" w:rsidR="00897E7A" w:rsidRPr="00F62829" w:rsidRDefault="00897E7A" w:rsidP="00897E7A">
      <w:pPr>
        <w:numPr>
          <w:ilvl w:val="0"/>
          <w:numId w:val="5"/>
        </w:numPr>
      </w:pPr>
      <w:r w:rsidRPr="00F62829">
        <w:t>Detailed Timeline:</w:t>
      </w:r>
    </w:p>
    <w:p w14:paraId="0360CB06" w14:textId="77777777" w:rsidR="00897E7A" w:rsidRPr="00F62829" w:rsidRDefault="00897E7A" w:rsidP="00897E7A">
      <w:pPr>
        <w:numPr>
          <w:ilvl w:val="1"/>
          <w:numId w:val="5"/>
        </w:numPr>
      </w:pPr>
      <w:r w:rsidRPr="00F62829">
        <w:t>Incident Discovery:</w:t>
      </w:r>
    </w:p>
    <w:p w14:paraId="335947DF" w14:textId="77777777" w:rsidR="00897E7A" w:rsidRPr="00F62829" w:rsidRDefault="00897E7A" w:rsidP="00897E7A">
      <w:pPr>
        <w:numPr>
          <w:ilvl w:val="1"/>
          <w:numId w:val="5"/>
        </w:numPr>
      </w:pPr>
      <w:r w:rsidRPr="00F62829">
        <w:t>Incident Reporting:</w:t>
      </w:r>
    </w:p>
    <w:p w14:paraId="032713AD" w14:textId="77777777" w:rsidR="00897E7A" w:rsidRPr="00F62829" w:rsidRDefault="00897E7A" w:rsidP="00897E7A">
      <w:pPr>
        <w:numPr>
          <w:ilvl w:val="1"/>
          <w:numId w:val="5"/>
        </w:numPr>
      </w:pPr>
      <w:r w:rsidRPr="00F62829">
        <w:t>Investigation Start Time:</w:t>
      </w:r>
    </w:p>
    <w:p w14:paraId="0D2A8946" w14:textId="77777777" w:rsidR="00897E7A" w:rsidRPr="00F62829" w:rsidRDefault="00897E7A" w:rsidP="00897E7A">
      <w:pPr>
        <w:numPr>
          <w:ilvl w:val="1"/>
          <w:numId w:val="5"/>
        </w:numPr>
      </w:pPr>
      <w:r w:rsidRPr="00F62829">
        <w:t>Actions Taken:</w:t>
      </w:r>
    </w:p>
    <w:p w14:paraId="33E10977" w14:textId="77777777" w:rsidR="00897E7A" w:rsidRPr="00F62829" w:rsidRDefault="00897E7A" w:rsidP="00897E7A">
      <w:pPr>
        <w:numPr>
          <w:ilvl w:val="1"/>
          <w:numId w:val="5"/>
        </w:numPr>
      </w:pPr>
      <w:r w:rsidRPr="00F62829">
        <w:t>Incident Resolution:</w:t>
      </w:r>
    </w:p>
    <w:p w14:paraId="5B34EC31" w14:textId="77777777" w:rsidR="00897E7A" w:rsidRPr="00F62829" w:rsidRDefault="00897E7A" w:rsidP="00897E7A">
      <w:pPr>
        <w:numPr>
          <w:ilvl w:val="0"/>
          <w:numId w:val="5"/>
        </w:numPr>
      </w:pPr>
      <w:r w:rsidRPr="00F62829">
        <w:t>Duration of Incident: (Total time from detection to resolution)</w:t>
      </w:r>
    </w:p>
    <w:p w14:paraId="1855F9D2" w14:textId="7C4154B1" w:rsidR="00897E7A" w:rsidRPr="00F62829" w:rsidRDefault="00897E7A" w:rsidP="26428895">
      <w:pPr>
        <w:pStyle w:val="Heading2"/>
      </w:pPr>
      <w:r>
        <w:t>Investigation Steps</w:t>
      </w:r>
    </w:p>
    <w:p w14:paraId="355D9933" w14:textId="77777777" w:rsidR="00897E7A" w:rsidRPr="00F62829" w:rsidRDefault="00897E7A" w:rsidP="00897E7A">
      <w:r w:rsidRPr="00F62829">
        <w:t>Steps Taken to Identify the Issue:</w:t>
      </w:r>
    </w:p>
    <w:p w14:paraId="62CAFDEF" w14:textId="77777777" w:rsidR="00897E7A" w:rsidRPr="00F62829" w:rsidRDefault="00897E7A" w:rsidP="00897E7A">
      <w:pPr>
        <w:numPr>
          <w:ilvl w:val="0"/>
          <w:numId w:val="6"/>
        </w:numPr>
      </w:pPr>
      <w:r w:rsidRPr="00F62829">
        <w:t>Audit Log Review:</w:t>
      </w:r>
    </w:p>
    <w:p w14:paraId="207CB3CF" w14:textId="77777777" w:rsidR="00897E7A" w:rsidRPr="00F62829" w:rsidRDefault="00897E7A" w:rsidP="00897E7A">
      <w:pPr>
        <w:numPr>
          <w:ilvl w:val="0"/>
          <w:numId w:val="6"/>
        </w:numPr>
      </w:pPr>
      <w:r w:rsidRPr="00F62829">
        <w:t>Account Permissions and Access Review:</w:t>
      </w:r>
    </w:p>
    <w:p w14:paraId="6B0ADAF2" w14:textId="77777777" w:rsidR="00897E7A" w:rsidRPr="00F62829" w:rsidRDefault="00897E7A" w:rsidP="00897E7A">
      <w:pPr>
        <w:numPr>
          <w:ilvl w:val="0"/>
          <w:numId w:val="6"/>
        </w:numPr>
      </w:pPr>
      <w:r w:rsidRPr="00F62829">
        <w:t>Roles and Privileges Assessment:</w:t>
      </w:r>
    </w:p>
    <w:p w14:paraId="1A7E7273" w14:textId="77777777" w:rsidR="00897E7A" w:rsidRPr="00F62829" w:rsidRDefault="00897E7A" w:rsidP="00897E7A">
      <w:pPr>
        <w:numPr>
          <w:ilvl w:val="0"/>
          <w:numId w:val="6"/>
        </w:numPr>
      </w:pPr>
      <w:r w:rsidRPr="00F62829">
        <w:t>Authentication Methods Review:</w:t>
      </w:r>
    </w:p>
    <w:p w14:paraId="7FF9550E" w14:textId="77777777" w:rsidR="00897E7A" w:rsidRPr="00F62829" w:rsidRDefault="00897E7A" w:rsidP="00897E7A">
      <w:pPr>
        <w:numPr>
          <w:ilvl w:val="0"/>
          <w:numId w:val="6"/>
        </w:numPr>
      </w:pPr>
      <w:r w:rsidRPr="00F62829">
        <w:t>Network Traffic Analysis: (If applicable)</w:t>
      </w:r>
    </w:p>
    <w:p w14:paraId="1B40EB88" w14:textId="77777777" w:rsidR="00897E7A" w:rsidRPr="00F62829" w:rsidRDefault="00897E7A" w:rsidP="00897E7A">
      <w:pPr>
        <w:numPr>
          <w:ilvl w:val="0"/>
          <w:numId w:val="6"/>
        </w:numPr>
      </w:pPr>
      <w:r w:rsidRPr="00F62829">
        <w:t>Malware Scanning: (If applicable)</w:t>
      </w:r>
    </w:p>
    <w:p w14:paraId="2498742F" w14:textId="77777777" w:rsidR="00897E7A" w:rsidRPr="00F62829" w:rsidRDefault="00897E7A" w:rsidP="00897E7A">
      <w:r w:rsidRPr="00F62829">
        <w:t>Actions Taken</w:t>
      </w:r>
    </w:p>
    <w:p w14:paraId="07ADF643" w14:textId="77777777" w:rsidR="00897E7A" w:rsidRPr="00F62829" w:rsidRDefault="00897E7A" w:rsidP="00897E7A">
      <w:pPr>
        <w:numPr>
          <w:ilvl w:val="0"/>
          <w:numId w:val="7"/>
        </w:numPr>
      </w:pPr>
      <w:r w:rsidRPr="00F62829">
        <w:t>Password Changes:</w:t>
      </w:r>
    </w:p>
    <w:p w14:paraId="37CD0AE2" w14:textId="77777777" w:rsidR="00897E7A" w:rsidRPr="00F62829" w:rsidRDefault="00897E7A" w:rsidP="00897E7A">
      <w:pPr>
        <w:numPr>
          <w:ilvl w:val="0"/>
          <w:numId w:val="7"/>
        </w:numPr>
      </w:pPr>
      <w:r w:rsidRPr="00F62829">
        <w:t>MFA Revocation:</w:t>
      </w:r>
    </w:p>
    <w:p w14:paraId="50274FD3" w14:textId="77777777" w:rsidR="00897E7A" w:rsidRPr="00F62829" w:rsidRDefault="00897E7A" w:rsidP="00897E7A">
      <w:pPr>
        <w:numPr>
          <w:ilvl w:val="0"/>
          <w:numId w:val="7"/>
        </w:numPr>
      </w:pPr>
      <w:r w:rsidRPr="00F62829">
        <w:lastRenderedPageBreak/>
        <w:t>Reauthentication Request:</w:t>
      </w:r>
    </w:p>
    <w:p w14:paraId="0F2E35AF" w14:textId="77777777" w:rsidR="00897E7A" w:rsidRPr="00F62829" w:rsidRDefault="00897E7A" w:rsidP="00897E7A">
      <w:pPr>
        <w:numPr>
          <w:ilvl w:val="0"/>
          <w:numId w:val="7"/>
        </w:numPr>
      </w:pPr>
      <w:r w:rsidRPr="00F62829">
        <w:t>Password Reset Notifications:</w:t>
      </w:r>
    </w:p>
    <w:p w14:paraId="7ACE40DB" w14:textId="77777777" w:rsidR="00897E7A" w:rsidRPr="00F62829" w:rsidRDefault="00897E7A" w:rsidP="00897E7A">
      <w:pPr>
        <w:numPr>
          <w:ilvl w:val="0"/>
          <w:numId w:val="7"/>
        </w:numPr>
      </w:pPr>
      <w:r w:rsidRPr="00F62829">
        <w:t>Authentication Method Update:</w:t>
      </w:r>
    </w:p>
    <w:p w14:paraId="559AF9EF" w14:textId="77777777" w:rsidR="00897E7A" w:rsidRPr="00F62829" w:rsidRDefault="00897E7A" w:rsidP="00897E7A">
      <w:pPr>
        <w:numPr>
          <w:ilvl w:val="0"/>
          <w:numId w:val="7"/>
        </w:numPr>
      </w:pPr>
      <w:r w:rsidRPr="00F62829">
        <w:t>Self-Service Password Reset Configuration:</w:t>
      </w:r>
    </w:p>
    <w:p w14:paraId="357320B7" w14:textId="77777777" w:rsidR="00897E7A" w:rsidRPr="00F62829" w:rsidRDefault="00897E7A" w:rsidP="00897E7A">
      <w:pPr>
        <w:numPr>
          <w:ilvl w:val="0"/>
          <w:numId w:val="7"/>
        </w:numPr>
      </w:pPr>
      <w:r w:rsidRPr="00F62829">
        <w:t>MFA Configuration:</w:t>
      </w:r>
    </w:p>
    <w:p w14:paraId="1CBACC9F" w14:textId="77777777" w:rsidR="00897E7A" w:rsidRPr="00F62829" w:rsidRDefault="00897E7A" w:rsidP="00897E7A">
      <w:pPr>
        <w:numPr>
          <w:ilvl w:val="0"/>
          <w:numId w:val="7"/>
        </w:numPr>
      </w:pPr>
      <w:r w:rsidRPr="00F62829">
        <w:t>User Communication: (Informing affected users)</w:t>
      </w:r>
    </w:p>
    <w:p w14:paraId="4548B5D2" w14:textId="77777777" w:rsidR="00897E7A" w:rsidRPr="00F62829" w:rsidRDefault="00897E7A" w:rsidP="00897E7A">
      <w:pPr>
        <w:numPr>
          <w:ilvl w:val="0"/>
          <w:numId w:val="7"/>
        </w:numPr>
      </w:pPr>
      <w:r w:rsidRPr="00F62829">
        <w:t>Incident Containment Measures: (Steps taken to contain the breach)</w:t>
      </w:r>
    </w:p>
    <w:p w14:paraId="11740CC3" w14:textId="3FB16F2C" w:rsidR="00897E7A" w:rsidRPr="00F62829" w:rsidRDefault="00897E7A" w:rsidP="26428895">
      <w:pPr>
        <w:pStyle w:val="Heading2"/>
      </w:pPr>
      <w:r>
        <w:t>Communication Plan</w:t>
      </w:r>
    </w:p>
    <w:p w14:paraId="2C1A55A8" w14:textId="77777777" w:rsidR="00897E7A" w:rsidRPr="00F62829" w:rsidRDefault="00897E7A" w:rsidP="00897E7A">
      <w:pPr>
        <w:numPr>
          <w:ilvl w:val="0"/>
          <w:numId w:val="8"/>
        </w:numPr>
      </w:pPr>
      <w:r w:rsidRPr="00F62829">
        <w:t>Internal Communication:</w:t>
      </w:r>
    </w:p>
    <w:p w14:paraId="0954C615" w14:textId="77777777" w:rsidR="00897E7A" w:rsidRPr="00F62829" w:rsidRDefault="00897E7A" w:rsidP="00897E7A">
      <w:pPr>
        <w:numPr>
          <w:ilvl w:val="1"/>
          <w:numId w:val="8"/>
        </w:numPr>
      </w:pPr>
      <w:r w:rsidRPr="00F62829">
        <w:t>Who was informed and when?</w:t>
      </w:r>
    </w:p>
    <w:p w14:paraId="143FC203" w14:textId="77777777" w:rsidR="00897E7A" w:rsidRPr="00F62829" w:rsidRDefault="00897E7A" w:rsidP="00897E7A">
      <w:pPr>
        <w:numPr>
          <w:ilvl w:val="1"/>
          <w:numId w:val="8"/>
        </w:numPr>
      </w:pPr>
      <w:r w:rsidRPr="00F62829">
        <w:t>Communication methods used (e.g., meetings, emails).</w:t>
      </w:r>
    </w:p>
    <w:p w14:paraId="6D02B146" w14:textId="77777777" w:rsidR="00897E7A" w:rsidRPr="00F62829" w:rsidRDefault="00897E7A" w:rsidP="00897E7A">
      <w:pPr>
        <w:numPr>
          <w:ilvl w:val="0"/>
          <w:numId w:val="8"/>
        </w:numPr>
      </w:pPr>
      <w:r w:rsidRPr="00F62829">
        <w:t>External Communication:</w:t>
      </w:r>
    </w:p>
    <w:p w14:paraId="1B57AF83" w14:textId="77777777" w:rsidR="00897E7A" w:rsidRPr="00F62829" w:rsidRDefault="00897E7A" w:rsidP="00897E7A">
      <w:pPr>
        <w:numPr>
          <w:ilvl w:val="1"/>
          <w:numId w:val="8"/>
        </w:numPr>
      </w:pPr>
      <w:r w:rsidRPr="00F62829">
        <w:t>Customer notifications or press releases.</w:t>
      </w:r>
    </w:p>
    <w:p w14:paraId="0DF4E96B" w14:textId="77777777" w:rsidR="00897E7A" w:rsidRPr="00F62829" w:rsidRDefault="00897E7A" w:rsidP="00897E7A">
      <w:pPr>
        <w:numPr>
          <w:ilvl w:val="1"/>
          <w:numId w:val="8"/>
        </w:numPr>
      </w:pPr>
      <w:r w:rsidRPr="00F62829">
        <w:t>Regulatory notifications, if applicable.</w:t>
      </w:r>
    </w:p>
    <w:p w14:paraId="07AB6386" w14:textId="77777777" w:rsidR="00897E7A" w:rsidRPr="00F62829" w:rsidRDefault="00897E7A" w:rsidP="08AC1A8C">
      <w:pPr>
        <w:pStyle w:val="Heading2"/>
      </w:pPr>
      <w:r>
        <w:t>Follow-Up Actions</w:t>
      </w:r>
    </w:p>
    <w:p w14:paraId="247BD8B2" w14:textId="6A695F27" w:rsidR="533A9464" w:rsidRDefault="533A9464" w:rsidP="08AC1A8C">
      <w:r>
        <w:t>The following actions should be considered as part of a formal response to a major incident.</w:t>
      </w:r>
    </w:p>
    <w:p w14:paraId="2762486F" w14:textId="4F18222A" w:rsidR="533A9464" w:rsidRDefault="533A9464" w:rsidP="08AC1A8C">
      <w:pPr>
        <w:numPr>
          <w:ilvl w:val="0"/>
          <w:numId w:val="9"/>
        </w:numPr>
      </w:pPr>
      <w:r>
        <w:t>Write a major incident report and circulate it to senior management</w:t>
      </w:r>
    </w:p>
    <w:p w14:paraId="5515C141" w14:textId="77777777" w:rsidR="00897E7A" w:rsidRPr="00F62829" w:rsidRDefault="00897E7A" w:rsidP="00897E7A">
      <w:pPr>
        <w:numPr>
          <w:ilvl w:val="0"/>
          <w:numId w:val="9"/>
        </w:numPr>
      </w:pPr>
      <w:r w:rsidRPr="00F62829">
        <w:t>Post-Incident Review: (Plan for a review meeting)</w:t>
      </w:r>
    </w:p>
    <w:p w14:paraId="3EA3AF95" w14:textId="77777777" w:rsidR="00897E7A" w:rsidRPr="00F62829" w:rsidRDefault="00897E7A" w:rsidP="00897E7A">
      <w:pPr>
        <w:numPr>
          <w:ilvl w:val="0"/>
          <w:numId w:val="9"/>
        </w:numPr>
      </w:pPr>
      <w:r w:rsidRPr="00F62829">
        <w:t>Additional Training Needs: (Identify gaps in knowledge)</w:t>
      </w:r>
    </w:p>
    <w:p w14:paraId="2893C038" w14:textId="77777777" w:rsidR="00897E7A" w:rsidRPr="00F62829" w:rsidRDefault="00897E7A" w:rsidP="00897E7A">
      <w:pPr>
        <w:numPr>
          <w:ilvl w:val="0"/>
          <w:numId w:val="9"/>
        </w:numPr>
      </w:pPr>
      <w:r w:rsidRPr="00F62829">
        <w:t>Improvement Measures: (Steps to prevent recurrence)</w:t>
      </w:r>
    </w:p>
    <w:p w14:paraId="4741FD0F" w14:textId="77777777" w:rsidR="00897E7A" w:rsidRPr="00F62829" w:rsidRDefault="00897E7A" w:rsidP="00897E7A">
      <w:r w:rsidRPr="00F62829">
        <w:t>Regulatory and Compliance Considerations</w:t>
      </w:r>
    </w:p>
    <w:p w14:paraId="499604B0" w14:textId="77777777" w:rsidR="00897E7A" w:rsidRPr="00F62829" w:rsidRDefault="00897E7A" w:rsidP="00897E7A">
      <w:pPr>
        <w:numPr>
          <w:ilvl w:val="0"/>
          <w:numId w:val="10"/>
        </w:numPr>
      </w:pPr>
      <w:r w:rsidRPr="00F62829">
        <w:t>Compliance Requirements: (Relevant laws and regulations)</w:t>
      </w:r>
    </w:p>
    <w:p w14:paraId="1B3E9E6B" w14:textId="77777777" w:rsidR="00897E7A" w:rsidRPr="00F62829" w:rsidRDefault="00897E7A" w:rsidP="00897E7A">
      <w:pPr>
        <w:numPr>
          <w:ilvl w:val="0"/>
          <w:numId w:val="10"/>
        </w:numPr>
      </w:pPr>
      <w:r w:rsidRPr="00F62829">
        <w:t>Reporting Obligations: (Mandatory notifications to authorities, if applicable)</w:t>
      </w:r>
    </w:p>
    <w:p w14:paraId="4C50377A" w14:textId="77777777" w:rsidR="00897E7A" w:rsidRPr="00F62829" w:rsidRDefault="00897E7A" w:rsidP="00897E7A">
      <w:r w:rsidRPr="00F62829">
        <w:t>Tools and Resources Used</w:t>
      </w:r>
    </w:p>
    <w:p w14:paraId="3C6D1D89" w14:textId="55AD5362" w:rsidR="00897E7A" w:rsidRPr="00F62829" w:rsidRDefault="00897E7A" w:rsidP="00897E7A">
      <w:pPr>
        <w:numPr>
          <w:ilvl w:val="0"/>
          <w:numId w:val="11"/>
        </w:numPr>
      </w:pPr>
      <w:r w:rsidRPr="00F62829">
        <w:t>Incident Response Tools: (List of software and tools utili</w:t>
      </w:r>
      <w:r w:rsidR="00627D8C" w:rsidRPr="00F62829">
        <w:t>s</w:t>
      </w:r>
      <w:r w:rsidRPr="00F62829">
        <w:t>ed)</w:t>
      </w:r>
    </w:p>
    <w:p w14:paraId="4112DEEC" w14:textId="77777777" w:rsidR="00897E7A" w:rsidRPr="00F62829" w:rsidRDefault="00897E7A" w:rsidP="00897E7A">
      <w:pPr>
        <w:numPr>
          <w:ilvl w:val="0"/>
          <w:numId w:val="11"/>
        </w:numPr>
      </w:pPr>
      <w:r w:rsidRPr="00F62829">
        <w:t>Documentation Resources: (Reference materials or guidelines)</w:t>
      </w:r>
    </w:p>
    <w:p w14:paraId="0BFEC886" w14:textId="77777777" w:rsidR="00897E7A" w:rsidRPr="00F62829" w:rsidRDefault="00897E7A" w:rsidP="00897E7A">
      <w:r w:rsidRPr="00F62829">
        <w:t>Lessons Learned</w:t>
      </w:r>
    </w:p>
    <w:p w14:paraId="485F666A" w14:textId="77777777" w:rsidR="00897E7A" w:rsidRPr="00F62829" w:rsidRDefault="00897E7A" w:rsidP="00897E7A">
      <w:pPr>
        <w:numPr>
          <w:ilvl w:val="0"/>
          <w:numId w:val="12"/>
        </w:numPr>
      </w:pPr>
      <w:r w:rsidRPr="00F62829">
        <w:lastRenderedPageBreak/>
        <w:t>Key Takeaways: (Insights gained from the incident)</w:t>
      </w:r>
    </w:p>
    <w:p w14:paraId="0EE8D105" w14:textId="77777777" w:rsidR="00897E7A" w:rsidRPr="00F62829" w:rsidRDefault="00897E7A" w:rsidP="00897E7A">
      <w:pPr>
        <w:numPr>
          <w:ilvl w:val="0"/>
          <w:numId w:val="12"/>
        </w:numPr>
      </w:pPr>
      <w:r>
        <w:t>Improvements to Security Posture: (Changes to be made based on findings)</w:t>
      </w:r>
    </w:p>
    <w:p w14:paraId="4FCA9E7C" w14:textId="35B8D3BC" w:rsidR="71345351" w:rsidRDefault="71345351" w:rsidP="71345351">
      <w:pPr>
        <w:ind w:left="720"/>
      </w:pPr>
    </w:p>
    <w:p w14:paraId="14A75E7F" w14:textId="77777777" w:rsidR="00897E7A" w:rsidRPr="00F62829" w:rsidRDefault="00897E7A" w:rsidP="71345351">
      <w:pPr>
        <w:pStyle w:val="Heading2"/>
      </w:pPr>
      <w:r>
        <w:t>Conclusion</w:t>
      </w:r>
    </w:p>
    <w:p w14:paraId="73E0F205" w14:textId="77777777" w:rsidR="00897E7A" w:rsidRPr="00F62829" w:rsidRDefault="00897E7A" w:rsidP="71345351">
      <w:r>
        <w:t>Next Steps</w:t>
      </w:r>
    </w:p>
    <w:p w14:paraId="17B19963" w14:textId="77777777" w:rsidR="00897E7A" w:rsidRPr="00F62829" w:rsidRDefault="00897E7A" w:rsidP="00897E7A">
      <w:pPr>
        <w:numPr>
          <w:ilvl w:val="0"/>
          <w:numId w:val="13"/>
        </w:numPr>
      </w:pPr>
      <w:r w:rsidRPr="00F62829">
        <w:t>Service Proposal: (Outline proposed actions for the future)</w:t>
      </w:r>
    </w:p>
    <w:p w14:paraId="13563047" w14:textId="77777777" w:rsidR="00897E7A" w:rsidRPr="00F62829" w:rsidRDefault="00897E7A" w:rsidP="00897E7A">
      <w:pPr>
        <w:numPr>
          <w:ilvl w:val="0"/>
          <w:numId w:val="13"/>
        </w:numPr>
      </w:pPr>
      <w:r w:rsidRPr="00F62829">
        <w:t>Follow-Up Meetings: (Schedule for future reviews or follow-ups)</w:t>
      </w:r>
    </w:p>
    <w:p w14:paraId="6C86C7F1" w14:textId="77777777" w:rsidR="00897E7A" w:rsidRPr="00F62829" w:rsidRDefault="00897E7A" w:rsidP="71345351">
      <w:r>
        <w:t>Final Approval</w:t>
      </w:r>
    </w:p>
    <w:p w14:paraId="09B15294" w14:textId="77777777" w:rsidR="00897E7A" w:rsidRPr="00F62829" w:rsidRDefault="00897E7A" w:rsidP="00897E7A">
      <w:pPr>
        <w:numPr>
          <w:ilvl w:val="0"/>
          <w:numId w:val="14"/>
        </w:numPr>
      </w:pPr>
      <w:r w:rsidRPr="00F62829">
        <w:t>Reviewed By: (Names and signatures of reviewing personnel)</w:t>
      </w:r>
    </w:p>
    <w:p w14:paraId="72B9AC23" w14:textId="77777777" w:rsidR="00897E7A" w:rsidRPr="00F62829" w:rsidRDefault="00897E7A" w:rsidP="00897E7A">
      <w:pPr>
        <w:numPr>
          <w:ilvl w:val="0"/>
          <w:numId w:val="14"/>
        </w:numPr>
      </w:pPr>
      <w:r w:rsidRPr="00F62829">
        <w:t>Date of Approval:</w:t>
      </w:r>
    </w:p>
    <w:p w14:paraId="2D3E7923" w14:textId="77777777" w:rsidR="002C2299" w:rsidRPr="00F62829" w:rsidRDefault="002C2299" w:rsidP="00897E7A"/>
    <w:sectPr w:rsidR="002C2299" w:rsidRPr="00F6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043E"/>
    <w:multiLevelType w:val="multilevel"/>
    <w:tmpl w:val="09D6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F155D"/>
    <w:multiLevelType w:val="multilevel"/>
    <w:tmpl w:val="7438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820FD"/>
    <w:multiLevelType w:val="multilevel"/>
    <w:tmpl w:val="A6D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A718D"/>
    <w:multiLevelType w:val="multilevel"/>
    <w:tmpl w:val="0402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56B09"/>
    <w:multiLevelType w:val="multilevel"/>
    <w:tmpl w:val="E9EE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0006E"/>
    <w:multiLevelType w:val="multilevel"/>
    <w:tmpl w:val="675A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772FC"/>
    <w:multiLevelType w:val="multilevel"/>
    <w:tmpl w:val="0A9E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E60B5"/>
    <w:multiLevelType w:val="multilevel"/>
    <w:tmpl w:val="944A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B724A"/>
    <w:multiLevelType w:val="multilevel"/>
    <w:tmpl w:val="C750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6268D6"/>
    <w:multiLevelType w:val="multilevel"/>
    <w:tmpl w:val="3BC2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D1EBF"/>
    <w:multiLevelType w:val="multilevel"/>
    <w:tmpl w:val="628A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4094B"/>
    <w:multiLevelType w:val="multilevel"/>
    <w:tmpl w:val="6240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B4F1C"/>
    <w:multiLevelType w:val="multilevel"/>
    <w:tmpl w:val="446A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FD71E5"/>
    <w:multiLevelType w:val="multilevel"/>
    <w:tmpl w:val="38F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444D7"/>
    <w:multiLevelType w:val="multilevel"/>
    <w:tmpl w:val="6ECC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326DD"/>
    <w:multiLevelType w:val="multilevel"/>
    <w:tmpl w:val="6B94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B6571"/>
    <w:multiLevelType w:val="multilevel"/>
    <w:tmpl w:val="C3B0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F31B15"/>
    <w:multiLevelType w:val="multilevel"/>
    <w:tmpl w:val="67A0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6C23CC"/>
    <w:multiLevelType w:val="multilevel"/>
    <w:tmpl w:val="1CC4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355A13"/>
    <w:multiLevelType w:val="multilevel"/>
    <w:tmpl w:val="B1A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640540">
    <w:abstractNumId w:val="6"/>
  </w:num>
  <w:num w:numId="2" w16cid:durableId="1588658611">
    <w:abstractNumId w:val="10"/>
  </w:num>
  <w:num w:numId="3" w16cid:durableId="1978099802">
    <w:abstractNumId w:val="17"/>
  </w:num>
  <w:num w:numId="4" w16cid:durableId="203954668">
    <w:abstractNumId w:val="1"/>
  </w:num>
  <w:num w:numId="5" w16cid:durableId="806780631">
    <w:abstractNumId w:val="5"/>
  </w:num>
  <w:num w:numId="6" w16cid:durableId="1783646961">
    <w:abstractNumId w:val="8"/>
  </w:num>
  <w:num w:numId="7" w16cid:durableId="1438867365">
    <w:abstractNumId w:val="15"/>
  </w:num>
  <w:num w:numId="8" w16cid:durableId="2038654704">
    <w:abstractNumId w:val="19"/>
  </w:num>
  <w:num w:numId="9" w16cid:durableId="2143115962">
    <w:abstractNumId w:val="9"/>
  </w:num>
  <w:num w:numId="10" w16cid:durableId="109205845">
    <w:abstractNumId w:val="12"/>
  </w:num>
  <w:num w:numId="11" w16cid:durableId="1213663182">
    <w:abstractNumId w:val="13"/>
  </w:num>
  <w:num w:numId="12" w16cid:durableId="979921710">
    <w:abstractNumId w:val="4"/>
  </w:num>
  <w:num w:numId="13" w16cid:durableId="761343475">
    <w:abstractNumId w:val="2"/>
  </w:num>
  <w:num w:numId="14" w16cid:durableId="1268856196">
    <w:abstractNumId w:val="18"/>
  </w:num>
  <w:num w:numId="15" w16cid:durableId="1935163876">
    <w:abstractNumId w:val="0"/>
  </w:num>
  <w:num w:numId="16" w16cid:durableId="1557400000">
    <w:abstractNumId w:val="11"/>
  </w:num>
  <w:num w:numId="17" w16cid:durableId="16321523">
    <w:abstractNumId w:val="7"/>
  </w:num>
  <w:num w:numId="18" w16cid:durableId="778571571">
    <w:abstractNumId w:val="3"/>
  </w:num>
  <w:num w:numId="19" w16cid:durableId="1096555353">
    <w:abstractNumId w:val="14"/>
  </w:num>
  <w:num w:numId="20" w16cid:durableId="4886426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7A"/>
    <w:rsid w:val="00075190"/>
    <w:rsid w:val="000C1CCA"/>
    <w:rsid w:val="001D6A03"/>
    <w:rsid w:val="002C2299"/>
    <w:rsid w:val="002E0D88"/>
    <w:rsid w:val="002E0E34"/>
    <w:rsid w:val="002F63B3"/>
    <w:rsid w:val="00382EA9"/>
    <w:rsid w:val="005001C5"/>
    <w:rsid w:val="00527F7F"/>
    <w:rsid w:val="00627D8C"/>
    <w:rsid w:val="007C154C"/>
    <w:rsid w:val="00897E7A"/>
    <w:rsid w:val="009C4978"/>
    <w:rsid w:val="00AA1372"/>
    <w:rsid w:val="00AA7DC9"/>
    <w:rsid w:val="00C349EC"/>
    <w:rsid w:val="00D377B7"/>
    <w:rsid w:val="00E341F4"/>
    <w:rsid w:val="00E74B80"/>
    <w:rsid w:val="00EF60C5"/>
    <w:rsid w:val="00F32299"/>
    <w:rsid w:val="00F62829"/>
    <w:rsid w:val="00FF1510"/>
    <w:rsid w:val="0738F5AD"/>
    <w:rsid w:val="08AC1A8C"/>
    <w:rsid w:val="180FC80A"/>
    <w:rsid w:val="186AFD5D"/>
    <w:rsid w:val="1E31E7CC"/>
    <w:rsid w:val="2634DCA0"/>
    <w:rsid w:val="26428895"/>
    <w:rsid w:val="38520821"/>
    <w:rsid w:val="533A9464"/>
    <w:rsid w:val="5F0CC062"/>
    <w:rsid w:val="71345351"/>
    <w:rsid w:val="7BCCBC52"/>
    <w:rsid w:val="7DDA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EB89"/>
  <w15:chartTrackingRefBased/>
  <w15:docId w15:val="{795BDEA6-F458-4D61-B104-C1F87E9B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E7A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9F9EEA1FF714080797B3B24745794" ma:contentTypeVersion="20" ma:contentTypeDescription="Create a new document." ma:contentTypeScope="" ma:versionID="83ad96ea1babae96efc913d9a137a523">
  <xsd:schema xmlns:xsd="http://www.w3.org/2001/XMLSchema" xmlns:xs="http://www.w3.org/2001/XMLSchema" xmlns:p="http://schemas.microsoft.com/office/2006/metadata/properties" xmlns:ns2="16c23c53-2539-4691-a548-e3b0a70249f2" xmlns:ns3="109a4ad4-542f-4229-b05f-921b61dd7dd8" targetNamespace="http://schemas.microsoft.com/office/2006/metadata/properties" ma:root="true" ma:fieldsID="b71c0f7a55b22ea1ff6f64ba33625228" ns2:_="" ns3:_="">
    <xsd:import namespace="16c23c53-2539-4691-a548-e3b0a70249f2"/>
    <xsd:import namespace="109a4ad4-542f-4229-b05f-921b61dd7dd8"/>
    <xsd:element name="properties">
      <xsd:complexType>
        <xsd:sequence>
          <xsd:element name="documentManagement">
            <xsd:complexType>
              <xsd:all>
                <xsd:element ref="ns2:Customer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Typeofdocument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23c53-2539-4691-a548-e3b0a70249f2" elementFormDefault="qualified">
    <xsd:import namespace="http://schemas.microsoft.com/office/2006/documentManagement/types"/>
    <xsd:import namespace="http://schemas.microsoft.com/office/infopath/2007/PartnerControls"/>
    <xsd:element name="Customer" ma:index="8" nillable="true" ma:displayName="Customer" ma:internalName="Custom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6da1a1f-f5bc-476e-9d5c-29a70d98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Typeofdocument" ma:index="25" nillable="true" ma:displayName="Type of document" ma:format="Dropdown" ma:internalName="Typeofdocument">
      <xsd:simpleType>
        <xsd:restriction base="dms:Choice">
          <xsd:enumeration value="Tax return"/>
          <xsd:enumeration value="VAT return"/>
          <xsd:enumeration value="P11D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a4ad4-542f-4229-b05f-921b61dd7dd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98d85a9-103c-4790-8692-b7002803c8d6}" ma:internalName="TaxCatchAll" ma:showField="CatchAllData" ma:web="109a4ad4-542f-4229-b05f-921b61dd7d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stomer xmlns="16c23c53-2539-4691-a548-e3b0a70249f2" xsi:nil="true"/>
    <TaxCatchAll xmlns="109a4ad4-542f-4229-b05f-921b61dd7dd8" xsi:nil="true"/>
    <lcf76f155ced4ddcb4097134ff3c332f xmlns="16c23c53-2539-4691-a548-e3b0a70249f2">
      <Terms xmlns="http://schemas.microsoft.com/office/infopath/2007/PartnerControls"/>
    </lcf76f155ced4ddcb4097134ff3c332f>
    <Typeofdocument xmlns="16c23c53-2539-4691-a548-e3b0a70249f2" xsi:nil="true"/>
  </documentManagement>
</p:properties>
</file>

<file path=customXml/itemProps1.xml><?xml version="1.0" encoding="utf-8"?>
<ds:datastoreItem xmlns:ds="http://schemas.openxmlformats.org/officeDocument/2006/customXml" ds:itemID="{8648D75F-7BC4-4A42-827A-1FC8933AE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c23c53-2539-4691-a548-e3b0a70249f2"/>
    <ds:schemaRef ds:uri="109a4ad4-542f-4229-b05f-921b61dd7d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75B6E2-4AA8-4031-8F37-44C5750AB7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040BFB-68BC-429B-8185-8FDF830E09A5}">
  <ds:schemaRefs>
    <ds:schemaRef ds:uri="http://schemas.microsoft.com/office/2006/metadata/properties"/>
    <ds:schemaRef ds:uri="http://schemas.microsoft.com/office/infopath/2007/PartnerControls"/>
    <ds:schemaRef ds:uri="16c23c53-2539-4691-a548-e3b0a70249f2"/>
    <ds:schemaRef ds:uri="109a4ad4-542f-4229-b05f-921b61dd7d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Milburn</dc:creator>
  <cp:keywords/>
  <dc:description/>
  <cp:lastModifiedBy>jack milburn</cp:lastModifiedBy>
  <cp:revision>7</cp:revision>
  <dcterms:created xsi:type="dcterms:W3CDTF">2024-11-19T15:02:00Z</dcterms:created>
  <dcterms:modified xsi:type="dcterms:W3CDTF">2025-07-22T09:04:00Z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0x0101002359F9EEA1FF714080797B3B24745794</vt:lpwstr>
  </property>
  <property fmtid="{D5CDD505-2E9C-101B-9397-08002B2CF9AE}" pid="3" name="MediaServiceImageTags">
    <vt:lpwstr/>
  </property>
</Properties>
</file>