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CEA7E84" w14:textId="0E5434FE" w:rsidR="143FCD42" w:rsidRDefault="143FCD42" w:rsidP="445994D0">
      <w:pPr>
        <w:jc w:val="center"/>
        <w:rPr>
          <w:rFonts w:ascii="Arial" w:eastAsia="Arial" w:hAnsi="Arial" w:cs="Arial"/>
          <w:b/>
          <w:bCs/>
          <w:color w:val="000000" w:themeColor="text1"/>
          <w:sz w:val="72"/>
          <w:szCs w:val="72"/>
          <w:lang w:val="es-CL"/>
        </w:rPr>
      </w:pPr>
      <w:r w:rsidRPr="445994D0">
        <w:rPr>
          <w:rFonts w:ascii="Arial" w:eastAsia="Arial" w:hAnsi="Arial" w:cs="Arial"/>
          <w:b/>
          <w:bCs/>
          <w:color w:val="000000" w:themeColor="text1"/>
          <w:sz w:val="72"/>
          <w:szCs w:val="72"/>
          <w:lang w:val="es-CL"/>
        </w:rPr>
        <w:t xml:space="preserve">Evaluación Parcial </w:t>
      </w:r>
      <w:r w:rsidR="39EF54D7" w:rsidRPr="445994D0">
        <w:rPr>
          <w:rFonts w:ascii="Arial" w:eastAsia="Arial" w:hAnsi="Arial" w:cs="Arial"/>
          <w:b/>
          <w:bCs/>
          <w:color w:val="000000" w:themeColor="text1"/>
          <w:sz w:val="72"/>
          <w:szCs w:val="72"/>
          <w:lang w:val="es-CL"/>
        </w:rPr>
        <w:t>N°</w:t>
      </w:r>
      <w:r w:rsidR="00086DDE">
        <w:rPr>
          <w:rFonts w:ascii="Arial" w:eastAsia="Arial" w:hAnsi="Arial" w:cs="Arial"/>
          <w:b/>
          <w:bCs/>
          <w:color w:val="000000" w:themeColor="text1"/>
          <w:sz w:val="72"/>
          <w:szCs w:val="72"/>
          <w:lang w:val="es-CL"/>
        </w:rPr>
        <w:t xml:space="preserve"> 1</w:t>
      </w:r>
    </w:p>
    <w:p w14:paraId="29BE4B55" w14:textId="59A9FBD0" w:rsidR="143FCD42" w:rsidRDefault="143FCD42" w:rsidP="000C5C59">
      <w:pPr>
        <w:pStyle w:val="Piedepgina"/>
        <w:tabs>
          <w:tab w:val="clear" w:pos="4419"/>
          <w:tab w:val="clear" w:pos="8838"/>
        </w:tabs>
        <w:spacing w:before="40" w:after="120"/>
        <w:rPr>
          <w:rFonts w:ascii="Arial" w:eastAsia="Arial" w:hAnsi="Arial" w:cs="Arial"/>
          <w:color w:val="000000" w:themeColor="text1"/>
          <w:sz w:val="48"/>
          <w:szCs w:val="48"/>
          <w:lang w:val="es-CL"/>
        </w:rPr>
      </w:pPr>
    </w:p>
    <w:tbl>
      <w:tblPr>
        <w:tblW w:w="0" w:type="auto"/>
        <w:tblBorders>
          <w:top w:val="single" w:sz="6" w:space="0" w:color="auto"/>
          <w:left w:val="single" w:sz="6" w:space="0" w:color="auto"/>
          <w:bottom w:val="single" w:sz="6" w:space="0" w:color="auto"/>
          <w:right w:val="single" w:sz="6" w:space="0" w:color="auto"/>
        </w:tblBorders>
        <w:tblLayout w:type="fixed"/>
        <w:tblLook w:val="0000" w:firstRow="0" w:lastRow="0" w:firstColumn="0" w:lastColumn="0" w:noHBand="0" w:noVBand="0"/>
      </w:tblPr>
      <w:tblGrid>
        <w:gridCol w:w="1830"/>
        <w:gridCol w:w="6240"/>
        <w:gridCol w:w="2685"/>
        <w:gridCol w:w="2220"/>
      </w:tblGrid>
      <w:tr w:rsidR="7866BBE5" w14:paraId="2DB76A09" w14:textId="77777777" w:rsidTr="29E79134">
        <w:trPr>
          <w:trHeight w:val="420"/>
        </w:trPr>
        <w:tc>
          <w:tcPr>
            <w:tcW w:w="1830"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tcMar>
              <w:left w:w="60" w:type="dxa"/>
              <w:right w:w="60" w:type="dxa"/>
            </w:tcMar>
            <w:vAlign w:val="center"/>
          </w:tcPr>
          <w:p w14:paraId="69620025" w14:textId="24A07762" w:rsidR="7866BBE5" w:rsidRDefault="7866BBE5" w:rsidP="7866BBE5">
            <w:pPr>
              <w:pStyle w:val="Piedepgina"/>
              <w:jc w:val="center"/>
              <w:rPr>
                <w:rFonts w:ascii="Arial" w:eastAsia="Arial" w:hAnsi="Arial" w:cs="Arial"/>
                <w:color w:val="FFFFFF" w:themeColor="background1"/>
                <w:sz w:val="22"/>
                <w:szCs w:val="22"/>
              </w:rPr>
            </w:pPr>
            <w:r w:rsidRPr="7866BBE5">
              <w:rPr>
                <w:rFonts w:ascii="Arial" w:eastAsia="Arial" w:hAnsi="Arial" w:cs="Arial"/>
                <w:b/>
                <w:bCs/>
                <w:color w:val="FFFFFF" w:themeColor="background1"/>
                <w:sz w:val="22"/>
                <w:szCs w:val="22"/>
              </w:rPr>
              <w:t>Sigla</w:t>
            </w:r>
          </w:p>
        </w:tc>
        <w:tc>
          <w:tcPr>
            <w:tcW w:w="6240"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tcMar>
              <w:left w:w="60" w:type="dxa"/>
              <w:right w:w="60" w:type="dxa"/>
            </w:tcMar>
            <w:vAlign w:val="center"/>
          </w:tcPr>
          <w:p w14:paraId="0DFE39EA" w14:textId="07449751" w:rsidR="7866BBE5" w:rsidRDefault="7866BBE5" w:rsidP="7866BBE5">
            <w:pPr>
              <w:pStyle w:val="Piedepgina"/>
              <w:jc w:val="center"/>
              <w:rPr>
                <w:rFonts w:ascii="Arial" w:eastAsia="Arial" w:hAnsi="Arial" w:cs="Arial"/>
                <w:color w:val="FFFFFF" w:themeColor="background1"/>
                <w:sz w:val="22"/>
                <w:szCs w:val="22"/>
              </w:rPr>
            </w:pPr>
            <w:r w:rsidRPr="7866BBE5">
              <w:rPr>
                <w:rFonts w:ascii="Arial" w:eastAsia="Arial" w:hAnsi="Arial" w:cs="Arial"/>
                <w:b/>
                <w:bCs/>
                <w:color w:val="FFFFFF" w:themeColor="background1"/>
                <w:sz w:val="22"/>
                <w:szCs w:val="22"/>
              </w:rPr>
              <w:t>Nombre Asignatura</w:t>
            </w:r>
          </w:p>
        </w:tc>
        <w:tc>
          <w:tcPr>
            <w:tcW w:w="268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tcMar>
              <w:left w:w="60" w:type="dxa"/>
              <w:right w:w="60" w:type="dxa"/>
            </w:tcMar>
            <w:vAlign w:val="center"/>
          </w:tcPr>
          <w:p w14:paraId="707E32FC" w14:textId="299E4ED6" w:rsidR="7866BBE5" w:rsidRDefault="7866BBE5" w:rsidP="7866BBE5">
            <w:pPr>
              <w:pStyle w:val="Piedepgina"/>
              <w:jc w:val="center"/>
              <w:rPr>
                <w:rFonts w:ascii="Arial" w:eastAsia="Arial" w:hAnsi="Arial" w:cs="Arial"/>
                <w:color w:val="FFFFFF" w:themeColor="background1"/>
                <w:sz w:val="22"/>
                <w:szCs w:val="22"/>
              </w:rPr>
            </w:pPr>
            <w:r w:rsidRPr="7866BBE5">
              <w:rPr>
                <w:rFonts w:ascii="Arial" w:eastAsia="Arial" w:hAnsi="Arial" w:cs="Arial"/>
                <w:b/>
                <w:bCs/>
                <w:color w:val="FFFFFF" w:themeColor="background1"/>
                <w:sz w:val="22"/>
                <w:szCs w:val="22"/>
              </w:rPr>
              <w:t>Tiempo Asignado</w:t>
            </w:r>
          </w:p>
        </w:tc>
        <w:tc>
          <w:tcPr>
            <w:tcW w:w="2220"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tcMar>
              <w:left w:w="60" w:type="dxa"/>
              <w:right w:w="60" w:type="dxa"/>
            </w:tcMar>
            <w:vAlign w:val="center"/>
          </w:tcPr>
          <w:p w14:paraId="09EB5975" w14:textId="6C88F563" w:rsidR="7866BBE5" w:rsidRDefault="7866BBE5" w:rsidP="7866BBE5">
            <w:pPr>
              <w:pStyle w:val="Piedepgina"/>
              <w:jc w:val="center"/>
              <w:rPr>
                <w:rFonts w:ascii="Arial" w:eastAsia="Arial" w:hAnsi="Arial" w:cs="Arial"/>
                <w:color w:val="FFFFFF" w:themeColor="background1"/>
                <w:sz w:val="22"/>
                <w:szCs w:val="22"/>
              </w:rPr>
            </w:pPr>
            <w:r w:rsidRPr="7866BBE5">
              <w:rPr>
                <w:rFonts w:ascii="Arial" w:eastAsia="Arial" w:hAnsi="Arial" w:cs="Arial"/>
                <w:b/>
                <w:bCs/>
                <w:color w:val="FFFFFF" w:themeColor="background1"/>
                <w:sz w:val="22"/>
                <w:szCs w:val="22"/>
              </w:rPr>
              <w:t>% Ponderación</w:t>
            </w:r>
          </w:p>
        </w:tc>
      </w:tr>
      <w:tr w:rsidR="7866BBE5" w14:paraId="2CD22D4F" w14:textId="77777777" w:rsidTr="29E79134">
        <w:trPr>
          <w:trHeight w:val="405"/>
        </w:trPr>
        <w:tc>
          <w:tcPr>
            <w:tcW w:w="1830"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60" w:type="dxa"/>
              <w:right w:w="60" w:type="dxa"/>
            </w:tcMar>
            <w:vAlign w:val="center"/>
          </w:tcPr>
          <w:p w14:paraId="097D950B" w14:textId="68DE1E05" w:rsidR="29E79134" w:rsidRDefault="00E749A8" w:rsidP="29E79134">
            <w:pPr>
              <w:pStyle w:val="Piedepgina"/>
              <w:spacing w:before="120" w:after="120"/>
              <w:jc w:val="center"/>
              <w:rPr>
                <w:rFonts w:ascii="Calibri" w:eastAsia="Calibri" w:hAnsi="Calibri" w:cs="Calibri"/>
                <w:b/>
                <w:bCs/>
                <w:color w:val="000000" w:themeColor="text1"/>
                <w:sz w:val="22"/>
                <w:szCs w:val="22"/>
              </w:rPr>
            </w:pPr>
            <w:r>
              <w:rPr>
                <w:rFonts w:ascii="Calibri" w:eastAsia="Calibri" w:hAnsi="Calibri" w:cs="Calibri"/>
                <w:b/>
                <w:bCs/>
                <w:color w:val="000000" w:themeColor="text1"/>
                <w:sz w:val="22"/>
                <w:szCs w:val="22"/>
              </w:rPr>
              <w:t>BDY110</w:t>
            </w:r>
            <w:r w:rsidR="008E1111">
              <w:rPr>
                <w:rFonts w:ascii="Calibri" w:eastAsia="Calibri" w:hAnsi="Calibri" w:cs="Calibri"/>
                <w:b/>
                <w:bCs/>
                <w:color w:val="000000" w:themeColor="text1"/>
                <w:sz w:val="22"/>
                <w:szCs w:val="22"/>
              </w:rPr>
              <w:t>2</w:t>
            </w:r>
          </w:p>
        </w:tc>
        <w:tc>
          <w:tcPr>
            <w:tcW w:w="6240"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60" w:type="dxa"/>
              <w:right w:w="60" w:type="dxa"/>
            </w:tcMar>
            <w:vAlign w:val="center"/>
          </w:tcPr>
          <w:p w14:paraId="46516D0C" w14:textId="4EB6D235" w:rsidR="29E79134" w:rsidRDefault="00E749A8" w:rsidP="29E79134">
            <w:pPr>
              <w:pStyle w:val="Piedepgina"/>
              <w:spacing w:before="120" w:after="120"/>
              <w:jc w:val="center"/>
              <w:rPr>
                <w:rFonts w:ascii="Calibri" w:eastAsia="Calibri" w:hAnsi="Calibri" w:cs="Calibri"/>
                <w:b/>
                <w:bCs/>
                <w:color w:val="000000" w:themeColor="text1"/>
                <w:sz w:val="22"/>
                <w:szCs w:val="22"/>
              </w:rPr>
            </w:pPr>
            <w:r>
              <w:rPr>
                <w:rFonts w:ascii="Calibri" w:hAnsi="Calibri" w:cs="Calibri"/>
                <w:color w:val="444444"/>
                <w:sz w:val="22"/>
                <w:szCs w:val="22"/>
                <w:shd w:val="clear" w:color="auto" w:fill="FFFFFF"/>
              </w:rPr>
              <w:t>BASE DE DATOS APLICADA I</w:t>
            </w:r>
            <w:r w:rsidR="00617CE6">
              <w:rPr>
                <w:rFonts w:ascii="Calibri" w:hAnsi="Calibri" w:cs="Calibri"/>
                <w:color w:val="444444"/>
                <w:sz w:val="22"/>
                <w:szCs w:val="22"/>
                <w:shd w:val="clear" w:color="auto" w:fill="FFFFFF"/>
              </w:rPr>
              <w:t>I</w:t>
            </w:r>
          </w:p>
        </w:tc>
        <w:tc>
          <w:tcPr>
            <w:tcW w:w="268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60" w:type="dxa"/>
              <w:right w:w="60" w:type="dxa"/>
            </w:tcMar>
            <w:vAlign w:val="center"/>
          </w:tcPr>
          <w:p w14:paraId="435C30D9" w14:textId="69BC9849" w:rsidR="29E79134" w:rsidRDefault="00791B9E" w:rsidP="29E79134">
            <w:pPr>
              <w:pStyle w:val="Piedepgina"/>
              <w:spacing w:before="120" w:after="120"/>
              <w:jc w:val="center"/>
              <w:rPr>
                <w:rFonts w:ascii="Calibri" w:eastAsia="Calibri" w:hAnsi="Calibri" w:cs="Calibri"/>
                <w:b/>
                <w:bCs/>
                <w:color w:val="000000" w:themeColor="text1"/>
                <w:sz w:val="22"/>
                <w:szCs w:val="22"/>
              </w:rPr>
            </w:pPr>
            <w:r>
              <w:rPr>
                <w:rFonts w:ascii="Calibri" w:eastAsia="Calibri" w:hAnsi="Calibri" w:cs="Calibri"/>
                <w:b/>
                <w:bCs/>
                <w:color w:val="000000" w:themeColor="text1"/>
                <w:sz w:val="22"/>
                <w:szCs w:val="22"/>
              </w:rPr>
              <w:t>3</w:t>
            </w:r>
            <w:r w:rsidR="00E749A8">
              <w:rPr>
                <w:rFonts w:ascii="Calibri" w:eastAsia="Calibri" w:hAnsi="Calibri" w:cs="Calibri"/>
                <w:b/>
                <w:bCs/>
                <w:color w:val="000000" w:themeColor="text1"/>
                <w:sz w:val="22"/>
                <w:szCs w:val="22"/>
              </w:rPr>
              <w:t xml:space="preserve"> horas pedagógicas</w:t>
            </w:r>
          </w:p>
        </w:tc>
        <w:tc>
          <w:tcPr>
            <w:tcW w:w="2220"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60" w:type="dxa"/>
              <w:right w:w="60" w:type="dxa"/>
            </w:tcMar>
            <w:vAlign w:val="center"/>
          </w:tcPr>
          <w:p w14:paraId="07503261" w14:textId="63D11CCC" w:rsidR="29E79134" w:rsidRDefault="00E749A8" w:rsidP="29E79134">
            <w:pPr>
              <w:pStyle w:val="Piedepgina"/>
              <w:spacing w:before="120" w:after="120"/>
              <w:jc w:val="center"/>
              <w:rPr>
                <w:rFonts w:ascii="Calibri" w:eastAsia="Calibri" w:hAnsi="Calibri" w:cs="Calibri"/>
                <w:b/>
                <w:bCs/>
                <w:color w:val="000000" w:themeColor="text1"/>
                <w:sz w:val="22"/>
                <w:szCs w:val="22"/>
              </w:rPr>
            </w:pPr>
            <w:r>
              <w:rPr>
                <w:rFonts w:ascii="Calibri" w:eastAsia="Calibri" w:hAnsi="Calibri" w:cs="Calibri"/>
                <w:b/>
                <w:bCs/>
                <w:color w:val="000000" w:themeColor="text1"/>
                <w:sz w:val="22"/>
                <w:szCs w:val="22"/>
              </w:rPr>
              <w:t>3</w:t>
            </w:r>
            <w:r w:rsidR="00617CE6">
              <w:rPr>
                <w:rFonts w:ascii="Calibri" w:eastAsia="Calibri" w:hAnsi="Calibri" w:cs="Calibri"/>
                <w:b/>
                <w:bCs/>
                <w:color w:val="000000" w:themeColor="text1"/>
                <w:sz w:val="22"/>
                <w:szCs w:val="22"/>
              </w:rPr>
              <w:t>5</w:t>
            </w:r>
            <w:r>
              <w:rPr>
                <w:rFonts w:ascii="Calibri" w:eastAsia="Calibri" w:hAnsi="Calibri" w:cs="Calibri"/>
                <w:b/>
                <w:bCs/>
                <w:color w:val="000000" w:themeColor="text1"/>
                <w:sz w:val="22"/>
                <w:szCs w:val="22"/>
              </w:rPr>
              <w:t>%</w:t>
            </w:r>
          </w:p>
        </w:tc>
      </w:tr>
    </w:tbl>
    <w:p w14:paraId="1338602E" w14:textId="4035B3A2" w:rsidR="7866BBE5" w:rsidRDefault="7866BBE5" w:rsidP="7866BBE5">
      <w:pPr>
        <w:rPr>
          <w:rFonts w:ascii="Arial" w:eastAsia="Arial" w:hAnsi="Arial" w:cs="Arial"/>
          <w:color w:val="000000" w:themeColor="text1"/>
          <w:sz w:val="22"/>
          <w:szCs w:val="22"/>
          <w:lang w:val="es-CL"/>
        </w:rPr>
      </w:pPr>
    </w:p>
    <w:p w14:paraId="6B2A34D0" w14:textId="1147C8DF" w:rsidR="7866BBE5" w:rsidRDefault="7866BBE5" w:rsidP="7866BBE5">
      <w:pPr>
        <w:rPr>
          <w:rFonts w:ascii="Arial" w:eastAsia="Arial" w:hAnsi="Arial" w:cs="Arial"/>
          <w:color w:val="000000" w:themeColor="text1"/>
          <w:sz w:val="22"/>
          <w:szCs w:val="22"/>
          <w:lang w:val="es-CL"/>
        </w:rPr>
      </w:pPr>
    </w:p>
    <w:p w14:paraId="0E5C8A1B" w14:textId="5A7C89B0" w:rsidR="143FCD42" w:rsidRDefault="05720DC1" w:rsidP="7866BBE5">
      <w:pPr>
        <w:spacing w:before="40" w:after="160" w:line="288" w:lineRule="auto"/>
        <w:rPr>
          <w:rFonts w:ascii="Arial" w:eastAsia="Arial" w:hAnsi="Arial" w:cs="Arial"/>
          <w:color w:val="000000" w:themeColor="text1"/>
          <w:sz w:val="40"/>
          <w:szCs w:val="40"/>
          <w:lang w:val="es-CL"/>
        </w:rPr>
      </w:pPr>
      <w:r w:rsidRPr="21978AD2">
        <w:rPr>
          <w:rFonts w:ascii="Arial" w:eastAsia="Arial" w:hAnsi="Arial" w:cs="Arial"/>
          <w:b/>
          <w:bCs/>
          <w:color w:val="FFC000" w:themeColor="accent4"/>
          <w:sz w:val="40"/>
          <w:szCs w:val="40"/>
          <w:lang w:val="es-CL"/>
        </w:rPr>
        <w:t xml:space="preserve">1. </w:t>
      </w:r>
      <w:r w:rsidRPr="21978AD2">
        <w:rPr>
          <w:rFonts w:ascii="Arial" w:eastAsia="Arial" w:hAnsi="Arial" w:cs="Arial"/>
          <w:b/>
          <w:bCs/>
          <w:color w:val="000000" w:themeColor="text1"/>
          <w:sz w:val="40"/>
          <w:szCs w:val="40"/>
          <w:lang w:val="es-CL"/>
        </w:rPr>
        <w:t>Situación evaluativa</w:t>
      </w:r>
    </w:p>
    <w:tbl>
      <w:tblPr>
        <w:tblStyle w:val="Tablaconcuadrcula"/>
        <w:tblW w:w="0" w:type="auto"/>
        <w:tblLayout w:type="fixed"/>
        <w:tblLook w:val="04A0" w:firstRow="1" w:lastRow="0" w:firstColumn="1" w:lastColumn="0" w:noHBand="0" w:noVBand="1"/>
      </w:tblPr>
      <w:tblGrid>
        <w:gridCol w:w="675"/>
        <w:gridCol w:w="2292"/>
        <w:gridCol w:w="528"/>
        <w:gridCol w:w="705"/>
        <w:gridCol w:w="2311"/>
        <w:gridCol w:w="509"/>
        <w:gridCol w:w="675"/>
        <w:gridCol w:w="1650"/>
      </w:tblGrid>
      <w:tr w:rsidR="00B776C4" w14:paraId="2B30871F" w14:textId="77777777" w:rsidTr="00263151">
        <w:trPr>
          <w:trHeight w:val="585"/>
        </w:trPr>
        <w:tc>
          <w:tcPr>
            <w:tcW w:w="675"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tcMar>
              <w:left w:w="90" w:type="dxa"/>
              <w:right w:w="90" w:type="dxa"/>
            </w:tcMar>
          </w:tcPr>
          <w:p w14:paraId="17F88258" w14:textId="32FB1472" w:rsidR="00B776C4" w:rsidRDefault="00E749A8" w:rsidP="00B776C4">
            <w:pPr>
              <w:tabs>
                <w:tab w:val="center" w:pos="4419"/>
                <w:tab w:val="right" w:pos="8838"/>
              </w:tabs>
              <w:spacing w:before="120" w:after="120"/>
              <w:jc w:val="center"/>
              <w:rPr>
                <w:rFonts w:ascii="Arial" w:eastAsia="Arial" w:hAnsi="Arial" w:cs="Arial"/>
                <w:color w:val="000000" w:themeColor="text1"/>
                <w:sz w:val="22"/>
                <w:szCs w:val="22"/>
                <w:lang w:val="es"/>
              </w:rPr>
            </w:pPr>
            <w:r>
              <w:rPr>
                <w:rFonts w:ascii="Arial" w:eastAsia="Arial" w:hAnsi="Arial" w:cs="Arial"/>
                <w:color w:val="000000" w:themeColor="text1"/>
                <w:sz w:val="22"/>
                <w:szCs w:val="22"/>
                <w:lang w:val="es"/>
              </w:rPr>
              <w:t>X</w:t>
            </w:r>
          </w:p>
        </w:tc>
        <w:tc>
          <w:tcPr>
            <w:tcW w:w="2292"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262626" w:themeFill="text1" w:themeFillTint="D9"/>
            <w:tcMar>
              <w:left w:w="90" w:type="dxa"/>
              <w:right w:w="90" w:type="dxa"/>
            </w:tcMar>
            <w:vAlign w:val="center"/>
          </w:tcPr>
          <w:p w14:paraId="77140317" w14:textId="5B76E7DE" w:rsidR="00B776C4" w:rsidRDefault="00B776C4" w:rsidP="00B776C4">
            <w:pPr>
              <w:tabs>
                <w:tab w:val="left" w:pos="708"/>
              </w:tabs>
              <w:spacing w:before="120" w:after="120"/>
            </w:pPr>
            <w:r w:rsidRPr="21978AD2">
              <w:rPr>
                <w:rFonts w:ascii="Arial" w:eastAsia="Arial" w:hAnsi="Arial" w:cs="Arial"/>
                <w:b/>
                <w:bCs/>
                <w:color w:val="FFFFFF" w:themeColor="background1"/>
                <w:sz w:val="22"/>
                <w:szCs w:val="22"/>
                <w:lang w:val="es"/>
              </w:rPr>
              <w:t>Ejecución práctica</w:t>
            </w:r>
          </w:p>
        </w:tc>
        <w:tc>
          <w:tcPr>
            <w:tcW w:w="528" w:type="dxa"/>
            <w:tcBorders>
              <w:top w:val="nil"/>
              <w:left w:val="single" w:sz="8" w:space="0" w:color="808080" w:themeColor="background1" w:themeShade="80"/>
              <w:bottom w:val="nil"/>
              <w:right w:val="single" w:sz="8" w:space="0" w:color="808080" w:themeColor="background1" w:themeShade="80"/>
            </w:tcBorders>
            <w:tcMar>
              <w:left w:w="90" w:type="dxa"/>
              <w:right w:w="90" w:type="dxa"/>
            </w:tcMar>
            <w:vAlign w:val="center"/>
          </w:tcPr>
          <w:p w14:paraId="558AAB7F" w14:textId="75DCE89E" w:rsidR="00B776C4" w:rsidRDefault="00B776C4" w:rsidP="00B776C4">
            <w:pPr>
              <w:spacing w:before="120" w:after="120"/>
              <w:jc w:val="center"/>
            </w:pPr>
            <w:r w:rsidRPr="21978AD2">
              <w:rPr>
                <w:rFonts w:ascii="Arial" w:eastAsia="Arial" w:hAnsi="Arial" w:cs="Arial"/>
                <w:color w:val="FFFFFF" w:themeColor="background1"/>
                <w:sz w:val="22"/>
                <w:szCs w:val="22"/>
                <w:lang w:val="es"/>
              </w:rPr>
              <w:t xml:space="preserve"> </w:t>
            </w:r>
          </w:p>
        </w:tc>
        <w:tc>
          <w:tcPr>
            <w:tcW w:w="705"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tcMar>
              <w:left w:w="90" w:type="dxa"/>
              <w:right w:w="90" w:type="dxa"/>
            </w:tcMar>
            <w:vAlign w:val="center"/>
          </w:tcPr>
          <w:p w14:paraId="7F5CD75F" w14:textId="6000D473" w:rsidR="00B776C4" w:rsidRDefault="00B776C4" w:rsidP="00B776C4">
            <w:pPr>
              <w:spacing w:before="120" w:after="120"/>
              <w:jc w:val="center"/>
            </w:pPr>
            <w:r w:rsidRPr="21978AD2">
              <w:rPr>
                <w:rFonts w:ascii="Arial" w:eastAsia="Arial" w:hAnsi="Arial" w:cs="Arial"/>
                <w:color w:val="000000" w:themeColor="text1"/>
                <w:sz w:val="22"/>
                <w:szCs w:val="22"/>
                <w:lang w:val="es"/>
              </w:rPr>
              <w:t xml:space="preserve"> </w:t>
            </w:r>
          </w:p>
        </w:tc>
        <w:tc>
          <w:tcPr>
            <w:tcW w:w="231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262626" w:themeFill="text1" w:themeFillTint="D9"/>
            <w:tcMar>
              <w:left w:w="90" w:type="dxa"/>
              <w:right w:w="90" w:type="dxa"/>
            </w:tcMar>
            <w:vAlign w:val="center"/>
          </w:tcPr>
          <w:p w14:paraId="545A1860" w14:textId="077519FB" w:rsidR="00B776C4" w:rsidRDefault="00B776C4" w:rsidP="00B776C4">
            <w:pPr>
              <w:tabs>
                <w:tab w:val="left" w:pos="708"/>
              </w:tabs>
              <w:spacing w:before="120" w:after="120"/>
            </w:pPr>
            <w:r w:rsidRPr="21978AD2">
              <w:rPr>
                <w:rFonts w:ascii="Arial" w:eastAsia="Arial" w:hAnsi="Arial" w:cs="Arial"/>
                <w:b/>
                <w:bCs/>
                <w:color w:val="FFFFFF" w:themeColor="background1"/>
                <w:sz w:val="22"/>
                <w:szCs w:val="22"/>
                <w:lang w:val="es"/>
              </w:rPr>
              <w:t>Entrega de  encargo</w:t>
            </w:r>
          </w:p>
        </w:tc>
        <w:tc>
          <w:tcPr>
            <w:tcW w:w="509" w:type="dxa"/>
            <w:tcBorders>
              <w:top w:val="nil"/>
              <w:left w:val="single" w:sz="8" w:space="0" w:color="808080" w:themeColor="background1" w:themeShade="80"/>
              <w:bottom w:val="nil"/>
              <w:right w:val="single" w:sz="8" w:space="0" w:color="808080" w:themeColor="background1" w:themeShade="80"/>
            </w:tcBorders>
            <w:tcMar>
              <w:left w:w="90" w:type="dxa"/>
              <w:right w:w="90" w:type="dxa"/>
            </w:tcMar>
            <w:vAlign w:val="center"/>
          </w:tcPr>
          <w:p w14:paraId="2BE60549" w14:textId="4649B594" w:rsidR="00B776C4" w:rsidRDefault="00B776C4" w:rsidP="00B776C4">
            <w:pPr>
              <w:tabs>
                <w:tab w:val="left" w:pos="708"/>
              </w:tabs>
              <w:spacing w:before="120" w:after="120"/>
              <w:jc w:val="center"/>
            </w:pPr>
            <w:r w:rsidRPr="21978AD2">
              <w:rPr>
                <w:rFonts w:ascii="Arial" w:eastAsia="Arial" w:hAnsi="Arial" w:cs="Arial"/>
                <w:b/>
                <w:bCs/>
                <w:color w:val="FFFFFF" w:themeColor="background1"/>
                <w:sz w:val="22"/>
                <w:szCs w:val="22"/>
                <w:lang w:val="es"/>
              </w:rPr>
              <w:t xml:space="preserve">      </w:t>
            </w:r>
          </w:p>
        </w:tc>
        <w:tc>
          <w:tcPr>
            <w:tcW w:w="675" w:type="dxa"/>
            <w:tcBorders>
              <w:top w:val="single" w:sz="8" w:space="0" w:color="808080" w:themeColor="background1" w:themeShade="80"/>
              <w:left w:val="single" w:sz="8" w:space="0" w:color="auto"/>
              <w:bottom w:val="single" w:sz="8" w:space="0" w:color="808080" w:themeColor="background1" w:themeShade="80"/>
              <w:right w:val="single" w:sz="8" w:space="0" w:color="808080" w:themeColor="background1" w:themeShade="80"/>
            </w:tcBorders>
            <w:shd w:val="clear" w:color="auto" w:fill="FFFFFF" w:themeFill="background1"/>
            <w:tcMar>
              <w:left w:w="90" w:type="dxa"/>
              <w:right w:w="90" w:type="dxa"/>
            </w:tcMar>
          </w:tcPr>
          <w:p w14:paraId="29409D3D" w14:textId="3C4E786B" w:rsidR="00B776C4" w:rsidRDefault="00B776C4" w:rsidP="00B776C4">
            <w:pPr>
              <w:spacing w:before="120" w:after="120"/>
              <w:jc w:val="center"/>
            </w:pPr>
            <w:r w:rsidRPr="21978AD2">
              <w:rPr>
                <w:rFonts w:ascii="Arial" w:eastAsia="Arial" w:hAnsi="Arial" w:cs="Arial"/>
                <w:color w:val="FFFFFF" w:themeColor="background1"/>
                <w:sz w:val="22"/>
                <w:szCs w:val="22"/>
                <w:lang w:val="es"/>
              </w:rPr>
              <w:t xml:space="preserve"> </w:t>
            </w:r>
          </w:p>
        </w:tc>
        <w:tc>
          <w:tcPr>
            <w:tcW w:w="1650"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000000" w:themeFill="text1"/>
            <w:tcMar>
              <w:left w:w="90" w:type="dxa"/>
              <w:right w:w="90" w:type="dxa"/>
            </w:tcMar>
          </w:tcPr>
          <w:p w14:paraId="16F266D4" w14:textId="625A3FEC" w:rsidR="00B776C4" w:rsidRDefault="00B776C4" w:rsidP="00B776C4">
            <w:pPr>
              <w:tabs>
                <w:tab w:val="left" w:pos="708"/>
              </w:tabs>
              <w:spacing w:before="120" w:after="120"/>
            </w:pPr>
            <w:r w:rsidRPr="21978AD2">
              <w:rPr>
                <w:rFonts w:ascii="Arial" w:eastAsia="Arial" w:hAnsi="Arial" w:cs="Arial"/>
                <w:b/>
                <w:bCs/>
                <w:color w:val="FFFFFF" w:themeColor="background1"/>
                <w:sz w:val="22"/>
                <w:szCs w:val="22"/>
                <w:lang w:val="es"/>
              </w:rPr>
              <w:t>Presentación</w:t>
            </w:r>
          </w:p>
        </w:tc>
      </w:tr>
    </w:tbl>
    <w:p w14:paraId="260FDEAC" w14:textId="2BAC78C5" w:rsidR="7866BBE5" w:rsidRDefault="7866BBE5" w:rsidP="21978AD2">
      <w:pPr>
        <w:rPr>
          <w:rFonts w:ascii="Arial" w:eastAsia="Arial" w:hAnsi="Arial" w:cs="Arial"/>
          <w:color w:val="000000" w:themeColor="text1"/>
          <w:sz w:val="40"/>
          <w:szCs w:val="40"/>
          <w:lang w:val="es-CL"/>
        </w:rPr>
      </w:pPr>
    </w:p>
    <w:p w14:paraId="193BB04D" w14:textId="651E012E" w:rsidR="7866BBE5" w:rsidRDefault="7866BBE5" w:rsidP="7866BBE5">
      <w:pPr>
        <w:rPr>
          <w:rFonts w:ascii="Arial" w:eastAsia="Arial" w:hAnsi="Arial" w:cs="Arial"/>
          <w:color w:val="000000" w:themeColor="text1"/>
          <w:sz w:val="22"/>
          <w:szCs w:val="22"/>
          <w:lang w:val="es-CL"/>
        </w:rPr>
      </w:pPr>
    </w:p>
    <w:p w14:paraId="73FDF99B" w14:textId="5A2FDA1F" w:rsidR="143FCD42" w:rsidRDefault="143FCD42" w:rsidP="7866BBE5">
      <w:pPr>
        <w:rPr>
          <w:rFonts w:ascii="Arial" w:eastAsia="Arial" w:hAnsi="Arial" w:cs="Arial"/>
          <w:color w:val="000000" w:themeColor="text1"/>
          <w:sz w:val="40"/>
          <w:szCs w:val="40"/>
          <w:lang w:val="es-CL"/>
        </w:rPr>
      </w:pPr>
      <w:r w:rsidRPr="7866BBE5">
        <w:rPr>
          <w:rFonts w:ascii="Arial" w:eastAsia="Arial" w:hAnsi="Arial" w:cs="Arial"/>
          <w:b/>
          <w:bCs/>
          <w:color w:val="FFC000" w:themeColor="accent4"/>
          <w:sz w:val="40"/>
          <w:szCs w:val="40"/>
          <w:lang w:val="es-CL"/>
        </w:rPr>
        <w:t xml:space="preserve">2. </w:t>
      </w:r>
      <w:r w:rsidRPr="7866BBE5">
        <w:rPr>
          <w:rFonts w:ascii="Arial" w:eastAsia="Arial" w:hAnsi="Arial" w:cs="Arial"/>
          <w:b/>
          <w:bCs/>
          <w:color w:val="000000" w:themeColor="text1"/>
          <w:sz w:val="40"/>
          <w:szCs w:val="40"/>
          <w:lang w:val="es-CL"/>
        </w:rPr>
        <w:t>Agente evaluativo</w:t>
      </w:r>
    </w:p>
    <w:p w14:paraId="771F2D36" w14:textId="7047EEF5" w:rsidR="7866BBE5" w:rsidRDefault="7866BBE5" w:rsidP="7866BBE5">
      <w:pPr>
        <w:rPr>
          <w:rFonts w:ascii="Arial" w:eastAsia="Arial" w:hAnsi="Arial" w:cs="Arial"/>
          <w:color w:val="000000" w:themeColor="text1"/>
          <w:sz w:val="40"/>
          <w:szCs w:val="40"/>
          <w:lang w:val="es-CL"/>
        </w:rPr>
      </w:pPr>
    </w:p>
    <w:tbl>
      <w:tblPr>
        <w:tblStyle w:val="Tablaconcuadrcula"/>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555"/>
        <w:gridCol w:w="2160"/>
        <w:gridCol w:w="435"/>
        <w:gridCol w:w="555"/>
        <w:gridCol w:w="1980"/>
        <w:gridCol w:w="555"/>
        <w:gridCol w:w="555"/>
        <w:gridCol w:w="1980"/>
      </w:tblGrid>
      <w:tr w:rsidR="7866BBE5" w14:paraId="11A4E5C7" w14:textId="77777777" w:rsidTr="29E79134">
        <w:trPr>
          <w:trHeight w:val="300"/>
        </w:trPr>
        <w:tc>
          <w:tcPr>
            <w:tcW w:w="555"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left w:w="105" w:type="dxa"/>
              <w:right w:w="105" w:type="dxa"/>
            </w:tcMar>
          </w:tcPr>
          <w:p w14:paraId="44C0FD6D" w14:textId="654C2816" w:rsidR="7866BBE5" w:rsidRDefault="00E749A8" w:rsidP="29E79134">
            <w:pPr>
              <w:tabs>
                <w:tab w:val="center" w:pos="4419"/>
                <w:tab w:val="right" w:pos="8838"/>
              </w:tabs>
              <w:spacing w:before="120" w:after="120"/>
              <w:jc w:val="center"/>
              <w:rPr>
                <w:rFonts w:ascii="Arial" w:eastAsia="Arial" w:hAnsi="Arial" w:cs="Arial"/>
                <w:color w:val="000000" w:themeColor="text1"/>
                <w:sz w:val="22"/>
                <w:szCs w:val="22"/>
              </w:rPr>
            </w:pPr>
            <w:r>
              <w:rPr>
                <w:rFonts w:ascii="Arial" w:eastAsia="Arial" w:hAnsi="Arial" w:cs="Arial"/>
                <w:color w:val="000000" w:themeColor="text1"/>
                <w:sz w:val="22"/>
                <w:szCs w:val="22"/>
              </w:rPr>
              <w:t>X</w:t>
            </w:r>
          </w:p>
        </w:tc>
        <w:tc>
          <w:tcPr>
            <w:tcW w:w="216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shd w:val="clear" w:color="auto" w:fill="262626" w:themeFill="text1" w:themeFillTint="D9"/>
            <w:tcMar>
              <w:left w:w="105" w:type="dxa"/>
              <w:right w:w="105" w:type="dxa"/>
            </w:tcMar>
            <w:vAlign w:val="center"/>
          </w:tcPr>
          <w:p w14:paraId="51222D6D" w14:textId="75F090B7" w:rsidR="7866BBE5" w:rsidRDefault="7866BBE5" w:rsidP="7866BBE5">
            <w:pPr>
              <w:pStyle w:val="Piedepgina"/>
              <w:tabs>
                <w:tab w:val="clear" w:pos="4419"/>
                <w:tab w:val="clear" w:pos="8838"/>
              </w:tabs>
              <w:spacing w:before="120" w:after="120"/>
              <w:jc w:val="center"/>
              <w:rPr>
                <w:rFonts w:ascii="Arial" w:eastAsia="Arial" w:hAnsi="Arial" w:cs="Arial"/>
                <w:color w:val="FFFFFF" w:themeColor="background1"/>
                <w:sz w:val="22"/>
                <w:szCs w:val="22"/>
              </w:rPr>
            </w:pPr>
            <w:r w:rsidRPr="7866BBE5">
              <w:rPr>
                <w:rFonts w:ascii="Arial" w:eastAsia="Arial" w:hAnsi="Arial" w:cs="Arial"/>
                <w:b/>
                <w:bCs/>
                <w:color w:val="FFFFFF" w:themeColor="background1"/>
                <w:sz w:val="22"/>
                <w:szCs w:val="22"/>
              </w:rPr>
              <w:t>Heteroevaluación</w:t>
            </w:r>
          </w:p>
        </w:tc>
        <w:tc>
          <w:tcPr>
            <w:tcW w:w="435" w:type="dxa"/>
            <w:tcBorders>
              <w:top w:val="nil"/>
              <w:left w:val="single" w:sz="6" w:space="0" w:color="808080" w:themeColor="background1" w:themeShade="80"/>
              <w:bottom w:val="nil"/>
              <w:right w:val="single" w:sz="6" w:space="0" w:color="808080" w:themeColor="background1" w:themeShade="80"/>
            </w:tcBorders>
            <w:tcMar>
              <w:left w:w="105" w:type="dxa"/>
              <w:right w:w="105" w:type="dxa"/>
            </w:tcMar>
            <w:vAlign w:val="center"/>
          </w:tcPr>
          <w:p w14:paraId="62790431" w14:textId="5FC75190" w:rsidR="7866BBE5" w:rsidRDefault="7866BBE5" w:rsidP="7866BBE5">
            <w:pPr>
              <w:spacing w:before="120" w:after="120"/>
              <w:jc w:val="center"/>
              <w:rPr>
                <w:rFonts w:ascii="Arial" w:eastAsia="Arial" w:hAnsi="Arial" w:cs="Arial"/>
                <w:color w:val="FFFFFF" w:themeColor="background1"/>
                <w:sz w:val="22"/>
                <w:szCs w:val="22"/>
              </w:rPr>
            </w:pPr>
          </w:p>
        </w:tc>
        <w:tc>
          <w:tcPr>
            <w:tcW w:w="555"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left w:w="105" w:type="dxa"/>
              <w:right w:w="105" w:type="dxa"/>
            </w:tcMar>
            <w:vAlign w:val="center"/>
          </w:tcPr>
          <w:p w14:paraId="4CAA7D73" w14:textId="0B33DF08" w:rsidR="7866BBE5" w:rsidRDefault="7866BBE5" w:rsidP="7866BBE5">
            <w:pPr>
              <w:spacing w:before="120" w:after="120"/>
              <w:jc w:val="center"/>
              <w:rPr>
                <w:rFonts w:ascii="Arial" w:eastAsia="Arial" w:hAnsi="Arial" w:cs="Arial"/>
                <w:sz w:val="22"/>
                <w:szCs w:val="22"/>
              </w:rPr>
            </w:pPr>
          </w:p>
        </w:tc>
        <w:tc>
          <w:tcPr>
            <w:tcW w:w="198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shd w:val="clear" w:color="auto" w:fill="262626" w:themeFill="text1" w:themeFillTint="D9"/>
            <w:tcMar>
              <w:left w:w="105" w:type="dxa"/>
              <w:right w:w="105" w:type="dxa"/>
            </w:tcMar>
            <w:vAlign w:val="center"/>
          </w:tcPr>
          <w:p w14:paraId="7B8B89DC" w14:textId="3B3AE41E" w:rsidR="7866BBE5" w:rsidRDefault="7866BBE5" w:rsidP="7866BBE5">
            <w:pPr>
              <w:pStyle w:val="Piedepgina"/>
              <w:tabs>
                <w:tab w:val="clear" w:pos="4419"/>
                <w:tab w:val="clear" w:pos="8838"/>
              </w:tabs>
              <w:spacing w:before="120" w:after="120"/>
              <w:jc w:val="center"/>
              <w:rPr>
                <w:rFonts w:ascii="Arial" w:eastAsia="Arial" w:hAnsi="Arial" w:cs="Arial"/>
                <w:color w:val="FFFFFF" w:themeColor="background1"/>
                <w:sz w:val="22"/>
                <w:szCs w:val="22"/>
              </w:rPr>
            </w:pPr>
            <w:r w:rsidRPr="7866BBE5">
              <w:rPr>
                <w:rFonts w:ascii="Arial" w:eastAsia="Arial" w:hAnsi="Arial" w:cs="Arial"/>
                <w:b/>
                <w:bCs/>
                <w:color w:val="FFFFFF" w:themeColor="background1"/>
                <w:sz w:val="22"/>
                <w:szCs w:val="22"/>
              </w:rPr>
              <w:t>Coevaluación</w:t>
            </w:r>
          </w:p>
        </w:tc>
        <w:tc>
          <w:tcPr>
            <w:tcW w:w="555" w:type="dxa"/>
            <w:tcBorders>
              <w:top w:val="nil"/>
              <w:left w:val="single" w:sz="6" w:space="0" w:color="808080" w:themeColor="background1" w:themeShade="80"/>
              <w:bottom w:val="nil"/>
              <w:right w:val="single" w:sz="6" w:space="0" w:color="808080" w:themeColor="background1" w:themeShade="80"/>
            </w:tcBorders>
            <w:tcMar>
              <w:left w:w="105" w:type="dxa"/>
              <w:right w:w="105" w:type="dxa"/>
            </w:tcMar>
            <w:vAlign w:val="center"/>
          </w:tcPr>
          <w:p w14:paraId="4E78B7B0" w14:textId="5043B5A7" w:rsidR="7866BBE5" w:rsidRDefault="7866BBE5" w:rsidP="7866BBE5">
            <w:pPr>
              <w:spacing w:before="120" w:after="120"/>
              <w:jc w:val="center"/>
              <w:rPr>
                <w:rFonts w:ascii="Arial" w:eastAsia="Arial" w:hAnsi="Arial" w:cs="Arial"/>
                <w:color w:val="FFFFFF" w:themeColor="background1"/>
                <w:sz w:val="22"/>
                <w:szCs w:val="22"/>
              </w:rPr>
            </w:pPr>
          </w:p>
        </w:tc>
        <w:tc>
          <w:tcPr>
            <w:tcW w:w="555"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left w:w="105" w:type="dxa"/>
              <w:right w:w="105" w:type="dxa"/>
            </w:tcMar>
            <w:vAlign w:val="center"/>
          </w:tcPr>
          <w:p w14:paraId="7C7229C7" w14:textId="7D45BA43" w:rsidR="7866BBE5" w:rsidRDefault="7866BBE5" w:rsidP="7866BBE5">
            <w:pPr>
              <w:spacing w:before="120" w:after="120"/>
              <w:jc w:val="center"/>
              <w:rPr>
                <w:rFonts w:ascii="Arial" w:eastAsia="Arial" w:hAnsi="Arial" w:cs="Arial"/>
                <w:sz w:val="22"/>
                <w:szCs w:val="22"/>
              </w:rPr>
            </w:pPr>
          </w:p>
        </w:tc>
        <w:tc>
          <w:tcPr>
            <w:tcW w:w="198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shd w:val="clear" w:color="auto" w:fill="262626" w:themeFill="text1" w:themeFillTint="D9"/>
            <w:tcMar>
              <w:left w:w="105" w:type="dxa"/>
              <w:right w:w="105" w:type="dxa"/>
            </w:tcMar>
            <w:vAlign w:val="center"/>
          </w:tcPr>
          <w:p w14:paraId="16EA1435" w14:textId="0D60E0B1" w:rsidR="7866BBE5" w:rsidRDefault="7866BBE5" w:rsidP="7866BBE5">
            <w:pPr>
              <w:pStyle w:val="Piedepgina"/>
              <w:tabs>
                <w:tab w:val="clear" w:pos="4419"/>
                <w:tab w:val="clear" w:pos="8838"/>
              </w:tabs>
              <w:spacing w:before="120" w:after="120"/>
              <w:jc w:val="center"/>
              <w:rPr>
                <w:rFonts w:ascii="Arial" w:eastAsia="Arial" w:hAnsi="Arial" w:cs="Arial"/>
                <w:color w:val="FFFFFF" w:themeColor="background1"/>
                <w:sz w:val="22"/>
                <w:szCs w:val="22"/>
              </w:rPr>
            </w:pPr>
            <w:r w:rsidRPr="7866BBE5">
              <w:rPr>
                <w:rFonts w:ascii="Arial" w:eastAsia="Arial" w:hAnsi="Arial" w:cs="Arial"/>
                <w:b/>
                <w:bCs/>
                <w:color w:val="FFFFFF" w:themeColor="background1"/>
                <w:sz w:val="22"/>
                <w:szCs w:val="22"/>
              </w:rPr>
              <w:t>Autoevaluación</w:t>
            </w:r>
          </w:p>
        </w:tc>
      </w:tr>
    </w:tbl>
    <w:p w14:paraId="7E71A7F8" w14:textId="55D4E7CB" w:rsidR="7866BBE5" w:rsidRDefault="7866BBE5" w:rsidP="7866BBE5">
      <w:pPr>
        <w:spacing w:after="120"/>
        <w:rPr>
          <w:rFonts w:ascii="Arial" w:eastAsia="Arial" w:hAnsi="Arial" w:cs="Arial"/>
          <w:color w:val="000000" w:themeColor="text1"/>
          <w:sz w:val="22"/>
          <w:szCs w:val="22"/>
          <w:lang w:val="es-CL"/>
        </w:rPr>
      </w:pPr>
    </w:p>
    <w:p w14:paraId="2222CDD2" w14:textId="77777777" w:rsidR="000C5C59" w:rsidRDefault="000C5C59">
      <w:pPr>
        <w:spacing w:after="160" w:line="259" w:lineRule="auto"/>
        <w:rPr>
          <w:rFonts w:ascii="Arial" w:eastAsia="Arial" w:hAnsi="Arial" w:cs="Arial"/>
          <w:b/>
          <w:bCs/>
          <w:color w:val="FFC000" w:themeColor="accent4"/>
          <w:sz w:val="40"/>
          <w:szCs w:val="40"/>
          <w:lang w:val="es-CL"/>
        </w:rPr>
      </w:pPr>
      <w:r>
        <w:rPr>
          <w:rFonts w:ascii="Arial" w:eastAsia="Arial" w:hAnsi="Arial" w:cs="Arial"/>
          <w:b/>
          <w:bCs/>
          <w:color w:val="FFC000" w:themeColor="accent4"/>
          <w:sz w:val="40"/>
          <w:szCs w:val="40"/>
          <w:lang w:val="es-CL"/>
        </w:rPr>
        <w:br w:type="page"/>
      </w:r>
    </w:p>
    <w:p w14:paraId="72222643" w14:textId="6BE3D694" w:rsidR="143FCD42" w:rsidRDefault="143FCD42" w:rsidP="7866BBE5">
      <w:pPr>
        <w:rPr>
          <w:rFonts w:ascii="Arial" w:eastAsia="Arial" w:hAnsi="Arial" w:cs="Arial"/>
          <w:b/>
          <w:bCs/>
          <w:color w:val="000000" w:themeColor="text1"/>
          <w:sz w:val="40"/>
          <w:szCs w:val="40"/>
          <w:lang w:val="es-CL"/>
        </w:rPr>
      </w:pPr>
      <w:r w:rsidRPr="7866BBE5">
        <w:rPr>
          <w:rFonts w:ascii="Arial" w:eastAsia="Arial" w:hAnsi="Arial" w:cs="Arial"/>
          <w:b/>
          <w:bCs/>
          <w:color w:val="FFC000" w:themeColor="accent4"/>
          <w:sz w:val="40"/>
          <w:szCs w:val="40"/>
          <w:lang w:val="es-CL"/>
        </w:rPr>
        <w:lastRenderedPageBreak/>
        <w:t xml:space="preserve">3. </w:t>
      </w:r>
      <w:r w:rsidRPr="7866BBE5">
        <w:rPr>
          <w:rFonts w:ascii="Arial" w:eastAsia="Arial" w:hAnsi="Arial" w:cs="Arial"/>
          <w:b/>
          <w:bCs/>
          <w:color w:val="000000" w:themeColor="text1"/>
          <w:sz w:val="40"/>
          <w:szCs w:val="40"/>
          <w:lang w:val="es-CL"/>
        </w:rPr>
        <w:t>Tabla de Especificaciones</w:t>
      </w:r>
    </w:p>
    <w:p w14:paraId="1EABDB69" w14:textId="77777777" w:rsidR="00B776C4" w:rsidRDefault="00B776C4" w:rsidP="7866BBE5">
      <w:pPr>
        <w:rPr>
          <w:rFonts w:ascii="Arial" w:eastAsia="Arial" w:hAnsi="Arial" w:cs="Arial"/>
          <w:color w:val="000000" w:themeColor="text1"/>
          <w:sz w:val="40"/>
          <w:szCs w:val="40"/>
          <w:lang w:val="es-CL"/>
        </w:rPr>
      </w:pPr>
    </w:p>
    <w:tbl>
      <w:tblPr>
        <w:tblStyle w:val="Tablaconcuadrcula"/>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2730"/>
        <w:gridCol w:w="3525"/>
        <w:gridCol w:w="3855"/>
        <w:gridCol w:w="1425"/>
        <w:gridCol w:w="1425"/>
      </w:tblGrid>
      <w:tr w:rsidR="7866BBE5" w:rsidRPr="007330BC" w14:paraId="5764F57C" w14:textId="77777777" w:rsidTr="000C5C59">
        <w:trPr>
          <w:trHeight w:val="390"/>
        </w:trPr>
        <w:tc>
          <w:tcPr>
            <w:tcW w:w="2730"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000000" w:themeFill="text1"/>
            <w:tcMar>
              <w:left w:w="105" w:type="dxa"/>
              <w:right w:w="105" w:type="dxa"/>
            </w:tcMar>
            <w:vAlign w:val="center"/>
          </w:tcPr>
          <w:p w14:paraId="197724A7" w14:textId="472F42E5" w:rsidR="7866BBE5" w:rsidRPr="007330BC" w:rsidRDefault="7866BBE5" w:rsidP="7866BBE5">
            <w:pPr>
              <w:pStyle w:val="Piedepgina"/>
              <w:tabs>
                <w:tab w:val="clear" w:pos="4419"/>
                <w:tab w:val="clear" w:pos="8838"/>
              </w:tabs>
              <w:jc w:val="center"/>
              <w:rPr>
                <w:rFonts w:asciiTheme="minorHAnsi" w:eastAsia="Arial" w:hAnsiTheme="minorHAnsi" w:cstheme="minorHAnsi"/>
                <w:color w:val="FFFFFF" w:themeColor="background1"/>
              </w:rPr>
            </w:pPr>
            <w:r w:rsidRPr="007330BC">
              <w:rPr>
                <w:rFonts w:asciiTheme="minorHAnsi" w:eastAsia="Arial" w:hAnsiTheme="minorHAnsi" w:cstheme="minorHAnsi"/>
                <w:b/>
                <w:bCs/>
                <w:color w:val="FFFFFF" w:themeColor="background1"/>
              </w:rPr>
              <w:t>Resultado de Aprendizaje</w:t>
            </w:r>
          </w:p>
        </w:tc>
        <w:tc>
          <w:tcPr>
            <w:tcW w:w="352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000000" w:themeFill="text1"/>
            <w:tcMar>
              <w:left w:w="105" w:type="dxa"/>
              <w:right w:w="105" w:type="dxa"/>
            </w:tcMar>
            <w:vAlign w:val="center"/>
          </w:tcPr>
          <w:p w14:paraId="55C17924" w14:textId="5DD5CBF6" w:rsidR="7866BBE5" w:rsidRPr="007330BC" w:rsidRDefault="7866BBE5" w:rsidP="7866BBE5">
            <w:pPr>
              <w:pStyle w:val="Piedepgina"/>
              <w:tabs>
                <w:tab w:val="clear" w:pos="4419"/>
                <w:tab w:val="clear" w:pos="8838"/>
              </w:tabs>
              <w:jc w:val="center"/>
              <w:rPr>
                <w:rFonts w:asciiTheme="minorHAnsi" w:eastAsia="Arial" w:hAnsiTheme="minorHAnsi" w:cstheme="minorHAnsi"/>
                <w:color w:val="FFFFFF" w:themeColor="background1"/>
              </w:rPr>
            </w:pPr>
            <w:r w:rsidRPr="007330BC">
              <w:rPr>
                <w:rFonts w:asciiTheme="minorHAnsi" w:eastAsia="Arial" w:hAnsiTheme="minorHAnsi" w:cstheme="minorHAnsi"/>
                <w:b/>
                <w:bCs/>
                <w:color w:val="FFFFFF" w:themeColor="background1"/>
              </w:rPr>
              <w:t>Indicador de Logro (IL)</w:t>
            </w:r>
          </w:p>
        </w:tc>
        <w:tc>
          <w:tcPr>
            <w:tcW w:w="385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000000" w:themeFill="text1"/>
            <w:tcMar>
              <w:left w:w="105" w:type="dxa"/>
              <w:right w:w="105" w:type="dxa"/>
            </w:tcMar>
            <w:vAlign w:val="center"/>
          </w:tcPr>
          <w:p w14:paraId="1BA103D1" w14:textId="14F87F42" w:rsidR="7866BBE5" w:rsidRPr="007330BC" w:rsidRDefault="7866BBE5" w:rsidP="7866BBE5">
            <w:pPr>
              <w:pStyle w:val="Piedepgina"/>
              <w:tabs>
                <w:tab w:val="clear" w:pos="4419"/>
                <w:tab w:val="clear" w:pos="8838"/>
              </w:tabs>
              <w:jc w:val="center"/>
              <w:rPr>
                <w:rFonts w:asciiTheme="minorHAnsi" w:eastAsia="Arial" w:hAnsiTheme="minorHAnsi" w:cstheme="minorHAnsi"/>
                <w:color w:val="FFFFFF" w:themeColor="background1"/>
              </w:rPr>
            </w:pPr>
            <w:r w:rsidRPr="007330BC">
              <w:rPr>
                <w:rFonts w:asciiTheme="minorHAnsi" w:eastAsia="Arial" w:hAnsiTheme="minorHAnsi" w:cstheme="minorHAnsi"/>
                <w:b/>
                <w:bCs/>
                <w:color w:val="FFFFFF" w:themeColor="background1"/>
              </w:rPr>
              <w:t>Indicador de Evaluación (IE)</w:t>
            </w:r>
          </w:p>
        </w:tc>
        <w:tc>
          <w:tcPr>
            <w:tcW w:w="142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000000" w:themeFill="text1"/>
            <w:tcMar>
              <w:left w:w="105" w:type="dxa"/>
              <w:right w:w="105" w:type="dxa"/>
            </w:tcMar>
            <w:vAlign w:val="center"/>
          </w:tcPr>
          <w:p w14:paraId="047DEDDD" w14:textId="0F40B40A" w:rsidR="7866BBE5" w:rsidRPr="007330BC" w:rsidRDefault="7866BBE5" w:rsidP="7866BBE5">
            <w:pPr>
              <w:pStyle w:val="Piedepgina"/>
              <w:tabs>
                <w:tab w:val="clear" w:pos="4419"/>
                <w:tab w:val="clear" w:pos="8838"/>
              </w:tabs>
              <w:jc w:val="center"/>
              <w:rPr>
                <w:rFonts w:asciiTheme="minorHAnsi" w:eastAsia="Arial" w:hAnsiTheme="minorHAnsi" w:cstheme="minorHAnsi"/>
                <w:color w:val="FFFFFF" w:themeColor="background1"/>
              </w:rPr>
            </w:pPr>
            <w:r w:rsidRPr="007330BC">
              <w:rPr>
                <w:rFonts w:asciiTheme="minorHAnsi" w:eastAsia="Arial" w:hAnsiTheme="minorHAnsi" w:cstheme="minorHAnsi"/>
                <w:b/>
                <w:bCs/>
                <w:color w:val="FFFFFF" w:themeColor="background1"/>
              </w:rPr>
              <w:t>Ponderación Indicador Logro</w:t>
            </w:r>
          </w:p>
        </w:tc>
        <w:tc>
          <w:tcPr>
            <w:tcW w:w="142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000000" w:themeFill="text1"/>
            <w:tcMar>
              <w:left w:w="105" w:type="dxa"/>
              <w:right w:w="105" w:type="dxa"/>
            </w:tcMar>
          </w:tcPr>
          <w:p w14:paraId="59C4BF1B" w14:textId="3DCAB8D8" w:rsidR="7866BBE5" w:rsidRPr="007330BC" w:rsidRDefault="7866BBE5" w:rsidP="7866BBE5">
            <w:pPr>
              <w:pStyle w:val="Piedepgina"/>
              <w:tabs>
                <w:tab w:val="clear" w:pos="4419"/>
                <w:tab w:val="clear" w:pos="8838"/>
              </w:tabs>
              <w:jc w:val="center"/>
              <w:rPr>
                <w:rFonts w:asciiTheme="minorHAnsi" w:eastAsia="Arial" w:hAnsiTheme="minorHAnsi" w:cstheme="minorHAnsi"/>
                <w:color w:val="FFFFFF" w:themeColor="background1"/>
              </w:rPr>
            </w:pPr>
            <w:r w:rsidRPr="007330BC">
              <w:rPr>
                <w:rFonts w:asciiTheme="minorHAnsi" w:eastAsia="Arial" w:hAnsiTheme="minorHAnsi" w:cstheme="minorHAnsi"/>
                <w:b/>
                <w:bCs/>
                <w:color w:val="FFFFFF" w:themeColor="background1"/>
              </w:rPr>
              <w:t>Ponderación Indicador de Evaluación</w:t>
            </w:r>
          </w:p>
        </w:tc>
      </w:tr>
      <w:tr w:rsidR="004E179E" w:rsidRPr="007330BC" w14:paraId="17FDD838" w14:textId="77777777" w:rsidTr="00361680">
        <w:trPr>
          <w:trHeight w:val="300"/>
        </w:trPr>
        <w:tc>
          <w:tcPr>
            <w:tcW w:w="2730" w:type="dxa"/>
            <w:vMerge w:val="restart"/>
            <w:tcBorders>
              <w:top w:val="single" w:sz="6" w:space="0" w:color="7F7F7F" w:themeColor="text1" w:themeTint="80"/>
              <w:left w:val="single" w:sz="6" w:space="0" w:color="7F7F7F" w:themeColor="text1" w:themeTint="80"/>
              <w:right w:val="single" w:sz="6" w:space="0" w:color="7F7F7F" w:themeColor="text1" w:themeTint="80"/>
            </w:tcBorders>
            <w:tcMar>
              <w:left w:w="105" w:type="dxa"/>
              <w:right w:w="105" w:type="dxa"/>
            </w:tcMar>
            <w:vAlign w:val="center"/>
          </w:tcPr>
          <w:p w14:paraId="643E3733" w14:textId="5FD09633" w:rsidR="004E179E" w:rsidRPr="007330BC" w:rsidRDefault="008E1111" w:rsidP="00263151">
            <w:pPr>
              <w:jc w:val="both"/>
              <w:rPr>
                <w:rFonts w:asciiTheme="minorHAnsi" w:eastAsia="Arial" w:hAnsiTheme="minorHAnsi" w:cstheme="minorHAnsi"/>
                <w:color w:val="262626" w:themeColor="text1" w:themeTint="D9"/>
              </w:rPr>
            </w:pPr>
            <w:bookmarkStart w:id="0" w:name="_Hlk151115885"/>
            <w:r w:rsidRPr="007330BC">
              <w:rPr>
                <w:rFonts w:asciiTheme="minorHAnsi" w:hAnsiTheme="minorHAnsi" w:cstheme="minorHAnsi"/>
                <w:color w:val="444444"/>
                <w:shd w:val="clear" w:color="auto" w:fill="FFFFFF"/>
              </w:rPr>
              <w:t xml:space="preserve">RA1 Construye sentencias SQL, aplicando conceptos de mayor complejidad asociados a funciones, condiciones, operadores, </w:t>
            </w:r>
            <w:proofErr w:type="spellStart"/>
            <w:r w:rsidRPr="007330BC">
              <w:rPr>
                <w:rFonts w:asciiTheme="minorHAnsi" w:hAnsiTheme="minorHAnsi" w:cstheme="minorHAnsi"/>
                <w:color w:val="444444"/>
                <w:shd w:val="clear" w:color="auto" w:fill="FFFFFF"/>
              </w:rPr>
              <w:t>join</w:t>
            </w:r>
            <w:proofErr w:type="spellEnd"/>
            <w:r w:rsidRPr="007330BC">
              <w:rPr>
                <w:rFonts w:asciiTheme="minorHAnsi" w:hAnsiTheme="minorHAnsi" w:cstheme="minorHAnsi"/>
                <w:color w:val="444444"/>
                <w:shd w:val="clear" w:color="auto" w:fill="FFFFFF"/>
              </w:rPr>
              <w:t xml:space="preserve"> de tablas y subconsultas, que permitan la obtención de información, de acuerdo con los requerimientos planteados.</w:t>
            </w:r>
          </w:p>
        </w:tc>
        <w:tc>
          <w:tcPr>
            <w:tcW w:w="3525" w:type="dxa"/>
            <w:tcBorders>
              <w:top w:val="single" w:sz="4" w:space="0" w:color="auto"/>
              <w:left w:val="single" w:sz="4" w:space="0" w:color="auto"/>
              <w:bottom w:val="nil"/>
              <w:right w:val="nil"/>
            </w:tcBorders>
            <w:tcMar>
              <w:left w:w="105" w:type="dxa"/>
              <w:right w:w="105" w:type="dxa"/>
            </w:tcMar>
            <w:vAlign w:val="center"/>
          </w:tcPr>
          <w:p w14:paraId="4700AD1E" w14:textId="6CF585FF" w:rsidR="004E179E" w:rsidRPr="007330BC" w:rsidRDefault="00080917" w:rsidP="00263151">
            <w:pPr>
              <w:jc w:val="both"/>
              <w:rPr>
                <w:rFonts w:asciiTheme="minorHAnsi" w:hAnsiTheme="minorHAnsi" w:cstheme="minorHAnsi"/>
                <w:color w:val="444444"/>
                <w:shd w:val="clear" w:color="auto" w:fill="FFFFFF"/>
              </w:rPr>
            </w:pPr>
            <w:r w:rsidRPr="007330BC">
              <w:rPr>
                <w:rFonts w:asciiTheme="minorHAnsi" w:hAnsiTheme="minorHAnsi" w:cstheme="minorHAnsi"/>
                <w:color w:val="444444"/>
                <w:shd w:val="clear" w:color="auto" w:fill="FFFFFF"/>
              </w:rPr>
              <w:t>IL 1.1 Utiliza funciones de caracteres, de fechas, numéricas, de conversión y generales en las sentencias SQL para solucionar los requerimientos de información planteados.</w:t>
            </w:r>
          </w:p>
        </w:tc>
        <w:tc>
          <w:tcPr>
            <w:tcW w:w="385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5222B414" w14:textId="64A2CD9D" w:rsidR="004E179E" w:rsidRPr="007330BC" w:rsidRDefault="00E13EB5" w:rsidP="00263151">
            <w:pPr>
              <w:jc w:val="both"/>
              <w:rPr>
                <w:rFonts w:asciiTheme="minorHAnsi" w:eastAsia="Arial" w:hAnsiTheme="minorHAnsi" w:cstheme="minorHAnsi"/>
                <w:color w:val="262626" w:themeColor="text1" w:themeTint="D9"/>
              </w:rPr>
            </w:pPr>
            <w:r w:rsidRPr="007330BC">
              <w:rPr>
                <w:rFonts w:asciiTheme="minorHAnsi" w:hAnsiTheme="minorHAnsi" w:cstheme="minorHAnsi"/>
                <w:color w:val="444444"/>
                <w:shd w:val="clear" w:color="auto" w:fill="FFFFFF"/>
              </w:rPr>
              <w:t>IE 1.1.1 Utiliza funciones de caracteres, de fechas, numéricas, de conversión y generales en las sentencias SQL para solucionar los requerimientos de información planteados.</w:t>
            </w:r>
          </w:p>
        </w:tc>
        <w:tc>
          <w:tcPr>
            <w:tcW w:w="142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3D9BF0E4" w14:textId="4BC29C7A" w:rsidR="004E179E" w:rsidRPr="007330BC" w:rsidRDefault="00CC5B85" w:rsidP="004E179E">
            <w:pPr>
              <w:jc w:val="center"/>
              <w:rPr>
                <w:rFonts w:asciiTheme="minorHAnsi" w:eastAsia="Arial" w:hAnsiTheme="minorHAnsi" w:cstheme="minorHAnsi"/>
                <w:color w:val="262626" w:themeColor="text1" w:themeTint="D9"/>
              </w:rPr>
            </w:pPr>
            <w:r w:rsidRPr="007330BC">
              <w:rPr>
                <w:rFonts w:asciiTheme="minorHAnsi" w:eastAsia="Arial" w:hAnsiTheme="minorHAnsi" w:cstheme="minorHAnsi"/>
                <w:color w:val="262626" w:themeColor="text1" w:themeTint="D9"/>
              </w:rPr>
              <w:t>20%</w:t>
            </w:r>
          </w:p>
        </w:tc>
        <w:tc>
          <w:tcPr>
            <w:tcW w:w="142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36F9655E" w14:textId="503EA1A4" w:rsidR="004E179E" w:rsidRPr="007330BC" w:rsidRDefault="00125F46" w:rsidP="004E179E">
            <w:pPr>
              <w:jc w:val="center"/>
              <w:rPr>
                <w:rFonts w:asciiTheme="minorHAnsi" w:eastAsia="Arial" w:hAnsiTheme="minorHAnsi" w:cstheme="minorHAnsi"/>
                <w:color w:val="000000" w:themeColor="text1"/>
              </w:rPr>
            </w:pPr>
            <w:r w:rsidRPr="007330BC">
              <w:rPr>
                <w:rFonts w:asciiTheme="minorHAnsi" w:eastAsia="Arial" w:hAnsiTheme="minorHAnsi" w:cstheme="minorHAnsi"/>
                <w:color w:val="000000" w:themeColor="text1"/>
              </w:rPr>
              <w:t>20%</w:t>
            </w:r>
          </w:p>
        </w:tc>
      </w:tr>
      <w:tr w:rsidR="00E13EB5" w:rsidRPr="007330BC" w14:paraId="37C739EF" w14:textId="77777777" w:rsidTr="00361680">
        <w:trPr>
          <w:trHeight w:val="300"/>
        </w:trPr>
        <w:tc>
          <w:tcPr>
            <w:tcW w:w="2730" w:type="dxa"/>
            <w:vMerge/>
            <w:tcBorders>
              <w:left w:val="single" w:sz="6" w:space="0" w:color="7F7F7F" w:themeColor="text1" w:themeTint="80"/>
              <w:right w:val="single" w:sz="6" w:space="0" w:color="7F7F7F" w:themeColor="text1" w:themeTint="80"/>
            </w:tcBorders>
            <w:tcMar>
              <w:left w:w="105" w:type="dxa"/>
              <w:right w:w="105" w:type="dxa"/>
            </w:tcMar>
            <w:vAlign w:val="center"/>
          </w:tcPr>
          <w:p w14:paraId="2DC60A07" w14:textId="26010F07" w:rsidR="00E13EB5" w:rsidRPr="007330BC" w:rsidRDefault="00E13EB5" w:rsidP="00263151">
            <w:pPr>
              <w:jc w:val="both"/>
              <w:rPr>
                <w:rFonts w:asciiTheme="minorHAnsi" w:eastAsia="Arial" w:hAnsiTheme="minorHAnsi" w:cstheme="minorHAnsi"/>
                <w:color w:val="262626" w:themeColor="text1" w:themeTint="D9"/>
              </w:rPr>
            </w:pPr>
          </w:p>
        </w:tc>
        <w:tc>
          <w:tcPr>
            <w:tcW w:w="3525" w:type="dxa"/>
            <w:tcBorders>
              <w:top w:val="single" w:sz="4" w:space="0" w:color="auto"/>
              <w:left w:val="single" w:sz="4" w:space="0" w:color="auto"/>
              <w:bottom w:val="nil"/>
              <w:right w:val="nil"/>
            </w:tcBorders>
            <w:tcMar>
              <w:left w:w="105" w:type="dxa"/>
              <w:right w:w="105" w:type="dxa"/>
            </w:tcMar>
            <w:vAlign w:val="center"/>
          </w:tcPr>
          <w:p w14:paraId="170FF6E6" w14:textId="4BBE2108" w:rsidR="00E13EB5" w:rsidRPr="007330BC" w:rsidRDefault="00E13EB5" w:rsidP="00263151">
            <w:pPr>
              <w:jc w:val="both"/>
              <w:rPr>
                <w:rFonts w:asciiTheme="minorHAnsi" w:hAnsiTheme="minorHAnsi" w:cstheme="minorHAnsi"/>
                <w:color w:val="444444"/>
                <w:shd w:val="clear" w:color="auto" w:fill="FFFFFF"/>
              </w:rPr>
            </w:pPr>
            <w:r w:rsidRPr="007330BC">
              <w:rPr>
                <w:rFonts w:asciiTheme="minorHAnsi" w:hAnsiTheme="minorHAnsi" w:cstheme="minorHAnsi"/>
                <w:color w:val="444444"/>
                <w:shd w:val="clear" w:color="auto" w:fill="FFFFFF"/>
              </w:rPr>
              <w:t>IL 1.2 Utiliza operadores lógicos, de comparación, matemáticos y cláusulas de ordenamiento en las sentencias SQL para solucionar los requerimientos de información planteados.</w:t>
            </w:r>
          </w:p>
        </w:tc>
        <w:tc>
          <w:tcPr>
            <w:tcW w:w="385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5F4DC258" w14:textId="3058CDC6" w:rsidR="00E13EB5" w:rsidRPr="007330BC" w:rsidRDefault="00E13EB5" w:rsidP="00263151">
            <w:pPr>
              <w:jc w:val="both"/>
              <w:rPr>
                <w:rFonts w:asciiTheme="minorHAnsi" w:eastAsia="Arial" w:hAnsiTheme="minorHAnsi" w:cstheme="minorHAnsi"/>
                <w:color w:val="262626" w:themeColor="text1" w:themeTint="D9"/>
              </w:rPr>
            </w:pPr>
            <w:r w:rsidRPr="007330BC">
              <w:rPr>
                <w:rFonts w:asciiTheme="minorHAnsi" w:hAnsiTheme="minorHAnsi" w:cstheme="minorHAnsi"/>
                <w:color w:val="444444"/>
                <w:shd w:val="clear" w:color="auto" w:fill="FFFFFF"/>
              </w:rPr>
              <w:t>IE 1.2.1 Utiliza operadores lógicos, de comparación, matemáticos y cláusulas de ordenamiento en las sentencias SQL para solucionar los requerimientos de información planteados.</w:t>
            </w:r>
          </w:p>
        </w:tc>
        <w:tc>
          <w:tcPr>
            <w:tcW w:w="142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05FBBFC8" w14:textId="776C712A" w:rsidR="00E13EB5" w:rsidRPr="007330BC" w:rsidRDefault="00E13EB5" w:rsidP="00E13EB5">
            <w:pPr>
              <w:tabs>
                <w:tab w:val="center" w:pos="4419"/>
                <w:tab w:val="right" w:pos="8838"/>
              </w:tabs>
              <w:jc w:val="center"/>
              <w:rPr>
                <w:rFonts w:asciiTheme="minorHAnsi" w:eastAsia="Arial" w:hAnsiTheme="minorHAnsi" w:cstheme="minorHAnsi"/>
                <w:color w:val="262626" w:themeColor="text1" w:themeTint="D9"/>
              </w:rPr>
            </w:pPr>
            <w:r w:rsidRPr="007330BC">
              <w:rPr>
                <w:rFonts w:asciiTheme="minorHAnsi" w:eastAsia="Arial" w:hAnsiTheme="minorHAnsi" w:cstheme="minorHAnsi"/>
                <w:color w:val="262626" w:themeColor="text1" w:themeTint="D9"/>
              </w:rPr>
              <w:t>20%</w:t>
            </w:r>
          </w:p>
        </w:tc>
        <w:tc>
          <w:tcPr>
            <w:tcW w:w="142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4BDE120D" w14:textId="748AD1B3" w:rsidR="00E13EB5" w:rsidRPr="007330BC" w:rsidRDefault="00E13EB5" w:rsidP="00E13EB5">
            <w:pPr>
              <w:jc w:val="center"/>
              <w:rPr>
                <w:rFonts w:asciiTheme="minorHAnsi" w:eastAsia="Arial" w:hAnsiTheme="minorHAnsi" w:cstheme="minorHAnsi"/>
                <w:color w:val="000000" w:themeColor="text1"/>
              </w:rPr>
            </w:pPr>
            <w:r w:rsidRPr="007330BC">
              <w:rPr>
                <w:rFonts w:asciiTheme="minorHAnsi" w:eastAsia="Arial" w:hAnsiTheme="minorHAnsi" w:cstheme="minorHAnsi"/>
                <w:color w:val="000000" w:themeColor="text1"/>
              </w:rPr>
              <w:t>20%</w:t>
            </w:r>
          </w:p>
        </w:tc>
      </w:tr>
      <w:tr w:rsidR="00E13EB5" w:rsidRPr="007330BC" w14:paraId="551B92EA" w14:textId="77777777" w:rsidTr="00361680">
        <w:trPr>
          <w:trHeight w:val="300"/>
        </w:trPr>
        <w:tc>
          <w:tcPr>
            <w:tcW w:w="2730" w:type="dxa"/>
            <w:vMerge/>
            <w:tcBorders>
              <w:left w:val="single" w:sz="6" w:space="0" w:color="7F7F7F" w:themeColor="text1" w:themeTint="80"/>
              <w:right w:val="single" w:sz="6" w:space="0" w:color="7F7F7F" w:themeColor="text1" w:themeTint="80"/>
            </w:tcBorders>
            <w:tcMar>
              <w:left w:w="105" w:type="dxa"/>
              <w:right w:w="105" w:type="dxa"/>
            </w:tcMar>
            <w:vAlign w:val="center"/>
          </w:tcPr>
          <w:p w14:paraId="7507CD26" w14:textId="45FE1B18" w:rsidR="00E13EB5" w:rsidRPr="007330BC" w:rsidRDefault="00E13EB5" w:rsidP="00263151">
            <w:pPr>
              <w:jc w:val="both"/>
              <w:rPr>
                <w:rFonts w:asciiTheme="minorHAnsi" w:eastAsia="Arial" w:hAnsiTheme="minorHAnsi" w:cstheme="minorHAnsi"/>
                <w:color w:val="262626" w:themeColor="text1" w:themeTint="D9"/>
              </w:rPr>
            </w:pPr>
          </w:p>
        </w:tc>
        <w:tc>
          <w:tcPr>
            <w:tcW w:w="3525" w:type="dxa"/>
            <w:tcBorders>
              <w:top w:val="single" w:sz="4" w:space="0" w:color="auto"/>
              <w:left w:val="single" w:sz="4" w:space="0" w:color="auto"/>
              <w:bottom w:val="nil"/>
              <w:right w:val="nil"/>
            </w:tcBorders>
            <w:tcMar>
              <w:left w:w="105" w:type="dxa"/>
              <w:right w:w="105" w:type="dxa"/>
            </w:tcMar>
            <w:vAlign w:val="center"/>
          </w:tcPr>
          <w:p w14:paraId="52F47A1B" w14:textId="5A2601AE" w:rsidR="00E13EB5" w:rsidRPr="007330BC" w:rsidRDefault="00E13EB5" w:rsidP="00263151">
            <w:pPr>
              <w:jc w:val="both"/>
              <w:rPr>
                <w:rFonts w:asciiTheme="minorHAnsi" w:hAnsiTheme="minorHAnsi" w:cstheme="minorHAnsi"/>
                <w:color w:val="444444"/>
                <w:shd w:val="clear" w:color="auto" w:fill="FFFFFF"/>
              </w:rPr>
            </w:pPr>
            <w:r w:rsidRPr="007330BC">
              <w:rPr>
                <w:rFonts w:asciiTheme="minorHAnsi" w:hAnsiTheme="minorHAnsi" w:cstheme="minorHAnsi"/>
                <w:color w:val="444444"/>
                <w:shd w:val="clear" w:color="auto" w:fill="FFFFFF"/>
              </w:rPr>
              <w:t>IL 1.3 Utiliza funciones de grupos, cláusulas de agrupación y funciones de una fila en las sentencias SQL para solucionar los requerimientos de información planteados.</w:t>
            </w:r>
          </w:p>
        </w:tc>
        <w:tc>
          <w:tcPr>
            <w:tcW w:w="385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5762F4D5" w14:textId="6914367F" w:rsidR="00E13EB5" w:rsidRPr="007330BC" w:rsidRDefault="00E13EB5" w:rsidP="00263151">
            <w:pPr>
              <w:jc w:val="both"/>
              <w:rPr>
                <w:rFonts w:asciiTheme="minorHAnsi" w:eastAsia="Arial" w:hAnsiTheme="minorHAnsi" w:cstheme="minorHAnsi"/>
                <w:color w:val="262626" w:themeColor="text1" w:themeTint="D9"/>
              </w:rPr>
            </w:pPr>
            <w:r w:rsidRPr="007330BC">
              <w:rPr>
                <w:rFonts w:asciiTheme="minorHAnsi" w:hAnsiTheme="minorHAnsi" w:cstheme="minorHAnsi"/>
                <w:color w:val="444444"/>
                <w:shd w:val="clear" w:color="auto" w:fill="FFFFFF"/>
              </w:rPr>
              <w:t>IE 1.3.1 Utiliza funciones de grupos, cláusulas de agrupación y funciones de una fila en las sentencias SQL para solucionar los requerimientos de información planteados.</w:t>
            </w:r>
          </w:p>
        </w:tc>
        <w:tc>
          <w:tcPr>
            <w:tcW w:w="142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088EBD2D" w14:textId="1A2DF7B1" w:rsidR="00E13EB5" w:rsidRPr="007330BC" w:rsidRDefault="00E13EB5" w:rsidP="00E13EB5">
            <w:pPr>
              <w:tabs>
                <w:tab w:val="center" w:pos="4419"/>
                <w:tab w:val="right" w:pos="8838"/>
              </w:tabs>
              <w:jc w:val="center"/>
              <w:rPr>
                <w:rFonts w:asciiTheme="minorHAnsi" w:eastAsia="Arial" w:hAnsiTheme="minorHAnsi" w:cstheme="minorHAnsi"/>
                <w:color w:val="262626" w:themeColor="text1" w:themeTint="D9"/>
              </w:rPr>
            </w:pPr>
            <w:r w:rsidRPr="007330BC">
              <w:rPr>
                <w:rFonts w:asciiTheme="minorHAnsi" w:eastAsia="Arial" w:hAnsiTheme="minorHAnsi" w:cstheme="minorHAnsi"/>
                <w:color w:val="262626" w:themeColor="text1" w:themeTint="D9"/>
              </w:rPr>
              <w:t>20%</w:t>
            </w:r>
          </w:p>
        </w:tc>
        <w:tc>
          <w:tcPr>
            <w:tcW w:w="142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20C5D872" w14:textId="3E233C38" w:rsidR="00E13EB5" w:rsidRPr="007330BC" w:rsidRDefault="00E13EB5" w:rsidP="00E13EB5">
            <w:pPr>
              <w:jc w:val="center"/>
              <w:rPr>
                <w:rFonts w:asciiTheme="minorHAnsi" w:eastAsia="Arial" w:hAnsiTheme="minorHAnsi" w:cstheme="minorHAnsi"/>
                <w:color w:val="000000" w:themeColor="text1"/>
              </w:rPr>
            </w:pPr>
            <w:r w:rsidRPr="007330BC">
              <w:rPr>
                <w:rFonts w:asciiTheme="minorHAnsi" w:eastAsia="Arial" w:hAnsiTheme="minorHAnsi" w:cstheme="minorHAnsi"/>
                <w:color w:val="000000" w:themeColor="text1"/>
              </w:rPr>
              <w:t>20%</w:t>
            </w:r>
          </w:p>
        </w:tc>
      </w:tr>
      <w:tr w:rsidR="00E13EB5" w:rsidRPr="007330BC" w14:paraId="6AB60010" w14:textId="77777777" w:rsidTr="00361680">
        <w:trPr>
          <w:trHeight w:val="300"/>
        </w:trPr>
        <w:tc>
          <w:tcPr>
            <w:tcW w:w="2730" w:type="dxa"/>
            <w:vMerge/>
            <w:tcBorders>
              <w:left w:val="single" w:sz="6" w:space="0" w:color="7F7F7F" w:themeColor="text1" w:themeTint="80"/>
              <w:right w:val="single" w:sz="6" w:space="0" w:color="7F7F7F" w:themeColor="text1" w:themeTint="80"/>
            </w:tcBorders>
            <w:tcMar>
              <w:left w:w="105" w:type="dxa"/>
              <w:right w:w="105" w:type="dxa"/>
            </w:tcMar>
            <w:vAlign w:val="center"/>
          </w:tcPr>
          <w:p w14:paraId="779DBADA" w14:textId="4451E555" w:rsidR="00E13EB5" w:rsidRPr="007330BC" w:rsidRDefault="00E13EB5" w:rsidP="00E13EB5">
            <w:pPr>
              <w:rPr>
                <w:rFonts w:asciiTheme="minorHAnsi" w:eastAsia="Arial" w:hAnsiTheme="minorHAnsi" w:cstheme="minorHAnsi"/>
                <w:color w:val="262626" w:themeColor="text1" w:themeTint="D9"/>
              </w:rPr>
            </w:pPr>
          </w:p>
        </w:tc>
        <w:tc>
          <w:tcPr>
            <w:tcW w:w="3525" w:type="dxa"/>
            <w:tcBorders>
              <w:top w:val="single" w:sz="4" w:space="0" w:color="auto"/>
              <w:left w:val="single" w:sz="4" w:space="0" w:color="auto"/>
              <w:bottom w:val="nil"/>
              <w:right w:val="nil"/>
            </w:tcBorders>
            <w:tcMar>
              <w:left w:w="105" w:type="dxa"/>
              <w:right w:w="105" w:type="dxa"/>
            </w:tcMar>
            <w:vAlign w:val="center"/>
          </w:tcPr>
          <w:p w14:paraId="115572BE" w14:textId="1821C52A" w:rsidR="00E13EB5" w:rsidRPr="007330BC" w:rsidRDefault="00E13EB5" w:rsidP="00263151">
            <w:pPr>
              <w:jc w:val="both"/>
              <w:rPr>
                <w:rFonts w:asciiTheme="minorHAnsi" w:hAnsiTheme="minorHAnsi" w:cstheme="minorHAnsi"/>
                <w:color w:val="444444"/>
                <w:shd w:val="clear" w:color="auto" w:fill="FFFFFF"/>
              </w:rPr>
            </w:pPr>
            <w:r w:rsidRPr="007330BC">
              <w:rPr>
                <w:rFonts w:asciiTheme="minorHAnsi" w:hAnsiTheme="minorHAnsi" w:cstheme="minorHAnsi"/>
                <w:color w:val="444444"/>
                <w:shd w:val="clear" w:color="auto" w:fill="FFFFFF"/>
              </w:rPr>
              <w:t xml:space="preserve">IL 1.4 Utiliza </w:t>
            </w:r>
            <w:proofErr w:type="spellStart"/>
            <w:r w:rsidRPr="007330BC">
              <w:rPr>
                <w:rFonts w:asciiTheme="minorHAnsi" w:hAnsiTheme="minorHAnsi" w:cstheme="minorHAnsi"/>
                <w:color w:val="444444"/>
                <w:shd w:val="clear" w:color="auto" w:fill="FFFFFF"/>
              </w:rPr>
              <w:t>joins</w:t>
            </w:r>
            <w:proofErr w:type="spellEnd"/>
            <w:r w:rsidRPr="007330BC">
              <w:rPr>
                <w:rFonts w:asciiTheme="minorHAnsi" w:hAnsiTheme="minorHAnsi" w:cstheme="minorHAnsi"/>
                <w:color w:val="444444"/>
                <w:shd w:val="clear" w:color="auto" w:fill="FFFFFF"/>
              </w:rPr>
              <w:t xml:space="preserve"> de tablas en las sentencias SQL para solucionar los requerimientos de información planteados.</w:t>
            </w:r>
          </w:p>
        </w:tc>
        <w:tc>
          <w:tcPr>
            <w:tcW w:w="385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1D65C5E3" w14:textId="476DD08E" w:rsidR="00E13EB5" w:rsidRPr="007330BC" w:rsidRDefault="00E13EB5" w:rsidP="00263151">
            <w:pPr>
              <w:jc w:val="both"/>
              <w:rPr>
                <w:rFonts w:asciiTheme="minorHAnsi" w:eastAsia="Arial" w:hAnsiTheme="minorHAnsi" w:cstheme="minorHAnsi"/>
                <w:color w:val="262626" w:themeColor="text1" w:themeTint="D9"/>
              </w:rPr>
            </w:pPr>
            <w:r w:rsidRPr="007330BC">
              <w:rPr>
                <w:rFonts w:asciiTheme="minorHAnsi" w:hAnsiTheme="minorHAnsi" w:cstheme="minorHAnsi"/>
                <w:color w:val="444444"/>
                <w:shd w:val="clear" w:color="auto" w:fill="FFFFFF"/>
              </w:rPr>
              <w:t xml:space="preserve">IE 1.4.1 Utiliza </w:t>
            </w:r>
            <w:proofErr w:type="spellStart"/>
            <w:r w:rsidRPr="007330BC">
              <w:rPr>
                <w:rFonts w:asciiTheme="minorHAnsi" w:hAnsiTheme="minorHAnsi" w:cstheme="minorHAnsi"/>
                <w:color w:val="444444"/>
                <w:shd w:val="clear" w:color="auto" w:fill="FFFFFF"/>
              </w:rPr>
              <w:t>joins</w:t>
            </w:r>
            <w:proofErr w:type="spellEnd"/>
            <w:r w:rsidRPr="007330BC">
              <w:rPr>
                <w:rFonts w:asciiTheme="minorHAnsi" w:hAnsiTheme="minorHAnsi" w:cstheme="minorHAnsi"/>
                <w:color w:val="444444"/>
                <w:shd w:val="clear" w:color="auto" w:fill="FFFFFF"/>
              </w:rPr>
              <w:t xml:space="preserve"> de tablas en las sentencias SQL para solucionar los requerimientos de información planteados.</w:t>
            </w:r>
          </w:p>
        </w:tc>
        <w:tc>
          <w:tcPr>
            <w:tcW w:w="142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7495ED33" w14:textId="19A4B99C" w:rsidR="00E13EB5" w:rsidRPr="007330BC" w:rsidRDefault="00E13EB5" w:rsidP="00E13EB5">
            <w:pPr>
              <w:tabs>
                <w:tab w:val="center" w:pos="4419"/>
                <w:tab w:val="right" w:pos="8838"/>
              </w:tabs>
              <w:jc w:val="center"/>
              <w:rPr>
                <w:rFonts w:asciiTheme="minorHAnsi" w:eastAsia="Arial" w:hAnsiTheme="minorHAnsi" w:cstheme="minorHAnsi"/>
                <w:color w:val="262626" w:themeColor="text1" w:themeTint="D9"/>
              </w:rPr>
            </w:pPr>
            <w:r w:rsidRPr="007330BC">
              <w:rPr>
                <w:rFonts w:asciiTheme="minorHAnsi" w:eastAsia="Arial" w:hAnsiTheme="minorHAnsi" w:cstheme="minorHAnsi"/>
                <w:color w:val="262626" w:themeColor="text1" w:themeTint="D9"/>
              </w:rPr>
              <w:t>20%</w:t>
            </w:r>
          </w:p>
        </w:tc>
        <w:tc>
          <w:tcPr>
            <w:tcW w:w="142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3DF0CFD0" w14:textId="32FB53CC" w:rsidR="00E13EB5" w:rsidRPr="007330BC" w:rsidRDefault="00E13EB5" w:rsidP="00E13EB5">
            <w:pPr>
              <w:jc w:val="center"/>
              <w:rPr>
                <w:rFonts w:asciiTheme="minorHAnsi" w:eastAsia="Arial" w:hAnsiTheme="minorHAnsi" w:cstheme="minorHAnsi"/>
                <w:color w:val="000000" w:themeColor="text1"/>
              </w:rPr>
            </w:pPr>
            <w:r w:rsidRPr="007330BC">
              <w:rPr>
                <w:rFonts w:asciiTheme="minorHAnsi" w:eastAsia="Arial" w:hAnsiTheme="minorHAnsi" w:cstheme="minorHAnsi"/>
                <w:color w:val="000000" w:themeColor="text1"/>
              </w:rPr>
              <w:t>20%</w:t>
            </w:r>
          </w:p>
        </w:tc>
      </w:tr>
      <w:tr w:rsidR="00E13EB5" w:rsidRPr="007330BC" w14:paraId="5C33D9C7" w14:textId="77777777" w:rsidTr="00361680">
        <w:trPr>
          <w:trHeight w:val="300"/>
        </w:trPr>
        <w:tc>
          <w:tcPr>
            <w:tcW w:w="2730" w:type="dxa"/>
            <w:vMerge/>
            <w:tcBorders>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517D4629" w14:textId="1E166701" w:rsidR="00E13EB5" w:rsidRPr="007330BC" w:rsidRDefault="00E13EB5" w:rsidP="00E13EB5">
            <w:pPr>
              <w:rPr>
                <w:rFonts w:asciiTheme="minorHAnsi" w:eastAsia="Arial" w:hAnsiTheme="minorHAnsi" w:cstheme="minorHAnsi"/>
                <w:color w:val="262626" w:themeColor="text1" w:themeTint="D9"/>
              </w:rPr>
            </w:pPr>
          </w:p>
        </w:tc>
        <w:tc>
          <w:tcPr>
            <w:tcW w:w="3525" w:type="dxa"/>
            <w:tcBorders>
              <w:top w:val="single" w:sz="4" w:space="0" w:color="auto"/>
              <w:left w:val="single" w:sz="4" w:space="0" w:color="auto"/>
              <w:bottom w:val="nil"/>
              <w:right w:val="nil"/>
            </w:tcBorders>
            <w:tcMar>
              <w:left w:w="105" w:type="dxa"/>
              <w:right w:w="105" w:type="dxa"/>
            </w:tcMar>
            <w:vAlign w:val="center"/>
          </w:tcPr>
          <w:p w14:paraId="0D57930B" w14:textId="5F550890" w:rsidR="00E13EB5" w:rsidRPr="007330BC" w:rsidRDefault="00E13EB5" w:rsidP="00263151">
            <w:pPr>
              <w:jc w:val="both"/>
              <w:rPr>
                <w:rFonts w:asciiTheme="minorHAnsi" w:hAnsiTheme="minorHAnsi" w:cstheme="minorHAnsi"/>
                <w:color w:val="444444"/>
                <w:shd w:val="clear" w:color="auto" w:fill="FFFFFF"/>
              </w:rPr>
            </w:pPr>
            <w:r w:rsidRPr="007330BC">
              <w:rPr>
                <w:rFonts w:asciiTheme="minorHAnsi" w:hAnsiTheme="minorHAnsi" w:cstheme="minorHAnsi"/>
                <w:color w:val="444444"/>
                <w:shd w:val="clear" w:color="auto" w:fill="FFFFFF"/>
              </w:rPr>
              <w:t>IL 1.5 Utiliza subconsultas en la resolución de consultas de las sentencias SQL, para solucionar los requerimientos de información planteados.</w:t>
            </w:r>
          </w:p>
        </w:tc>
        <w:tc>
          <w:tcPr>
            <w:tcW w:w="385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3E2452E6" w14:textId="72191EC8" w:rsidR="00E13EB5" w:rsidRPr="007330BC" w:rsidRDefault="00E13EB5" w:rsidP="00263151">
            <w:pPr>
              <w:jc w:val="both"/>
              <w:rPr>
                <w:rFonts w:asciiTheme="minorHAnsi" w:eastAsia="Arial" w:hAnsiTheme="minorHAnsi" w:cstheme="minorHAnsi"/>
                <w:color w:val="262626" w:themeColor="text1" w:themeTint="D9"/>
              </w:rPr>
            </w:pPr>
            <w:r w:rsidRPr="007330BC">
              <w:rPr>
                <w:rFonts w:asciiTheme="minorHAnsi" w:hAnsiTheme="minorHAnsi" w:cstheme="minorHAnsi"/>
                <w:color w:val="444444"/>
                <w:shd w:val="clear" w:color="auto" w:fill="FFFFFF"/>
              </w:rPr>
              <w:t>IE 1.5.1 Utiliza subconsultas en la resolución de consultas de las sentencias SQL, para solucionar los requerimientos de información planteados.</w:t>
            </w:r>
          </w:p>
        </w:tc>
        <w:tc>
          <w:tcPr>
            <w:tcW w:w="142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387755B2" w14:textId="53964D2E" w:rsidR="00E13EB5" w:rsidRPr="007330BC" w:rsidRDefault="00E13EB5" w:rsidP="00E13EB5">
            <w:pPr>
              <w:tabs>
                <w:tab w:val="center" w:pos="4419"/>
                <w:tab w:val="right" w:pos="8838"/>
              </w:tabs>
              <w:jc w:val="center"/>
              <w:rPr>
                <w:rFonts w:asciiTheme="minorHAnsi" w:eastAsia="Arial" w:hAnsiTheme="minorHAnsi" w:cstheme="minorHAnsi"/>
                <w:color w:val="262626" w:themeColor="text1" w:themeTint="D9"/>
              </w:rPr>
            </w:pPr>
            <w:r w:rsidRPr="007330BC">
              <w:rPr>
                <w:rFonts w:asciiTheme="minorHAnsi" w:eastAsia="Arial" w:hAnsiTheme="minorHAnsi" w:cstheme="minorHAnsi"/>
                <w:color w:val="262626" w:themeColor="text1" w:themeTint="D9"/>
              </w:rPr>
              <w:t>20%</w:t>
            </w:r>
          </w:p>
        </w:tc>
        <w:tc>
          <w:tcPr>
            <w:tcW w:w="142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74A783AD" w14:textId="3230F8D9" w:rsidR="00E13EB5" w:rsidRPr="007330BC" w:rsidRDefault="00E13EB5" w:rsidP="00E13EB5">
            <w:pPr>
              <w:jc w:val="center"/>
              <w:rPr>
                <w:rFonts w:asciiTheme="minorHAnsi" w:eastAsia="Arial" w:hAnsiTheme="minorHAnsi" w:cstheme="minorHAnsi"/>
                <w:color w:val="000000" w:themeColor="text1"/>
              </w:rPr>
            </w:pPr>
            <w:r w:rsidRPr="007330BC">
              <w:rPr>
                <w:rFonts w:asciiTheme="minorHAnsi" w:eastAsia="Arial" w:hAnsiTheme="minorHAnsi" w:cstheme="minorHAnsi"/>
                <w:color w:val="000000" w:themeColor="text1"/>
              </w:rPr>
              <w:t>20%</w:t>
            </w:r>
          </w:p>
        </w:tc>
      </w:tr>
      <w:bookmarkEnd w:id="0"/>
      <w:tr w:rsidR="004E179E" w:rsidRPr="007330BC" w14:paraId="63083FA8" w14:textId="77777777" w:rsidTr="000C5C59">
        <w:trPr>
          <w:trHeight w:val="300"/>
        </w:trPr>
        <w:tc>
          <w:tcPr>
            <w:tcW w:w="10110" w:type="dxa"/>
            <w:gridSpan w:val="3"/>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000000" w:themeFill="text1"/>
            <w:tcMar>
              <w:left w:w="105" w:type="dxa"/>
              <w:right w:w="105" w:type="dxa"/>
            </w:tcMar>
            <w:vAlign w:val="center"/>
          </w:tcPr>
          <w:p w14:paraId="4B1962FD" w14:textId="5F6732CB" w:rsidR="004E179E" w:rsidRPr="007330BC" w:rsidRDefault="004E179E" w:rsidP="004E179E">
            <w:pPr>
              <w:pStyle w:val="Piedepgina"/>
              <w:tabs>
                <w:tab w:val="clear" w:pos="4419"/>
                <w:tab w:val="clear" w:pos="8838"/>
              </w:tabs>
              <w:spacing w:before="0"/>
              <w:jc w:val="right"/>
              <w:rPr>
                <w:rFonts w:asciiTheme="minorHAnsi" w:eastAsia="Arial" w:hAnsiTheme="minorHAnsi" w:cstheme="minorHAnsi"/>
                <w:color w:val="FFFFFF" w:themeColor="background1"/>
              </w:rPr>
            </w:pPr>
            <w:r w:rsidRPr="007330BC">
              <w:rPr>
                <w:rFonts w:asciiTheme="minorHAnsi" w:eastAsia="Arial" w:hAnsiTheme="minorHAnsi" w:cstheme="minorHAnsi"/>
                <w:b/>
                <w:bCs/>
                <w:color w:val="FFFFFF" w:themeColor="background1"/>
              </w:rPr>
              <w:t>Total</w:t>
            </w:r>
          </w:p>
        </w:tc>
        <w:tc>
          <w:tcPr>
            <w:tcW w:w="142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000000" w:themeFill="text1"/>
            <w:tcMar>
              <w:left w:w="105" w:type="dxa"/>
              <w:right w:w="105" w:type="dxa"/>
            </w:tcMar>
            <w:vAlign w:val="center"/>
          </w:tcPr>
          <w:p w14:paraId="7684B4B8" w14:textId="4BEA2E51" w:rsidR="004E179E" w:rsidRPr="007330BC" w:rsidRDefault="004E179E" w:rsidP="004E179E">
            <w:pPr>
              <w:pStyle w:val="Piedepgina"/>
              <w:tabs>
                <w:tab w:val="clear" w:pos="4419"/>
                <w:tab w:val="clear" w:pos="8838"/>
              </w:tabs>
              <w:spacing w:before="0"/>
              <w:jc w:val="center"/>
              <w:rPr>
                <w:rFonts w:asciiTheme="minorHAnsi" w:eastAsia="Arial" w:hAnsiTheme="minorHAnsi" w:cstheme="minorHAnsi"/>
                <w:color w:val="FFFFFF" w:themeColor="background1"/>
              </w:rPr>
            </w:pPr>
            <w:r w:rsidRPr="007330BC">
              <w:rPr>
                <w:rFonts w:asciiTheme="minorHAnsi" w:eastAsia="Arial" w:hAnsiTheme="minorHAnsi" w:cstheme="minorHAnsi"/>
                <w:b/>
                <w:bCs/>
                <w:color w:val="FFFFFF" w:themeColor="background1"/>
              </w:rPr>
              <w:t>100%</w:t>
            </w:r>
          </w:p>
        </w:tc>
        <w:tc>
          <w:tcPr>
            <w:tcW w:w="142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000000" w:themeFill="text1"/>
            <w:tcMar>
              <w:left w:w="105" w:type="dxa"/>
              <w:right w:w="105" w:type="dxa"/>
            </w:tcMar>
          </w:tcPr>
          <w:p w14:paraId="1F6166C6" w14:textId="4D0867E5" w:rsidR="004E179E" w:rsidRPr="007330BC" w:rsidRDefault="004E179E" w:rsidP="004E179E">
            <w:pPr>
              <w:pStyle w:val="Piedepgina"/>
              <w:tabs>
                <w:tab w:val="clear" w:pos="4419"/>
                <w:tab w:val="clear" w:pos="8838"/>
              </w:tabs>
              <w:jc w:val="center"/>
              <w:rPr>
                <w:rFonts w:asciiTheme="minorHAnsi" w:eastAsia="Arial" w:hAnsiTheme="minorHAnsi" w:cstheme="minorHAnsi"/>
                <w:color w:val="FFFFFF" w:themeColor="background1"/>
              </w:rPr>
            </w:pPr>
            <w:r w:rsidRPr="007330BC">
              <w:rPr>
                <w:rFonts w:asciiTheme="minorHAnsi" w:eastAsia="Arial" w:hAnsiTheme="minorHAnsi" w:cstheme="minorHAnsi"/>
                <w:b/>
                <w:bCs/>
                <w:color w:val="FFFFFF" w:themeColor="background1"/>
              </w:rPr>
              <w:t>100%</w:t>
            </w:r>
          </w:p>
        </w:tc>
      </w:tr>
    </w:tbl>
    <w:p w14:paraId="41330B7D" w14:textId="2ECF1250" w:rsidR="143FCD42" w:rsidRDefault="143FCD42" w:rsidP="7866BBE5">
      <w:pPr>
        <w:pStyle w:val="Piedepgina"/>
        <w:tabs>
          <w:tab w:val="clear" w:pos="4419"/>
          <w:tab w:val="clear" w:pos="8838"/>
        </w:tabs>
        <w:rPr>
          <w:rFonts w:ascii="Arial" w:eastAsia="Arial" w:hAnsi="Arial" w:cs="Arial"/>
          <w:color w:val="000000" w:themeColor="text1"/>
          <w:sz w:val="22"/>
          <w:szCs w:val="22"/>
          <w:lang w:val="es-CL"/>
        </w:rPr>
      </w:pPr>
      <w:r w:rsidRPr="7866BBE5">
        <w:rPr>
          <w:rFonts w:ascii="Arial" w:eastAsia="Arial" w:hAnsi="Arial" w:cs="Arial"/>
          <w:color w:val="000000" w:themeColor="text1"/>
        </w:rPr>
        <w:t xml:space="preserve"> </w:t>
      </w:r>
      <w:r w:rsidRPr="7866BBE5">
        <w:rPr>
          <w:rFonts w:ascii="Arial" w:eastAsia="Arial" w:hAnsi="Arial" w:cs="Arial"/>
          <w:color w:val="000000" w:themeColor="text1"/>
        </w:rPr>
        <w:br w:type="page"/>
      </w:r>
    </w:p>
    <w:p w14:paraId="373E0194" w14:textId="24545B95" w:rsidR="143FCD42" w:rsidRDefault="143FCD42" w:rsidP="7866BBE5">
      <w:pPr>
        <w:rPr>
          <w:rFonts w:ascii="Arial" w:eastAsia="Arial" w:hAnsi="Arial" w:cs="Arial"/>
          <w:color w:val="000000" w:themeColor="text1"/>
          <w:sz w:val="40"/>
          <w:szCs w:val="40"/>
          <w:lang w:val="es-CL"/>
        </w:rPr>
      </w:pPr>
      <w:r w:rsidRPr="7866BBE5">
        <w:rPr>
          <w:rFonts w:ascii="Arial" w:eastAsia="Arial" w:hAnsi="Arial" w:cs="Arial"/>
          <w:b/>
          <w:bCs/>
          <w:color w:val="FFC000" w:themeColor="accent4"/>
          <w:sz w:val="40"/>
          <w:szCs w:val="40"/>
          <w:lang w:val="es-CL"/>
        </w:rPr>
        <w:lastRenderedPageBreak/>
        <w:t xml:space="preserve">4. </w:t>
      </w:r>
      <w:bookmarkStart w:id="1" w:name="_Hlk142912341"/>
      <w:r w:rsidRPr="7866BBE5">
        <w:rPr>
          <w:rFonts w:ascii="Arial" w:eastAsia="Arial" w:hAnsi="Arial" w:cs="Arial"/>
          <w:b/>
          <w:bCs/>
          <w:color w:val="000000" w:themeColor="text1"/>
          <w:sz w:val="40"/>
          <w:szCs w:val="40"/>
          <w:lang w:val="es-CL"/>
        </w:rPr>
        <w:t xml:space="preserve">Instrucciones </w:t>
      </w:r>
      <w:r w:rsidR="000C5C59">
        <w:rPr>
          <w:rFonts w:ascii="Arial" w:eastAsia="Arial" w:hAnsi="Arial" w:cs="Arial"/>
          <w:b/>
          <w:bCs/>
          <w:color w:val="000000" w:themeColor="text1"/>
          <w:sz w:val="40"/>
          <w:szCs w:val="40"/>
          <w:lang w:val="es-CL"/>
        </w:rPr>
        <w:t xml:space="preserve">generales </w:t>
      </w:r>
      <w:r w:rsidRPr="7866BBE5">
        <w:rPr>
          <w:rFonts w:ascii="Arial" w:eastAsia="Arial" w:hAnsi="Arial" w:cs="Arial"/>
          <w:b/>
          <w:bCs/>
          <w:color w:val="000000" w:themeColor="text1"/>
          <w:sz w:val="40"/>
          <w:szCs w:val="40"/>
          <w:lang w:val="es-CL"/>
        </w:rPr>
        <w:t>para el/la estudiante</w:t>
      </w:r>
      <w:bookmarkEnd w:id="1"/>
    </w:p>
    <w:p w14:paraId="55B26739" w14:textId="302D8A9E" w:rsidR="7866BBE5" w:rsidRDefault="7866BBE5" w:rsidP="7866BBE5">
      <w:pPr>
        <w:rPr>
          <w:rFonts w:ascii="Arial" w:eastAsia="Arial" w:hAnsi="Arial" w:cs="Arial"/>
          <w:color w:val="000000" w:themeColor="text1"/>
          <w:sz w:val="22"/>
          <w:szCs w:val="22"/>
          <w:lang w:val="es-CL"/>
        </w:rPr>
      </w:pPr>
    </w:p>
    <w:tbl>
      <w:tblPr>
        <w:tblStyle w:val="Tablaconcuadrcula"/>
        <w:tblW w:w="0" w:type="auto"/>
        <w:tblLayout w:type="fixed"/>
        <w:tblLook w:val="06A0" w:firstRow="1" w:lastRow="0" w:firstColumn="1" w:lastColumn="0" w:noHBand="1" w:noVBand="1"/>
      </w:tblPr>
      <w:tblGrid>
        <w:gridCol w:w="12990"/>
      </w:tblGrid>
      <w:tr w:rsidR="7866BBE5" w14:paraId="2A68794E" w14:textId="77777777" w:rsidTr="5FCB7DE0">
        <w:trPr>
          <w:trHeight w:val="300"/>
        </w:trPr>
        <w:tc>
          <w:tcPr>
            <w:tcW w:w="12990" w:type="dxa"/>
          </w:tcPr>
          <w:p w14:paraId="70551547" w14:textId="62148773" w:rsidR="13685D10" w:rsidRPr="008B14CD" w:rsidRDefault="13685D10" w:rsidP="0715031E">
            <w:pPr>
              <w:pStyle w:val="Piedepgina"/>
              <w:tabs>
                <w:tab w:val="clear" w:pos="4419"/>
                <w:tab w:val="clear" w:pos="8838"/>
              </w:tabs>
              <w:jc w:val="both"/>
              <w:rPr>
                <w:rFonts w:asciiTheme="minorHAnsi" w:eastAsia="Arial" w:hAnsiTheme="minorHAnsi" w:cstheme="minorHAnsi"/>
                <w:color w:val="000000" w:themeColor="text1"/>
                <w:sz w:val="22"/>
                <w:szCs w:val="22"/>
              </w:rPr>
            </w:pPr>
            <w:r w:rsidRPr="008B14CD">
              <w:rPr>
                <w:rFonts w:asciiTheme="minorHAnsi" w:eastAsia="Arial" w:hAnsiTheme="minorHAnsi" w:cstheme="minorHAnsi"/>
                <w:color w:val="000000" w:themeColor="text1"/>
                <w:sz w:val="22"/>
                <w:szCs w:val="22"/>
                <w:lang w:val="es-CL"/>
              </w:rPr>
              <w:t xml:space="preserve">Esta es una evaluación que corresponde a una </w:t>
            </w:r>
            <w:r w:rsidR="00FD768D" w:rsidRPr="008B14CD">
              <w:rPr>
                <w:rFonts w:asciiTheme="minorHAnsi" w:eastAsia="Arial" w:hAnsiTheme="minorHAnsi" w:cstheme="minorHAnsi"/>
                <w:b/>
                <w:color w:val="000000" w:themeColor="text1"/>
                <w:sz w:val="22"/>
                <w:szCs w:val="22"/>
                <w:lang w:val="es-CL"/>
              </w:rPr>
              <w:t xml:space="preserve">evaluación sumativa </w:t>
            </w:r>
            <w:r w:rsidRPr="008B14CD">
              <w:rPr>
                <w:rFonts w:asciiTheme="minorHAnsi" w:eastAsia="Arial" w:hAnsiTheme="minorHAnsi" w:cstheme="minorHAnsi"/>
                <w:color w:val="000000" w:themeColor="text1"/>
                <w:sz w:val="22"/>
                <w:szCs w:val="22"/>
                <w:lang w:val="es-CL"/>
              </w:rPr>
              <w:t xml:space="preserve">y tiene un </w:t>
            </w:r>
            <w:r w:rsidR="00FD768D" w:rsidRPr="008B14CD">
              <w:rPr>
                <w:rFonts w:asciiTheme="minorHAnsi" w:eastAsia="Arial" w:hAnsiTheme="minorHAnsi" w:cstheme="minorHAnsi"/>
                <w:b/>
                <w:bCs/>
                <w:color w:val="000000" w:themeColor="text1"/>
                <w:sz w:val="22"/>
                <w:szCs w:val="22"/>
                <w:lang w:val="es-CL"/>
              </w:rPr>
              <w:t>3</w:t>
            </w:r>
            <w:r w:rsidR="00736F7D">
              <w:rPr>
                <w:rFonts w:asciiTheme="minorHAnsi" w:eastAsia="Arial" w:hAnsiTheme="minorHAnsi" w:cstheme="minorHAnsi"/>
                <w:b/>
                <w:bCs/>
                <w:color w:val="000000" w:themeColor="text1"/>
                <w:sz w:val="22"/>
                <w:szCs w:val="22"/>
                <w:lang w:val="es-CL"/>
              </w:rPr>
              <w:t>5</w:t>
            </w:r>
            <w:r w:rsidRPr="008B14CD">
              <w:rPr>
                <w:rFonts w:asciiTheme="minorHAnsi" w:eastAsia="Arial" w:hAnsiTheme="minorHAnsi" w:cstheme="minorHAnsi"/>
                <w:b/>
                <w:bCs/>
                <w:color w:val="000000" w:themeColor="text1"/>
                <w:sz w:val="22"/>
                <w:szCs w:val="22"/>
              </w:rPr>
              <w:t>%</w:t>
            </w:r>
            <w:r w:rsidRPr="008B14CD">
              <w:rPr>
                <w:rFonts w:asciiTheme="minorHAnsi" w:eastAsia="Arial" w:hAnsiTheme="minorHAnsi" w:cstheme="minorHAnsi"/>
                <w:b/>
                <w:bCs/>
                <w:i/>
                <w:iCs/>
                <w:color w:val="000000" w:themeColor="text1"/>
                <w:sz w:val="22"/>
                <w:szCs w:val="22"/>
              </w:rPr>
              <w:t xml:space="preserve"> </w:t>
            </w:r>
            <w:r w:rsidRPr="008B14CD">
              <w:rPr>
                <w:rFonts w:asciiTheme="minorHAnsi" w:eastAsia="Arial" w:hAnsiTheme="minorHAnsi" w:cstheme="minorHAnsi"/>
                <w:color w:val="000000" w:themeColor="text1"/>
                <w:sz w:val="22"/>
                <w:szCs w:val="22"/>
              </w:rPr>
              <w:t>de</w:t>
            </w:r>
            <w:r w:rsidRPr="008B14CD">
              <w:rPr>
                <w:rFonts w:asciiTheme="minorHAnsi" w:eastAsia="Arial" w:hAnsiTheme="minorHAnsi" w:cstheme="minorHAnsi"/>
                <w:i/>
                <w:iCs/>
                <w:color w:val="000000" w:themeColor="text1"/>
                <w:sz w:val="22"/>
                <w:szCs w:val="22"/>
              </w:rPr>
              <w:t xml:space="preserve"> </w:t>
            </w:r>
            <w:r w:rsidRPr="008B14CD">
              <w:rPr>
                <w:rFonts w:asciiTheme="minorHAnsi" w:eastAsia="Arial" w:hAnsiTheme="minorHAnsi" w:cstheme="minorHAnsi"/>
                <w:color w:val="000000" w:themeColor="text1"/>
                <w:sz w:val="22"/>
                <w:szCs w:val="22"/>
              </w:rPr>
              <w:t>ponderación</w:t>
            </w:r>
            <w:r w:rsidRPr="008B14CD">
              <w:rPr>
                <w:rFonts w:asciiTheme="minorHAnsi" w:eastAsia="Arial" w:hAnsiTheme="minorHAnsi" w:cstheme="minorHAnsi"/>
                <w:i/>
                <w:iCs/>
                <w:color w:val="000000" w:themeColor="text1"/>
                <w:sz w:val="22"/>
                <w:szCs w:val="22"/>
              </w:rPr>
              <w:t xml:space="preserve"> </w:t>
            </w:r>
            <w:r w:rsidRPr="008B14CD">
              <w:rPr>
                <w:rFonts w:asciiTheme="minorHAnsi" w:eastAsia="Arial" w:hAnsiTheme="minorHAnsi" w:cstheme="minorHAnsi"/>
                <w:color w:val="000000" w:themeColor="text1"/>
                <w:sz w:val="22"/>
                <w:szCs w:val="22"/>
                <w:lang w:val="es-CL"/>
              </w:rPr>
              <w:t xml:space="preserve">sobre la nota </w:t>
            </w:r>
            <w:r w:rsidR="00B776C4" w:rsidRPr="008B14CD">
              <w:rPr>
                <w:rFonts w:asciiTheme="minorHAnsi" w:eastAsia="Arial" w:hAnsiTheme="minorHAnsi" w:cstheme="minorHAnsi"/>
                <w:color w:val="000000" w:themeColor="text1"/>
                <w:sz w:val="22"/>
                <w:szCs w:val="22"/>
                <w:lang w:val="es-CL"/>
              </w:rPr>
              <w:t>de las evaluaciones parciales</w:t>
            </w:r>
            <w:r w:rsidRPr="008B14CD">
              <w:rPr>
                <w:rFonts w:asciiTheme="minorHAnsi" w:eastAsia="Arial" w:hAnsiTheme="minorHAnsi" w:cstheme="minorHAnsi"/>
                <w:color w:val="000000" w:themeColor="text1"/>
                <w:sz w:val="22"/>
                <w:szCs w:val="22"/>
                <w:lang w:val="es-CL"/>
              </w:rPr>
              <w:t>.</w:t>
            </w:r>
          </w:p>
          <w:p w14:paraId="75D5CB85" w14:textId="3A3F33D6" w:rsidR="0715031E" w:rsidRPr="008B14CD" w:rsidRDefault="0715031E" w:rsidP="0715031E">
            <w:pPr>
              <w:jc w:val="both"/>
              <w:rPr>
                <w:rFonts w:asciiTheme="minorHAnsi" w:eastAsia="Arial" w:hAnsiTheme="minorHAnsi" w:cstheme="minorHAnsi"/>
                <w:color w:val="000000" w:themeColor="text1"/>
                <w:sz w:val="22"/>
                <w:szCs w:val="22"/>
              </w:rPr>
            </w:pPr>
          </w:p>
          <w:p w14:paraId="2180599D" w14:textId="7D70C5D0" w:rsidR="13685D10" w:rsidRPr="008B14CD" w:rsidRDefault="13685D10" w:rsidP="0715031E">
            <w:pPr>
              <w:pStyle w:val="Piedepgina"/>
              <w:tabs>
                <w:tab w:val="clear" w:pos="4419"/>
                <w:tab w:val="clear" w:pos="8838"/>
              </w:tabs>
              <w:jc w:val="both"/>
              <w:rPr>
                <w:rFonts w:asciiTheme="minorHAnsi" w:eastAsia="Arial" w:hAnsiTheme="minorHAnsi" w:cstheme="minorHAnsi"/>
                <w:color w:val="000000" w:themeColor="text1"/>
                <w:sz w:val="22"/>
                <w:szCs w:val="22"/>
              </w:rPr>
            </w:pPr>
            <w:r w:rsidRPr="008B14CD">
              <w:rPr>
                <w:rFonts w:asciiTheme="minorHAnsi" w:eastAsia="Arial" w:hAnsiTheme="minorHAnsi" w:cstheme="minorHAnsi"/>
                <w:color w:val="000000" w:themeColor="text1"/>
                <w:sz w:val="22"/>
                <w:szCs w:val="22"/>
              </w:rPr>
              <w:t xml:space="preserve">El </w:t>
            </w:r>
            <w:r w:rsidRPr="008B14CD">
              <w:rPr>
                <w:rFonts w:asciiTheme="minorHAnsi" w:eastAsia="Arial" w:hAnsiTheme="minorHAnsi" w:cstheme="minorHAnsi"/>
                <w:b/>
                <w:bCs/>
                <w:color w:val="000000" w:themeColor="text1"/>
                <w:sz w:val="22"/>
                <w:szCs w:val="22"/>
              </w:rPr>
              <w:t>tiempo</w:t>
            </w:r>
            <w:r w:rsidRPr="008B14CD">
              <w:rPr>
                <w:rFonts w:asciiTheme="minorHAnsi" w:eastAsia="Arial" w:hAnsiTheme="minorHAnsi" w:cstheme="minorHAnsi"/>
                <w:color w:val="000000" w:themeColor="text1"/>
                <w:sz w:val="22"/>
                <w:szCs w:val="22"/>
              </w:rPr>
              <w:t xml:space="preserve"> para desarrollar esta evaluación es de </w:t>
            </w:r>
            <w:r w:rsidR="00792C99">
              <w:rPr>
                <w:rFonts w:asciiTheme="minorHAnsi" w:eastAsia="Arial" w:hAnsiTheme="minorHAnsi" w:cstheme="minorHAnsi"/>
                <w:b/>
                <w:bCs/>
                <w:color w:val="000000" w:themeColor="text1"/>
                <w:sz w:val="22"/>
                <w:szCs w:val="22"/>
              </w:rPr>
              <w:t>5</w:t>
            </w:r>
            <w:r w:rsidRPr="008B14CD">
              <w:rPr>
                <w:rFonts w:asciiTheme="minorHAnsi" w:eastAsia="Arial" w:hAnsiTheme="minorHAnsi" w:cstheme="minorHAnsi"/>
                <w:b/>
                <w:bCs/>
                <w:color w:val="000000" w:themeColor="text1"/>
                <w:sz w:val="22"/>
                <w:szCs w:val="22"/>
              </w:rPr>
              <w:t xml:space="preserve"> </w:t>
            </w:r>
            <w:r w:rsidR="00FD768D" w:rsidRPr="008B14CD">
              <w:rPr>
                <w:rFonts w:asciiTheme="minorHAnsi" w:eastAsia="Arial" w:hAnsiTheme="minorHAnsi" w:cstheme="minorHAnsi"/>
                <w:b/>
                <w:bCs/>
                <w:color w:val="000000" w:themeColor="text1"/>
                <w:sz w:val="22"/>
                <w:szCs w:val="22"/>
              </w:rPr>
              <w:t xml:space="preserve">horas pedagógicas </w:t>
            </w:r>
            <w:r w:rsidRPr="008B14CD">
              <w:rPr>
                <w:rFonts w:asciiTheme="minorHAnsi" w:eastAsia="Arial" w:hAnsiTheme="minorHAnsi" w:cstheme="minorHAnsi"/>
                <w:color w:val="000000" w:themeColor="text1"/>
                <w:sz w:val="22"/>
                <w:szCs w:val="22"/>
              </w:rPr>
              <w:t>y se realiza de manera</w:t>
            </w:r>
            <w:r w:rsidRPr="008B14CD">
              <w:rPr>
                <w:rFonts w:asciiTheme="minorHAnsi" w:eastAsia="Arial" w:hAnsiTheme="minorHAnsi" w:cstheme="minorHAnsi"/>
                <w:b/>
                <w:bCs/>
                <w:color w:val="000000" w:themeColor="text1"/>
                <w:sz w:val="22"/>
                <w:szCs w:val="22"/>
              </w:rPr>
              <w:t xml:space="preserve"> </w:t>
            </w:r>
            <w:r w:rsidR="00FD768D" w:rsidRPr="008B14CD">
              <w:rPr>
                <w:rFonts w:asciiTheme="minorHAnsi" w:eastAsia="Arial" w:hAnsiTheme="minorHAnsi" w:cstheme="minorHAnsi"/>
                <w:b/>
                <w:bCs/>
                <w:color w:val="000000" w:themeColor="text1"/>
                <w:sz w:val="22"/>
                <w:szCs w:val="22"/>
              </w:rPr>
              <w:t>individual</w:t>
            </w:r>
            <w:r w:rsidRPr="008B14CD">
              <w:rPr>
                <w:rFonts w:asciiTheme="minorHAnsi" w:eastAsia="Arial" w:hAnsiTheme="minorHAnsi" w:cstheme="minorHAnsi"/>
                <w:color w:val="000000" w:themeColor="text1"/>
                <w:sz w:val="22"/>
                <w:szCs w:val="22"/>
              </w:rPr>
              <w:t xml:space="preserve"> en </w:t>
            </w:r>
            <w:r w:rsidR="00FD768D" w:rsidRPr="008B14CD">
              <w:rPr>
                <w:rFonts w:asciiTheme="minorHAnsi" w:eastAsia="Arial" w:hAnsiTheme="minorHAnsi" w:cstheme="minorHAnsi"/>
                <w:b/>
                <w:bCs/>
                <w:color w:val="000000" w:themeColor="text1"/>
                <w:sz w:val="22"/>
                <w:szCs w:val="22"/>
              </w:rPr>
              <w:t>laboratorio.</w:t>
            </w:r>
          </w:p>
          <w:p w14:paraId="3A778032" w14:textId="7782B96C" w:rsidR="0715031E" w:rsidRPr="008B14CD" w:rsidRDefault="0715031E" w:rsidP="0715031E">
            <w:pPr>
              <w:jc w:val="both"/>
              <w:rPr>
                <w:rFonts w:asciiTheme="minorHAnsi" w:eastAsia="Arial" w:hAnsiTheme="minorHAnsi" w:cstheme="minorHAnsi"/>
                <w:color w:val="000000" w:themeColor="text1"/>
                <w:sz w:val="22"/>
                <w:szCs w:val="22"/>
              </w:rPr>
            </w:pPr>
          </w:p>
          <w:p w14:paraId="42D10807" w14:textId="09CC5DB9" w:rsidR="00FD768D" w:rsidRPr="00736F7D" w:rsidRDefault="00736F7D" w:rsidP="009814A3">
            <w:pPr>
              <w:pStyle w:val="Piedepgina"/>
              <w:numPr>
                <w:ilvl w:val="0"/>
                <w:numId w:val="23"/>
              </w:numPr>
              <w:tabs>
                <w:tab w:val="clear" w:pos="4419"/>
                <w:tab w:val="clear" w:pos="8838"/>
              </w:tabs>
              <w:jc w:val="both"/>
              <w:rPr>
                <w:rFonts w:asciiTheme="minorHAnsi" w:eastAsia="Arial" w:hAnsiTheme="minorHAnsi" w:cstheme="minorHAnsi"/>
                <w:color w:val="000000" w:themeColor="text1"/>
                <w:sz w:val="22"/>
                <w:szCs w:val="22"/>
                <w:lang w:val="es-CL"/>
              </w:rPr>
            </w:pPr>
            <w:r w:rsidRPr="00736F7D">
              <w:rPr>
                <w:rFonts w:asciiTheme="minorHAnsi" w:eastAsia="Arial" w:hAnsiTheme="minorHAnsi" w:cstheme="minorHAnsi"/>
                <w:color w:val="000000" w:themeColor="text1"/>
                <w:sz w:val="22"/>
                <w:szCs w:val="22"/>
                <w:lang w:val="es-CL"/>
              </w:rPr>
              <w:t>Construir las consultas SQL que sean necesarias para responder adecuadamente a los requerimientos del caso planteado.</w:t>
            </w:r>
          </w:p>
          <w:p w14:paraId="682DC83C" w14:textId="77777777" w:rsidR="00FD768D" w:rsidRPr="00FB7BBB" w:rsidRDefault="00FD768D" w:rsidP="009814A3">
            <w:pPr>
              <w:pStyle w:val="Piedepgina"/>
              <w:numPr>
                <w:ilvl w:val="0"/>
                <w:numId w:val="23"/>
              </w:numPr>
              <w:tabs>
                <w:tab w:val="clear" w:pos="4419"/>
                <w:tab w:val="clear" w:pos="8838"/>
              </w:tabs>
              <w:jc w:val="both"/>
              <w:rPr>
                <w:rFonts w:asciiTheme="minorHAnsi" w:eastAsia="Arial" w:hAnsiTheme="minorHAnsi" w:cstheme="minorHAnsi"/>
                <w:color w:val="000000" w:themeColor="text1"/>
                <w:sz w:val="22"/>
                <w:szCs w:val="22"/>
                <w:lang w:val="es-CL"/>
              </w:rPr>
            </w:pPr>
            <w:r w:rsidRPr="00FB7BBB">
              <w:rPr>
                <w:rFonts w:asciiTheme="minorHAnsi" w:eastAsia="Arial" w:hAnsiTheme="minorHAnsi" w:cstheme="minorHAnsi"/>
                <w:color w:val="000000" w:themeColor="text1"/>
                <w:sz w:val="22"/>
                <w:szCs w:val="22"/>
                <w:lang w:val="es-CL"/>
              </w:rPr>
              <w:t>Puede utilizar todos los apuntes o material de clase que estime necesarios.</w:t>
            </w:r>
          </w:p>
          <w:p w14:paraId="3F67A1E1" w14:textId="77777777" w:rsidR="00FD768D" w:rsidRPr="00FB7BBB" w:rsidRDefault="00FD768D" w:rsidP="009814A3">
            <w:pPr>
              <w:pStyle w:val="Piedepgina"/>
              <w:numPr>
                <w:ilvl w:val="0"/>
                <w:numId w:val="23"/>
              </w:numPr>
              <w:tabs>
                <w:tab w:val="clear" w:pos="4419"/>
                <w:tab w:val="clear" w:pos="8838"/>
              </w:tabs>
              <w:jc w:val="both"/>
              <w:rPr>
                <w:rFonts w:asciiTheme="minorHAnsi" w:eastAsia="Arial" w:hAnsiTheme="minorHAnsi" w:cstheme="minorHAnsi"/>
                <w:color w:val="000000" w:themeColor="text1"/>
                <w:sz w:val="22"/>
                <w:szCs w:val="22"/>
                <w:lang w:val="es-CL"/>
              </w:rPr>
            </w:pPr>
            <w:r w:rsidRPr="00FB7BBB">
              <w:rPr>
                <w:rFonts w:asciiTheme="minorHAnsi" w:eastAsia="Arial" w:hAnsiTheme="minorHAnsi" w:cstheme="minorHAnsi"/>
                <w:color w:val="000000" w:themeColor="text1"/>
                <w:sz w:val="22"/>
                <w:szCs w:val="22"/>
                <w:lang w:val="es-CL"/>
              </w:rPr>
              <w:t>El trabajo es individual.</w:t>
            </w:r>
          </w:p>
          <w:p w14:paraId="05BA06CA" w14:textId="77777777" w:rsidR="00FD768D" w:rsidRPr="00FB7BBB" w:rsidRDefault="00FD768D" w:rsidP="009814A3">
            <w:pPr>
              <w:pStyle w:val="Piedepgina"/>
              <w:numPr>
                <w:ilvl w:val="0"/>
                <w:numId w:val="23"/>
              </w:numPr>
              <w:tabs>
                <w:tab w:val="clear" w:pos="4419"/>
                <w:tab w:val="clear" w:pos="8838"/>
              </w:tabs>
              <w:jc w:val="both"/>
              <w:rPr>
                <w:rFonts w:asciiTheme="minorHAnsi" w:eastAsia="Arial" w:hAnsiTheme="minorHAnsi" w:cstheme="minorHAnsi"/>
                <w:color w:val="000000" w:themeColor="text1"/>
                <w:sz w:val="22"/>
                <w:szCs w:val="22"/>
                <w:lang w:val="es-CL"/>
              </w:rPr>
            </w:pPr>
            <w:r w:rsidRPr="00FB7BBB">
              <w:rPr>
                <w:rFonts w:asciiTheme="minorHAnsi" w:eastAsia="Arial" w:hAnsiTheme="minorHAnsi" w:cstheme="minorHAnsi"/>
                <w:color w:val="000000" w:themeColor="text1"/>
                <w:sz w:val="22"/>
                <w:szCs w:val="22"/>
                <w:lang w:val="es-CL"/>
              </w:rPr>
              <w:t>La prueba debe ser entregada vía AVA en el buzón de entrega habilitado, siendo esta la única vía de entrega posible de la prueba.</w:t>
            </w:r>
          </w:p>
          <w:p w14:paraId="4CA322E3" w14:textId="42DF1A3B" w:rsidR="00FD768D" w:rsidRPr="00FB7BBB" w:rsidRDefault="00FD768D" w:rsidP="009814A3">
            <w:pPr>
              <w:pStyle w:val="Piedepgina"/>
              <w:numPr>
                <w:ilvl w:val="0"/>
                <w:numId w:val="23"/>
              </w:numPr>
              <w:tabs>
                <w:tab w:val="clear" w:pos="4419"/>
                <w:tab w:val="clear" w:pos="8838"/>
              </w:tabs>
              <w:jc w:val="both"/>
              <w:rPr>
                <w:rFonts w:asciiTheme="minorHAnsi" w:eastAsia="Arial" w:hAnsiTheme="minorHAnsi" w:cstheme="minorHAnsi"/>
                <w:color w:val="000000" w:themeColor="text1"/>
                <w:sz w:val="22"/>
                <w:szCs w:val="22"/>
                <w:lang w:val="es-CL"/>
              </w:rPr>
            </w:pPr>
            <w:r w:rsidRPr="00FB7BBB">
              <w:rPr>
                <w:rFonts w:asciiTheme="minorHAnsi" w:eastAsia="Arial" w:hAnsiTheme="minorHAnsi" w:cstheme="minorHAnsi"/>
                <w:color w:val="000000" w:themeColor="text1"/>
                <w:sz w:val="22"/>
                <w:szCs w:val="22"/>
                <w:lang w:val="es-CL"/>
              </w:rPr>
              <w:t>Debe adjuntar</w:t>
            </w:r>
            <w:r w:rsidR="00FC655C">
              <w:rPr>
                <w:rFonts w:asciiTheme="minorHAnsi" w:eastAsia="Arial" w:hAnsiTheme="minorHAnsi" w:cstheme="minorHAnsi"/>
                <w:color w:val="000000" w:themeColor="text1"/>
                <w:sz w:val="22"/>
                <w:szCs w:val="22"/>
                <w:lang w:val="es-CL"/>
              </w:rPr>
              <w:t>,</w:t>
            </w:r>
            <w:r w:rsidRPr="00FB7BBB">
              <w:rPr>
                <w:rFonts w:asciiTheme="minorHAnsi" w:eastAsia="Arial" w:hAnsiTheme="minorHAnsi" w:cstheme="minorHAnsi"/>
                <w:color w:val="000000" w:themeColor="text1"/>
                <w:sz w:val="22"/>
                <w:szCs w:val="22"/>
                <w:lang w:val="es-CL"/>
              </w:rPr>
              <w:t xml:space="preserve"> en el buzón de entrega habilitado en AVA</w:t>
            </w:r>
            <w:r w:rsidR="00FC655C">
              <w:rPr>
                <w:rFonts w:asciiTheme="minorHAnsi" w:eastAsia="Arial" w:hAnsiTheme="minorHAnsi" w:cstheme="minorHAnsi"/>
                <w:color w:val="000000" w:themeColor="text1"/>
                <w:sz w:val="22"/>
                <w:szCs w:val="22"/>
                <w:lang w:val="es-CL"/>
              </w:rPr>
              <w:t>,</w:t>
            </w:r>
            <w:r w:rsidRPr="00FB7BBB">
              <w:rPr>
                <w:rFonts w:asciiTheme="minorHAnsi" w:eastAsia="Arial" w:hAnsiTheme="minorHAnsi" w:cstheme="minorHAnsi"/>
                <w:color w:val="000000" w:themeColor="text1"/>
                <w:sz w:val="22"/>
                <w:szCs w:val="22"/>
                <w:lang w:val="es-CL"/>
              </w:rPr>
              <w:t xml:space="preserve"> </w:t>
            </w:r>
            <w:r w:rsidR="00FC655C">
              <w:rPr>
                <w:rFonts w:asciiTheme="minorHAnsi" w:eastAsia="Arial" w:hAnsiTheme="minorHAnsi" w:cstheme="minorHAnsi"/>
                <w:color w:val="000000" w:themeColor="text1"/>
                <w:sz w:val="22"/>
                <w:szCs w:val="22"/>
                <w:lang w:val="es-CL"/>
              </w:rPr>
              <w:t xml:space="preserve">el archivo </w:t>
            </w:r>
            <w:r w:rsidRPr="00FB7BBB">
              <w:rPr>
                <w:rFonts w:asciiTheme="minorHAnsi" w:eastAsia="Arial" w:hAnsiTheme="minorHAnsi" w:cstheme="minorHAnsi"/>
                <w:color w:val="000000" w:themeColor="text1"/>
                <w:sz w:val="22"/>
                <w:szCs w:val="22"/>
                <w:lang w:val="es-CL"/>
              </w:rPr>
              <w:t>que se detalla a continuación:</w:t>
            </w:r>
          </w:p>
          <w:p w14:paraId="297E3E73" w14:textId="79164D23" w:rsidR="00FD768D" w:rsidRPr="00FC655C" w:rsidRDefault="00FD768D" w:rsidP="00FC655C">
            <w:pPr>
              <w:pStyle w:val="Piedepgina"/>
              <w:numPr>
                <w:ilvl w:val="1"/>
                <w:numId w:val="23"/>
              </w:numPr>
              <w:tabs>
                <w:tab w:val="clear" w:pos="4419"/>
                <w:tab w:val="clear" w:pos="8838"/>
              </w:tabs>
              <w:jc w:val="both"/>
              <w:rPr>
                <w:rFonts w:asciiTheme="minorHAnsi" w:eastAsia="Arial" w:hAnsiTheme="minorHAnsi" w:cstheme="minorHAnsi"/>
                <w:color w:val="000000" w:themeColor="text1"/>
                <w:sz w:val="22"/>
                <w:szCs w:val="22"/>
                <w:lang w:val="es-CL"/>
              </w:rPr>
            </w:pPr>
            <w:r w:rsidRPr="00FC655C">
              <w:rPr>
                <w:rFonts w:asciiTheme="minorHAnsi" w:eastAsia="Arial" w:hAnsiTheme="minorHAnsi" w:cstheme="minorHAnsi"/>
                <w:color w:val="000000" w:themeColor="text1"/>
                <w:sz w:val="22"/>
                <w:szCs w:val="22"/>
                <w:lang w:val="es-CL"/>
              </w:rPr>
              <w:t xml:space="preserve">Archivo 1: </w:t>
            </w:r>
            <w:r w:rsidR="00FC655C" w:rsidRPr="00FC655C">
              <w:rPr>
                <w:rFonts w:asciiTheme="minorHAnsi" w:eastAsia="Arial" w:hAnsiTheme="minorHAnsi" w:cstheme="minorHAnsi"/>
                <w:color w:val="000000" w:themeColor="text1"/>
                <w:sz w:val="22"/>
                <w:szCs w:val="22"/>
                <w:lang w:val="es-CL"/>
              </w:rPr>
              <w:t>Una vez que haya creado la consulta y se haya asegurado de su correcto funcionamiento</w:t>
            </w:r>
            <w:r w:rsidRPr="00FC655C">
              <w:rPr>
                <w:rFonts w:asciiTheme="minorHAnsi" w:eastAsia="Arial" w:hAnsiTheme="minorHAnsi" w:cstheme="minorHAnsi"/>
                <w:color w:val="000000" w:themeColor="text1"/>
                <w:sz w:val="22"/>
                <w:szCs w:val="22"/>
                <w:lang w:val="es-CL"/>
              </w:rPr>
              <w:t xml:space="preserve">, debe </w:t>
            </w:r>
            <w:r w:rsidR="00FC655C" w:rsidRPr="00FC655C">
              <w:rPr>
                <w:rFonts w:asciiTheme="minorHAnsi" w:eastAsia="Arial" w:hAnsiTheme="minorHAnsi" w:cstheme="minorHAnsi"/>
                <w:color w:val="000000" w:themeColor="text1"/>
                <w:sz w:val="22"/>
                <w:szCs w:val="22"/>
                <w:lang w:val="es-CL"/>
              </w:rPr>
              <w:t>guardarla en un archivo</w:t>
            </w:r>
            <w:r w:rsidRPr="00FC655C">
              <w:rPr>
                <w:rFonts w:asciiTheme="minorHAnsi" w:eastAsia="Arial" w:hAnsiTheme="minorHAnsi" w:cstheme="minorHAnsi"/>
                <w:color w:val="000000" w:themeColor="text1"/>
                <w:sz w:val="22"/>
                <w:szCs w:val="22"/>
                <w:lang w:val="es-CL"/>
              </w:rPr>
              <w:t xml:space="preserve"> con el siguiente formato:   </w:t>
            </w:r>
            <w:r w:rsidR="00792C99">
              <w:rPr>
                <w:rFonts w:asciiTheme="minorHAnsi" w:eastAsia="Arial" w:hAnsiTheme="minorHAnsi" w:cstheme="minorHAnsi"/>
                <w:color w:val="000000" w:themeColor="text1"/>
                <w:sz w:val="22"/>
                <w:szCs w:val="22"/>
                <w:lang w:val="es-CL"/>
              </w:rPr>
              <w:t>EVA1</w:t>
            </w:r>
            <w:proofErr w:type="gramStart"/>
            <w:r w:rsidRPr="00FC655C">
              <w:rPr>
                <w:rFonts w:asciiTheme="minorHAnsi" w:eastAsia="Arial" w:hAnsiTheme="minorHAnsi" w:cstheme="minorHAnsi"/>
                <w:color w:val="000000" w:themeColor="text1"/>
                <w:sz w:val="22"/>
                <w:szCs w:val="22"/>
                <w:lang w:val="es-CL"/>
              </w:rPr>
              <w:t>_[</w:t>
            </w:r>
            <w:proofErr w:type="gramEnd"/>
            <w:r w:rsidRPr="00FC655C">
              <w:rPr>
                <w:rFonts w:asciiTheme="minorHAnsi" w:eastAsia="Arial" w:hAnsiTheme="minorHAnsi" w:cstheme="minorHAnsi"/>
                <w:color w:val="000000" w:themeColor="text1"/>
                <w:sz w:val="22"/>
                <w:szCs w:val="22"/>
                <w:lang w:val="es-CL"/>
              </w:rPr>
              <w:t>sección]_[</w:t>
            </w:r>
            <w:proofErr w:type="spellStart"/>
            <w:r w:rsidRPr="00FC655C">
              <w:rPr>
                <w:rFonts w:asciiTheme="minorHAnsi" w:eastAsia="Arial" w:hAnsiTheme="minorHAnsi" w:cstheme="minorHAnsi"/>
                <w:color w:val="000000" w:themeColor="text1"/>
                <w:sz w:val="22"/>
                <w:szCs w:val="22"/>
                <w:lang w:val="es-CL"/>
              </w:rPr>
              <w:t>NombreApellido</w:t>
            </w:r>
            <w:proofErr w:type="spellEnd"/>
            <w:r w:rsidRPr="00FC655C">
              <w:rPr>
                <w:rFonts w:asciiTheme="minorHAnsi" w:eastAsia="Arial" w:hAnsiTheme="minorHAnsi" w:cstheme="minorHAnsi"/>
                <w:color w:val="000000" w:themeColor="text1"/>
                <w:sz w:val="22"/>
                <w:szCs w:val="22"/>
                <w:lang w:val="es-CL"/>
              </w:rPr>
              <w:t>].</w:t>
            </w:r>
            <w:proofErr w:type="spellStart"/>
            <w:r w:rsidR="00FC655C" w:rsidRPr="00FC655C">
              <w:rPr>
                <w:rFonts w:asciiTheme="minorHAnsi" w:eastAsia="Arial" w:hAnsiTheme="minorHAnsi" w:cstheme="minorHAnsi"/>
                <w:color w:val="000000" w:themeColor="text1"/>
                <w:sz w:val="22"/>
                <w:szCs w:val="22"/>
                <w:lang w:val="es-CL"/>
              </w:rPr>
              <w:t>sql</w:t>
            </w:r>
            <w:proofErr w:type="spellEnd"/>
            <w:r w:rsidRPr="00FC655C">
              <w:rPr>
                <w:rFonts w:asciiTheme="minorHAnsi" w:eastAsia="Arial" w:hAnsiTheme="minorHAnsi" w:cstheme="minorHAnsi"/>
                <w:color w:val="000000" w:themeColor="text1"/>
                <w:sz w:val="22"/>
                <w:szCs w:val="22"/>
                <w:lang w:val="es-CL"/>
              </w:rPr>
              <w:t xml:space="preserve">. </w:t>
            </w:r>
          </w:p>
          <w:p w14:paraId="3E9E88B2" w14:textId="2F5EC4CA" w:rsidR="00FD768D" w:rsidRPr="00FC655C" w:rsidRDefault="00FD768D" w:rsidP="009814A3">
            <w:pPr>
              <w:pStyle w:val="Piedepgina"/>
              <w:numPr>
                <w:ilvl w:val="0"/>
                <w:numId w:val="23"/>
              </w:numPr>
              <w:tabs>
                <w:tab w:val="clear" w:pos="4419"/>
                <w:tab w:val="clear" w:pos="8838"/>
              </w:tabs>
              <w:jc w:val="both"/>
              <w:rPr>
                <w:rFonts w:asciiTheme="minorHAnsi" w:eastAsia="Arial" w:hAnsiTheme="minorHAnsi" w:cstheme="minorHAnsi"/>
                <w:color w:val="000000" w:themeColor="text1"/>
                <w:sz w:val="22"/>
                <w:szCs w:val="22"/>
                <w:lang w:val="es-CL"/>
              </w:rPr>
            </w:pPr>
            <w:r w:rsidRPr="00FC655C">
              <w:rPr>
                <w:rFonts w:asciiTheme="minorHAnsi" w:eastAsia="Arial" w:hAnsiTheme="minorHAnsi" w:cstheme="minorHAnsi"/>
                <w:color w:val="000000" w:themeColor="text1"/>
                <w:sz w:val="22"/>
                <w:szCs w:val="22"/>
                <w:lang w:val="es-CL"/>
              </w:rPr>
              <w:t>No se aceptan entregas una vez que el buzón de entrega se ha</w:t>
            </w:r>
            <w:r w:rsidR="009814A3" w:rsidRPr="00FC655C">
              <w:rPr>
                <w:rFonts w:asciiTheme="minorHAnsi" w:eastAsia="Arial" w:hAnsiTheme="minorHAnsi" w:cstheme="minorHAnsi"/>
                <w:color w:val="000000" w:themeColor="text1"/>
                <w:sz w:val="22"/>
                <w:szCs w:val="22"/>
                <w:lang w:val="es-CL"/>
              </w:rPr>
              <w:t>ya</w:t>
            </w:r>
            <w:r w:rsidRPr="00FC655C">
              <w:rPr>
                <w:rFonts w:asciiTheme="minorHAnsi" w:eastAsia="Arial" w:hAnsiTheme="minorHAnsi" w:cstheme="minorHAnsi"/>
                <w:color w:val="000000" w:themeColor="text1"/>
                <w:sz w:val="22"/>
                <w:szCs w:val="22"/>
                <w:lang w:val="es-CL"/>
              </w:rPr>
              <w:t xml:space="preserve"> cerrado</w:t>
            </w:r>
            <w:r w:rsidR="009814A3" w:rsidRPr="00FC655C">
              <w:rPr>
                <w:rFonts w:asciiTheme="minorHAnsi" w:eastAsia="Arial" w:hAnsiTheme="minorHAnsi" w:cstheme="minorHAnsi"/>
                <w:color w:val="000000" w:themeColor="text1"/>
                <w:sz w:val="22"/>
                <w:szCs w:val="22"/>
                <w:lang w:val="es-CL"/>
              </w:rPr>
              <w:t>.</w:t>
            </w:r>
          </w:p>
          <w:p w14:paraId="160B7AAA" w14:textId="03C3AF3D" w:rsidR="7866BBE5" w:rsidRDefault="7866BBE5" w:rsidP="0027262B">
            <w:pPr>
              <w:rPr>
                <w:rFonts w:ascii="Arial" w:eastAsia="Arial" w:hAnsi="Arial" w:cs="Arial"/>
                <w:color w:val="000000" w:themeColor="text1"/>
                <w:sz w:val="22"/>
                <w:szCs w:val="22"/>
                <w:lang w:val="es-CL"/>
              </w:rPr>
            </w:pPr>
          </w:p>
        </w:tc>
      </w:tr>
    </w:tbl>
    <w:p w14:paraId="404CD8BD" w14:textId="60F69E81" w:rsidR="7866BBE5" w:rsidRDefault="7866BBE5" w:rsidP="7866BBE5">
      <w:pPr>
        <w:rPr>
          <w:rFonts w:ascii="Arial" w:eastAsia="Arial" w:hAnsi="Arial" w:cs="Arial"/>
          <w:color w:val="000000" w:themeColor="text1"/>
          <w:sz w:val="22"/>
          <w:szCs w:val="22"/>
          <w:lang w:val="es-CL"/>
        </w:rPr>
      </w:pPr>
    </w:p>
    <w:p w14:paraId="7F33E935" w14:textId="49554321" w:rsidR="7866BBE5" w:rsidRDefault="7866BBE5" w:rsidP="7866BBE5">
      <w:pPr>
        <w:rPr>
          <w:rFonts w:ascii="Arial" w:eastAsia="Arial" w:hAnsi="Arial" w:cs="Arial"/>
          <w:color w:val="000000" w:themeColor="text1"/>
          <w:sz w:val="22"/>
          <w:szCs w:val="22"/>
          <w:lang w:val="es-CL"/>
        </w:rPr>
      </w:pPr>
    </w:p>
    <w:p w14:paraId="5385F711" w14:textId="7D7B42F9" w:rsidR="000C5C59" w:rsidRDefault="000C5C59" w:rsidP="000C5C59">
      <w:pPr>
        <w:rPr>
          <w:rFonts w:ascii="Arial" w:eastAsia="Arial" w:hAnsi="Arial" w:cs="Arial"/>
          <w:b/>
          <w:bCs/>
          <w:color w:val="000000" w:themeColor="text1"/>
          <w:sz w:val="40"/>
          <w:szCs w:val="40"/>
          <w:lang w:val="es-CL"/>
        </w:rPr>
      </w:pPr>
      <w:r>
        <w:rPr>
          <w:rFonts w:ascii="Arial" w:eastAsia="Arial" w:hAnsi="Arial" w:cs="Arial"/>
          <w:b/>
          <w:bCs/>
          <w:color w:val="FFC000" w:themeColor="accent4"/>
          <w:sz w:val="40"/>
          <w:szCs w:val="40"/>
          <w:lang w:val="es-CL"/>
        </w:rPr>
        <w:t>5</w:t>
      </w:r>
      <w:r w:rsidRPr="7866BBE5">
        <w:rPr>
          <w:rFonts w:ascii="Arial" w:eastAsia="Arial" w:hAnsi="Arial" w:cs="Arial"/>
          <w:b/>
          <w:bCs/>
          <w:color w:val="FFC000" w:themeColor="accent4"/>
          <w:sz w:val="40"/>
          <w:szCs w:val="40"/>
          <w:lang w:val="es-CL"/>
        </w:rPr>
        <w:t xml:space="preserve">. </w:t>
      </w:r>
      <w:r>
        <w:rPr>
          <w:rFonts w:ascii="Arial" w:eastAsia="Arial" w:hAnsi="Arial" w:cs="Arial"/>
          <w:b/>
          <w:bCs/>
          <w:color w:val="000000" w:themeColor="text1"/>
          <w:sz w:val="40"/>
          <w:szCs w:val="40"/>
          <w:lang w:val="es-CL"/>
        </w:rPr>
        <w:t>Evaluación</w:t>
      </w:r>
    </w:p>
    <w:tbl>
      <w:tblPr>
        <w:tblStyle w:val="Tablaconcuadrcula"/>
        <w:tblW w:w="0" w:type="auto"/>
        <w:tblLook w:val="04A0" w:firstRow="1" w:lastRow="0" w:firstColumn="1" w:lastColumn="0" w:noHBand="0" w:noVBand="1"/>
      </w:tblPr>
      <w:tblGrid>
        <w:gridCol w:w="12994"/>
      </w:tblGrid>
      <w:tr w:rsidR="000C5C59" w14:paraId="2320F59F" w14:textId="77777777" w:rsidTr="000C5C59">
        <w:tc>
          <w:tcPr>
            <w:tcW w:w="12994" w:type="dxa"/>
          </w:tcPr>
          <w:p w14:paraId="6B93BDE9" w14:textId="53C487D9" w:rsidR="00B25A84" w:rsidRPr="00002904" w:rsidRDefault="00B25A84" w:rsidP="00B25A84">
            <w:pPr>
              <w:pStyle w:val="Piedepgina"/>
              <w:tabs>
                <w:tab w:val="clear" w:pos="4419"/>
                <w:tab w:val="clear" w:pos="8838"/>
              </w:tabs>
              <w:jc w:val="both"/>
              <w:rPr>
                <w:rFonts w:asciiTheme="minorHAnsi" w:eastAsia="Arial" w:hAnsiTheme="minorHAnsi" w:cstheme="minorHAnsi"/>
                <w:color w:val="000000" w:themeColor="text1"/>
                <w:sz w:val="22"/>
                <w:szCs w:val="22"/>
              </w:rPr>
            </w:pPr>
            <w:r w:rsidRPr="00002904">
              <w:rPr>
                <w:rFonts w:asciiTheme="minorHAnsi" w:eastAsia="Arial" w:hAnsiTheme="minorHAnsi" w:cstheme="minorHAnsi"/>
                <w:color w:val="000000" w:themeColor="text1"/>
                <w:sz w:val="22"/>
                <w:szCs w:val="22"/>
                <w:lang w:val="es-CL"/>
              </w:rPr>
              <w:t xml:space="preserve">Esta es una evaluación que corresponde a una </w:t>
            </w:r>
            <w:r w:rsidRPr="00002904">
              <w:rPr>
                <w:rFonts w:asciiTheme="minorHAnsi" w:eastAsia="Arial" w:hAnsiTheme="minorHAnsi" w:cstheme="minorHAnsi"/>
                <w:b/>
                <w:color w:val="000000" w:themeColor="text1"/>
                <w:sz w:val="22"/>
                <w:szCs w:val="22"/>
                <w:lang w:val="es-CL"/>
              </w:rPr>
              <w:t xml:space="preserve">evaluación sumativa </w:t>
            </w:r>
            <w:r w:rsidRPr="00002904">
              <w:rPr>
                <w:rFonts w:asciiTheme="minorHAnsi" w:eastAsia="Arial" w:hAnsiTheme="minorHAnsi" w:cstheme="minorHAnsi"/>
                <w:color w:val="000000" w:themeColor="text1"/>
                <w:sz w:val="22"/>
                <w:szCs w:val="22"/>
                <w:lang w:val="es-CL"/>
              </w:rPr>
              <w:t xml:space="preserve">y tiene un </w:t>
            </w:r>
            <w:r w:rsidRPr="00002904">
              <w:rPr>
                <w:rFonts w:asciiTheme="minorHAnsi" w:eastAsia="Arial" w:hAnsiTheme="minorHAnsi" w:cstheme="minorHAnsi"/>
                <w:b/>
                <w:bCs/>
                <w:color w:val="000000" w:themeColor="text1"/>
                <w:sz w:val="22"/>
                <w:szCs w:val="22"/>
                <w:lang w:val="es-CL"/>
              </w:rPr>
              <w:t>3</w:t>
            </w:r>
            <w:r w:rsidR="00736F7D">
              <w:rPr>
                <w:rFonts w:asciiTheme="minorHAnsi" w:eastAsia="Arial" w:hAnsiTheme="minorHAnsi" w:cstheme="minorHAnsi"/>
                <w:b/>
                <w:bCs/>
                <w:color w:val="000000" w:themeColor="text1"/>
                <w:sz w:val="22"/>
                <w:szCs w:val="22"/>
                <w:lang w:val="es-CL"/>
              </w:rPr>
              <w:t>5</w:t>
            </w:r>
            <w:r w:rsidRPr="00002904">
              <w:rPr>
                <w:rFonts w:asciiTheme="minorHAnsi" w:eastAsia="Arial" w:hAnsiTheme="minorHAnsi" w:cstheme="minorHAnsi"/>
                <w:b/>
                <w:bCs/>
                <w:color w:val="000000" w:themeColor="text1"/>
                <w:sz w:val="22"/>
                <w:szCs w:val="22"/>
              </w:rPr>
              <w:t>%</w:t>
            </w:r>
            <w:r w:rsidRPr="00002904">
              <w:rPr>
                <w:rFonts w:asciiTheme="minorHAnsi" w:eastAsia="Arial" w:hAnsiTheme="minorHAnsi" w:cstheme="minorHAnsi"/>
                <w:b/>
                <w:bCs/>
                <w:i/>
                <w:iCs/>
                <w:color w:val="000000" w:themeColor="text1"/>
                <w:sz w:val="22"/>
                <w:szCs w:val="22"/>
              </w:rPr>
              <w:t xml:space="preserve"> </w:t>
            </w:r>
            <w:r w:rsidRPr="00002904">
              <w:rPr>
                <w:rFonts w:asciiTheme="minorHAnsi" w:eastAsia="Arial" w:hAnsiTheme="minorHAnsi" w:cstheme="minorHAnsi"/>
                <w:color w:val="000000" w:themeColor="text1"/>
                <w:sz w:val="22"/>
                <w:szCs w:val="22"/>
              </w:rPr>
              <w:t>de</w:t>
            </w:r>
            <w:r w:rsidRPr="00002904">
              <w:rPr>
                <w:rFonts w:asciiTheme="minorHAnsi" w:eastAsia="Arial" w:hAnsiTheme="minorHAnsi" w:cstheme="minorHAnsi"/>
                <w:i/>
                <w:iCs/>
                <w:color w:val="000000" w:themeColor="text1"/>
                <w:sz w:val="22"/>
                <w:szCs w:val="22"/>
              </w:rPr>
              <w:t xml:space="preserve"> </w:t>
            </w:r>
            <w:r w:rsidRPr="00002904">
              <w:rPr>
                <w:rFonts w:asciiTheme="minorHAnsi" w:eastAsia="Arial" w:hAnsiTheme="minorHAnsi" w:cstheme="minorHAnsi"/>
                <w:color w:val="000000" w:themeColor="text1"/>
                <w:sz w:val="22"/>
                <w:szCs w:val="22"/>
              </w:rPr>
              <w:t>ponderación</w:t>
            </w:r>
            <w:r w:rsidRPr="00002904">
              <w:rPr>
                <w:rFonts w:asciiTheme="minorHAnsi" w:eastAsia="Arial" w:hAnsiTheme="minorHAnsi" w:cstheme="minorHAnsi"/>
                <w:i/>
                <w:iCs/>
                <w:color w:val="000000" w:themeColor="text1"/>
                <w:sz w:val="22"/>
                <w:szCs w:val="22"/>
              </w:rPr>
              <w:t xml:space="preserve"> </w:t>
            </w:r>
            <w:r w:rsidRPr="00002904">
              <w:rPr>
                <w:rFonts w:asciiTheme="minorHAnsi" w:eastAsia="Arial" w:hAnsiTheme="minorHAnsi" w:cstheme="minorHAnsi"/>
                <w:color w:val="000000" w:themeColor="text1"/>
                <w:sz w:val="22"/>
                <w:szCs w:val="22"/>
                <w:lang w:val="es-CL"/>
              </w:rPr>
              <w:t>sobre la nota de las evaluaciones parciales.</w:t>
            </w:r>
          </w:p>
          <w:p w14:paraId="571DE1A6" w14:textId="77788741" w:rsidR="00B25A84" w:rsidRPr="00002904" w:rsidRDefault="00B25A84" w:rsidP="00B25A84">
            <w:pPr>
              <w:pStyle w:val="Piedepgina"/>
              <w:tabs>
                <w:tab w:val="clear" w:pos="4419"/>
                <w:tab w:val="clear" w:pos="8838"/>
              </w:tabs>
              <w:jc w:val="both"/>
              <w:rPr>
                <w:rFonts w:asciiTheme="minorHAnsi" w:eastAsia="Arial" w:hAnsiTheme="minorHAnsi" w:cstheme="minorHAnsi"/>
                <w:b/>
                <w:bCs/>
                <w:color w:val="000000" w:themeColor="text1"/>
                <w:sz w:val="22"/>
                <w:szCs w:val="22"/>
              </w:rPr>
            </w:pPr>
            <w:r w:rsidRPr="00002904">
              <w:rPr>
                <w:rFonts w:asciiTheme="minorHAnsi" w:eastAsia="Arial" w:hAnsiTheme="minorHAnsi" w:cstheme="minorHAnsi"/>
                <w:color w:val="000000" w:themeColor="text1"/>
                <w:sz w:val="22"/>
                <w:szCs w:val="22"/>
              </w:rPr>
              <w:t xml:space="preserve">El </w:t>
            </w:r>
            <w:r w:rsidRPr="00002904">
              <w:rPr>
                <w:rFonts w:asciiTheme="minorHAnsi" w:eastAsia="Arial" w:hAnsiTheme="minorHAnsi" w:cstheme="minorHAnsi"/>
                <w:b/>
                <w:bCs/>
                <w:color w:val="000000" w:themeColor="text1"/>
                <w:sz w:val="22"/>
                <w:szCs w:val="22"/>
              </w:rPr>
              <w:t>tiempo</w:t>
            </w:r>
            <w:r w:rsidRPr="00002904">
              <w:rPr>
                <w:rFonts w:asciiTheme="minorHAnsi" w:eastAsia="Arial" w:hAnsiTheme="minorHAnsi" w:cstheme="minorHAnsi"/>
                <w:color w:val="000000" w:themeColor="text1"/>
                <w:sz w:val="22"/>
                <w:szCs w:val="22"/>
              </w:rPr>
              <w:t xml:space="preserve"> para desarrollar esta evaluación es de </w:t>
            </w:r>
            <w:r w:rsidR="00792C99" w:rsidRPr="00792C99">
              <w:rPr>
                <w:rFonts w:asciiTheme="minorHAnsi" w:eastAsia="Arial" w:hAnsiTheme="minorHAnsi" w:cstheme="minorHAnsi"/>
                <w:b/>
                <w:color w:val="000000" w:themeColor="text1"/>
                <w:sz w:val="22"/>
                <w:szCs w:val="22"/>
              </w:rPr>
              <w:t>5</w:t>
            </w:r>
            <w:r w:rsidR="00792C99">
              <w:rPr>
                <w:rFonts w:asciiTheme="minorHAnsi" w:eastAsia="Arial" w:hAnsiTheme="minorHAnsi" w:cstheme="minorHAnsi"/>
                <w:color w:val="000000" w:themeColor="text1"/>
                <w:sz w:val="22"/>
                <w:szCs w:val="22"/>
              </w:rPr>
              <w:t xml:space="preserve"> </w:t>
            </w:r>
            <w:r w:rsidRPr="00002904">
              <w:rPr>
                <w:rFonts w:asciiTheme="minorHAnsi" w:eastAsia="Arial" w:hAnsiTheme="minorHAnsi" w:cstheme="minorHAnsi"/>
                <w:b/>
                <w:bCs/>
                <w:color w:val="000000" w:themeColor="text1"/>
                <w:sz w:val="22"/>
                <w:szCs w:val="22"/>
              </w:rPr>
              <w:t xml:space="preserve">horas pedagógicas </w:t>
            </w:r>
            <w:r w:rsidRPr="00002904">
              <w:rPr>
                <w:rFonts w:asciiTheme="minorHAnsi" w:eastAsia="Arial" w:hAnsiTheme="minorHAnsi" w:cstheme="minorHAnsi"/>
                <w:color w:val="000000" w:themeColor="text1"/>
                <w:sz w:val="22"/>
                <w:szCs w:val="22"/>
              </w:rPr>
              <w:t>y se realiza de manera</w:t>
            </w:r>
            <w:r w:rsidRPr="00002904">
              <w:rPr>
                <w:rFonts w:asciiTheme="minorHAnsi" w:eastAsia="Arial" w:hAnsiTheme="minorHAnsi" w:cstheme="minorHAnsi"/>
                <w:b/>
                <w:bCs/>
                <w:color w:val="000000" w:themeColor="text1"/>
                <w:sz w:val="22"/>
                <w:szCs w:val="22"/>
              </w:rPr>
              <w:t xml:space="preserve"> individual</w:t>
            </w:r>
            <w:r w:rsidRPr="00002904">
              <w:rPr>
                <w:rFonts w:asciiTheme="minorHAnsi" w:eastAsia="Arial" w:hAnsiTheme="minorHAnsi" w:cstheme="minorHAnsi"/>
                <w:color w:val="000000" w:themeColor="text1"/>
                <w:sz w:val="22"/>
                <w:szCs w:val="22"/>
              </w:rPr>
              <w:t xml:space="preserve"> en </w:t>
            </w:r>
            <w:r w:rsidRPr="00002904">
              <w:rPr>
                <w:rFonts w:asciiTheme="minorHAnsi" w:eastAsia="Arial" w:hAnsiTheme="minorHAnsi" w:cstheme="minorHAnsi"/>
                <w:b/>
                <w:bCs/>
                <w:color w:val="000000" w:themeColor="text1"/>
                <w:sz w:val="22"/>
                <w:szCs w:val="22"/>
              </w:rPr>
              <w:t>laboratorio.</w:t>
            </w:r>
          </w:p>
          <w:p w14:paraId="6FB35F31" w14:textId="59F7C60A" w:rsidR="00B25A84" w:rsidRDefault="00B25A84" w:rsidP="00B25A84">
            <w:pPr>
              <w:pStyle w:val="Piedepgina"/>
              <w:tabs>
                <w:tab w:val="clear" w:pos="4419"/>
                <w:tab w:val="clear" w:pos="8838"/>
              </w:tabs>
              <w:jc w:val="both"/>
              <w:rPr>
                <w:rFonts w:asciiTheme="minorHAnsi" w:eastAsia="Arial" w:hAnsiTheme="minorHAnsi" w:cstheme="minorHAnsi"/>
                <w:color w:val="000000" w:themeColor="text1"/>
                <w:sz w:val="22"/>
                <w:szCs w:val="22"/>
                <w:lang w:val="es-CL"/>
              </w:rPr>
            </w:pPr>
            <w:r w:rsidRPr="005E7D23">
              <w:rPr>
                <w:rFonts w:asciiTheme="minorHAnsi" w:eastAsia="Arial" w:hAnsiTheme="minorHAnsi" w:cstheme="minorHAnsi"/>
                <w:color w:val="000000" w:themeColor="text1"/>
                <w:sz w:val="22"/>
                <w:szCs w:val="22"/>
                <w:lang w:val="es-CL"/>
              </w:rPr>
              <w:t xml:space="preserve">De acuerdo con caso entregado por el profesor, el alumno debe </w:t>
            </w:r>
            <w:r w:rsidR="005E7D23" w:rsidRPr="005E7D23">
              <w:rPr>
                <w:rFonts w:asciiTheme="minorHAnsi" w:eastAsia="Arial" w:hAnsiTheme="minorHAnsi" w:cstheme="minorHAnsi"/>
                <w:color w:val="000000" w:themeColor="text1"/>
                <w:sz w:val="22"/>
                <w:szCs w:val="22"/>
                <w:lang w:val="es-CL"/>
              </w:rPr>
              <w:t xml:space="preserve">construir </w:t>
            </w:r>
            <w:r w:rsidR="002A0E0F">
              <w:rPr>
                <w:rFonts w:asciiTheme="minorHAnsi" w:eastAsia="Arial" w:hAnsiTheme="minorHAnsi" w:cstheme="minorHAnsi"/>
                <w:color w:val="000000" w:themeColor="text1"/>
                <w:sz w:val="22"/>
                <w:szCs w:val="22"/>
                <w:lang w:val="es-CL"/>
              </w:rPr>
              <w:t>las</w:t>
            </w:r>
            <w:r w:rsidR="005E7D23" w:rsidRPr="005E7D23">
              <w:rPr>
                <w:rFonts w:asciiTheme="minorHAnsi" w:eastAsia="Arial" w:hAnsiTheme="minorHAnsi" w:cstheme="minorHAnsi"/>
                <w:color w:val="000000" w:themeColor="text1"/>
                <w:sz w:val="22"/>
                <w:szCs w:val="22"/>
                <w:lang w:val="es-CL"/>
              </w:rPr>
              <w:t xml:space="preserve"> consulta</w:t>
            </w:r>
            <w:r w:rsidR="002A0E0F">
              <w:rPr>
                <w:rFonts w:asciiTheme="minorHAnsi" w:eastAsia="Arial" w:hAnsiTheme="minorHAnsi" w:cstheme="minorHAnsi"/>
                <w:color w:val="000000" w:themeColor="text1"/>
                <w:sz w:val="22"/>
                <w:szCs w:val="22"/>
                <w:lang w:val="es-CL"/>
              </w:rPr>
              <w:t>s</w:t>
            </w:r>
            <w:r w:rsidR="005E7D23" w:rsidRPr="005E7D23">
              <w:rPr>
                <w:rFonts w:asciiTheme="minorHAnsi" w:eastAsia="Arial" w:hAnsiTheme="minorHAnsi" w:cstheme="minorHAnsi"/>
                <w:color w:val="000000" w:themeColor="text1"/>
                <w:sz w:val="22"/>
                <w:szCs w:val="22"/>
                <w:lang w:val="es-CL"/>
              </w:rPr>
              <w:t xml:space="preserve"> SQL</w:t>
            </w:r>
            <w:r w:rsidRPr="005E7D23">
              <w:rPr>
                <w:rFonts w:asciiTheme="minorHAnsi" w:eastAsia="Arial" w:hAnsiTheme="minorHAnsi" w:cstheme="minorHAnsi"/>
                <w:color w:val="000000" w:themeColor="text1"/>
                <w:sz w:val="22"/>
                <w:szCs w:val="22"/>
                <w:lang w:val="es-CL"/>
              </w:rPr>
              <w:t>, teniendo en consideración:</w:t>
            </w:r>
          </w:p>
          <w:p w14:paraId="33680101" w14:textId="7EB022BB" w:rsidR="00670717" w:rsidRDefault="00670717" w:rsidP="00220168">
            <w:pPr>
              <w:pStyle w:val="Piedepgina"/>
              <w:tabs>
                <w:tab w:val="clear" w:pos="4419"/>
                <w:tab w:val="clear" w:pos="8838"/>
              </w:tabs>
              <w:jc w:val="both"/>
              <w:rPr>
                <w:rFonts w:asciiTheme="minorHAnsi" w:eastAsia="Arial" w:hAnsiTheme="minorHAnsi" w:cstheme="minorHAnsi"/>
                <w:color w:val="000000" w:themeColor="text1"/>
                <w:sz w:val="22"/>
                <w:szCs w:val="22"/>
              </w:rPr>
            </w:pPr>
          </w:p>
          <w:p w14:paraId="5DBC9689" w14:textId="48A64B54" w:rsidR="00220168" w:rsidRDefault="00220168" w:rsidP="00670717">
            <w:pPr>
              <w:pStyle w:val="Piedepgina"/>
              <w:numPr>
                <w:ilvl w:val="0"/>
                <w:numId w:val="36"/>
              </w:numPr>
              <w:tabs>
                <w:tab w:val="clear" w:pos="4419"/>
                <w:tab w:val="clear" w:pos="8838"/>
              </w:tabs>
              <w:jc w:val="both"/>
              <w:rPr>
                <w:rFonts w:asciiTheme="minorHAnsi" w:eastAsia="Arial" w:hAnsiTheme="minorHAnsi" w:cstheme="minorHAnsi"/>
                <w:color w:val="000000" w:themeColor="text1"/>
                <w:sz w:val="22"/>
                <w:szCs w:val="22"/>
              </w:rPr>
            </w:pPr>
            <w:r>
              <w:rPr>
                <w:rFonts w:asciiTheme="minorHAnsi" w:eastAsia="Arial" w:hAnsiTheme="minorHAnsi" w:cstheme="minorHAnsi"/>
                <w:color w:val="000000" w:themeColor="text1"/>
                <w:sz w:val="22"/>
                <w:szCs w:val="22"/>
              </w:rPr>
              <w:t xml:space="preserve">Ejecutar el script llamado </w:t>
            </w:r>
            <w:r w:rsidRPr="00220168">
              <w:rPr>
                <w:rFonts w:asciiTheme="minorHAnsi" w:eastAsia="Arial" w:hAnsiTheme="minorHAnsi" w:cstheme="minorHAnsi"/>
                <w:color w:val="000000" w:themeColor="text1"/>
                <w:sz w:val="22"/>
                <w:szCs w:val="22"/>
              </w:rPr>
              <w:t>BD_</w:t>
            </w:r>
            <w:r w:rsidR="00D00A3C">
              <w:rPr>
                <w:rFonts w:asciiTheme="minorHAnsi" w:eastAsia="Arial" w:hAnsiTheme="minorHAnsi" w:cstheme="minorHAnsi"/>
                <w:color w:val="000000" w:themeColor="text1"/>
                <w:sz w:val="22"/>
                <w:szCs w:val="22"/>
              </w:rPr>
              <w:t>CREA_POBLA_TABLAS_EV1</w:t>
            </w:r>
            <w:r w:rsidRPr="00220168">
              <w:rPr>
                <w:rFonts w:asciiTheme="minorHAnsi" w:eastAsia="Arial" w:hAnsiTheme="minorHAnsi" w:cstheme="minorHAnsi"/>
                <w:color w:val="000000" w:themeColor="text1"/>
                <w:sz w:val="22"/>
                <w:szCs w:val="22"/>
              </w:rPr>
              <w:t>.sql</w:t>
            </w:r>
          </w:p>
          <w:p w14:paraId="6EA99763" w14:textId="15AEA257" w:rsidR="00220168" w:rsidRPr="00670717" w:rsidRDefault="003E7BBE" w:rsidP="00670717">
            <w:pPr>
              <w:pStyle w:val="Piedepgina"/>
              <w:numPr>
                <w:ilvl w:val="0"/>
                <w:numId w:val="36"/>
              </w:numPr>
              <w:tabs>
                <w:tab w:val="clear" w:pos="4419"/>
                <w:tab w:val="clear" w:pos="8838"/>
              </w:tabs>
              <w:jc w:val="both"/>
              <w:rPr>
                <w:rFonts w:asciiTheme="minorHAnsi" w:eastAsia="Arial" w:hAnsiTheme="minorHAnsi" w:cstheme="minorHAnsi"/>
                <w:color w:val="000000" w:themeColor="text1"/>
                <w:sz w:val="22"/>
                <w:szCs w:val="22"/>
              </w:rPr>
            </w:pPr>
            <w:r>
              <w:rPr>
                <w:rFonts w:asciiTheme="minorHAnsi" w:eastAsia="Arial" w:hAnsiTheme="minorHAnsi" w:cstheme="minorHAnsi"/>
                <w:color w:val="000000" w:themeColor="text1"/>
                <w:sz w:val="22"/>
                <w:szCs w:val="22"/>
              </w:rPr>
              <w:t xml:space="preserve">Construir la consulta </w:t>
            </w:r>
            <w:r w:rsidR="00931286">
              <w:rPr>
                <w:rFonts w:asciiTheme="minorHAnsi" w:eastAsia="Arial" w:hAnsiTheme="minorHAnsi" w:cstheme="minorHAnsi"/>
                <w:color w:val="000000" w:themeColor="text1"/>
                <w:sz w:val="22"/>
                <w:szCs w:val="22"/>
              </w:rPr>
              <w:t>de acuerdo con</w:t>
            </w:r>
            <w:r>
              <w:rPr>
                <w:rFonts w:asciiTheme="minorHAnsi" w:eastAsia="Arial" w:hAnsiTheme="minorHAnsi" w:cstheme="minorHAnsi"/>
                <w:color w:val="000000" w:themeColor="text1"/>
                <w:sz w:val="22"/>
                <w:szCs w:val="22"/>
              </w:rPr>
              <w:t xml:space="preserve"> l</w:t>
            </w:r>
            <w:r w:rsidR="00220168" w:rsidRPr="00670717">
              <w:rPr>
                <w:rFonts w:asciiTheme="minorHAnsi" w:eastAsia="Arial" w:hAnsiTheme="minorHAnsi" w:cstheme="minorHAnsi"/>
                <w:color w:val="000000" w:themeColor="text1"/>
                <w:sz w:val="22"/>
                <w:szCs w:val="22"/>
              </w:rPr>
              <w:t>o solicitado en el Requerimiento Nro. 1</w:t>
            </w:r>
          </w:p>
          <w:p w14:paraId="327CBAF8" w14:textId="1DB9D995" w:rsidR="00670717" w:rsidRPr="00670717" w:rsidRDefault="003E7BBE" w:rsidP="00670717">
            <w:pPr>
              <w:pStyle w:val="Piedepgina"/>
              <w:numPr>
                <w:ilvl w:val="0"/>
                <w:numId w:val="36"/>
              </w:numPr>
              <w:tabs>
                <w:tab w:val="clear" w:pos="4419"/>
                <w:tab w:val="clear" w:pos="8838"/>
              </w:tabs>
              <w:jc w:val="both"/>
              <w:rPr>
                <w:rFonts w:asciiTheme="minorHAnsi" w:eastAsia="Arial" w:hAnsiTheme="minorHAnsi" w:cstheme="minorHAnsi"/>
                <w:color w:val="000000" w:themeColor="text1"/>
                <w:sz w:val="22"/>
                <w:szCs w:val="22"/>
              </w:rPr>
            </w:pPr>
            <w:r>
              <w:rPr>
                <w:rFonts w:asciiTheme="minorHAnsi" w:eastAsia="Arial" w:hAnsiTheme="minorHAnsi" w:cstheme="minorHAnsi"/>
                <w:color w:val="000000" w:themeColor="text1"/>
                <w:sz w:val="22"/>
                <w:szCs w:val="22"/>
              </w:rPr>
              <w:t xml:space="preserve">Construir la consulta </w:t>
            </w:r>
            <w:r w:rsidR="00931286">
              <w:rPr>
                <w:rFonts w:asciiTheme="minorHAnsi" w:eastAsia="Arial" w:hAnsiTheme="minorHAnsi" w:cstheme="minorHAnsi"/>
                <w:color w:val="000000" w:themeColor="text1"/>
                <w:sz w:val="22"/>
                <w:szCs w:val="22"/>
              </w:rPr>
              <w:t>de acuerdo con</w:t>
            </w:r>
            <w:r>
              <w:rPr>
                <w:rFonts w:asciiTheme="minorHAnsi" w:eastAsia="Arial" w:hAnsiTheme="minorHAnsi" w:cstheme="minorHAnsi"/>
                <w:color w:val="000000" w:themeColor="text1"/>
                <w:sz w:val="22"/>
                <w:szCs w:val="22"/>
              </w:rPr>
              <w:t xml:space="preserve"> l</w:t>
            </w:r>
            <w:r w:rsidRPr="00670717">
              <w:rPr>
                <w:rFonts w:asciiTheme="minorHAnsi" w:eastAsia="Arial" w:hAnsiTheme="minorHAnsi" w:cstheme="minorHAnsi"/>
                <w:color w:val="000000" w:themeColor="text1"/>
                <w:sz w:val="22"/>
                <w:szCs w:val="22"/>
              </w:rPr>
              <w:t xml:space="preserve">o solicitado </w:t>
            </w:r>
            <w:r w:rsidR="00670717" w:rsidRPr="00670717">
              <w:rPr>
                <w:rFonts w:asciiTheme="minorHAnsi" w:eastAsia="Arial" w:hAnsiTheme="minorHAnsi" w:cstheme="minorHAnsi"/>
                <w:color w:val="000000" w:themeColor="text1"/>
                <w:sz w:val="22"/>
                <w:szCs w:val="22"/>
              </w:rPr>
              <w:t>en el Requerimiento Nro. 2</w:t>
            </w:r>
          </w:p>
          <w:p w14:paraId="0CA5192F" w14:textId="4F32B9B5" w:rsidR="00670717" w:rsidRPr="00670717" w:rsidRDefault="003E7BBE" w:rsidP="00670717">
            <w:pPr>
              <w:pStyle w:val="Piedepgina"/>
              <w:numPr>
                <w:ilvl w:val="0"/>
                <w:numId w:val="36"/>
              </w:numPr>
              <w:tabs>
                <w:tab w:val="clear" w:pos="4419"/>
                <w:tab w:val="clear" w:pos="8838"/>
              </w:tabs>
              <w:jc w:val="both"/>
              <w:rPr>
                <w:rFonts w:asciiTheme="minorHAnsi" w:eastAsia="Arial" w:hAnsiTheme="minorHAnsi" w:cstheme="minorHAnsi"/>
                <w:color w:val="000000" w:themeColor="text1"/>
                <w:sz w:val="22"/>
                <w:szCs w:val="22"/>
              </w:rPr>
            </w:pPr>
            <w:r>
              <w:rPr>
                <w:rFonts w:asciiTheme="minorHAnsi" w:eastAsia="Arial" w:hAnsiTheme="minorHAnsi" w:cstheme="minorHAnsi"/>
                <w:color w:val="000000" w:themeColor="text1"/>
                <w:sz w:val="22"/>
                <w:szCs w:val="22"/>
              </w:rPr>
              <w:t xml:space="preserve">Construir la consulta </w:t>
            </w:r>
            <w:r w:rsidR="00931286">
              <w:rPr>
                <w:rFonts w:asciiTheme="minorHAnsi" w:eastAsia="Arial" w:hAnsiTheme="minorHAnsi" w:cstheme="minorHAnsi"/>
                <w:color w:val="000000" w:themeColor="text1"/>
                <w:sz w:val="22"/>
                <w:szCs w:val="22"/>
              </w:rPr>
              <w:t>de acuerdo con</w:t>
            </w:r>
            <w:r>
              <w:rPr>
                <w:rFonts w:asciiTheme="minorHAnsi" w:eastAsia="Arial" w:hAnsiTheme="minorHAnsi" w:cstheme="minorHAnsi"/>
                <w:color w:val="000000" w:themeColor="text1"/>
                <w:sz w:val="22"/>
                <w:szCs w:val="22"/>
              </w:rPr>
              <w:t xml:space="preserve"> l</w:t>
            </w:r>
            <w:r w:rsidRPr="00670717">
              <w:rPr>
                <w:rFonts w:asciiTheme="minorHAnsi" w:eastAsia="Arial" w:hAnsiTheme="minorHAnsi" w:cstheme="minorHAnsi"/>
                <w:color w:val="000000" w:themeColor="text1"/>
                <w:sz w:val="22"/>
                <w:szCs w:val="22"/>
              </w:rPr>
              <w:t xml:space="preserve">o solicitado </w:t>
            </w:r>
            <w:r w:rsidR="00670717" w:rsidRPr="00670717">
              <w:rPr>
                <w:rFonts w:asciiTheme="minorHAnsi" w:eastAsia="Arial" w:hAnsiTheme="minorHAnsi" w:cstheme="minorHAnsi"/>
                <w:color w:val="000000" w:themeColor="text1"/>
                <w:sz w:val="22"/>
                <w:szCs w:val="22"/>
              </w:rPr>
              <w:t>en el Requerimiento Nro. 3</w:t>
            </w:r>
          </w:p>
          <w:p w14:paraId="38CAFD41" w14:textId="0719053E" w:rsidR="00670717" w:rsidRPr="00670717" w:rsidRDefault="003E7BBE" w:rsidP="00670717">
            <w:pPr>
              <w:pStyle w:val="Piedepgina"/>
              <w:numPr>
                <w:ilvl w:val="0"/>
                <w:numId w:val="36"/>
              </w:numPr>
              <w:tabs>
                <w:tab w:val="clear" w:pos="4419"/>
                <w:tab w:val="clear" w:pos="8838"/>
              </w:tabs>
              <w:jc w:val="both"/>
              <w:rPr>
                <w:rFonts w:asciiTheme="minorHAnsi" w:eastAsia="Arial" w:hAnsiTheme="minorHAnsi" w:cstheme="minorHAnsi"/>
                <w:color w:val="000000" w:themeColor="text1"/>
                <w:sz w:val="22"/>
                <w:szCs w:val="22"/>
              </w:rPr>
            </w:pPr>
            <w:r>
              <w:rPr>
                <w:rFonts w:asciiTheme="minorHAnsi" w:eastAsia="Arial" w:hAnsiTheme="minorHAnsi" w:cstheme="minorHAnsi"/>
                <w:color w:val="000000" w:themeColor="text1"/>
                <w:sz w:val="22"/>
                <w:szCs w:val="22"/>
              </w:rPr>
              <w:t xml:space="preserve">Construir la consulta </w:t>
            </w:r>
            <w:r w:rsidR="00931286">
              <w:rPr>
                <w:rFonts w:asciiTheme="minorHAnsi" w:eastAsia="Arial" w:hAnsiTheme="minorHAnsi" w:cstheme="minorHAnsi"/>
                <w:color w:val="000000" w:themeColor="text1"/>
                <w:sz w:val="22"/>
                <w:szCs w:val="22"/>
              </w:rPr>
              <w:t>de acuerdo con</w:t>
            </w:r>
            <w:r>
              <w:rPr>
                <w:rFonts w:asciiTheme="minorHAnsi" w:eastAsia="Arial" w:hAnsiTheme="minorHAnsi" w:cstheme="minorHAnsi"/>
                <w:color w:val="000000" w:themeColor="text1"/>
                <w:sz w:val="22"/>
                <w:szCs w:val="22"/>
              </w:rPr>
              <w:t xml:space="preserve"> l</w:t>
            </w:r>
            <w:r w:rsidRPr="00670717">
              <w:rPr>
                <w:rFonts w:asciiTheme="minorHAnsi" w:eastAsia="Arial" w:hAnsiTheme="minorHAnsi" w:cstheme="minorHAnsi"/>
                <w:color w:val="000000" w:themeColor="text1"/>
                <w:sz w:val="22"/>
                <w:szCs w:val="22"/>
              </w:rPr>
              <w:t xml:space="preserve">o solicitado </w:t>
            </w:r>
            <w:r w:rsidR="00670717" w:rsidRPr="00670717">
              <w:rPr>
                <w:rFonts w:asciiTheme="minorHAnsi" w:eastAsia="Arial" w:hAnsiTheme="minorHAnsi" w:cstheme="minorHAnsi"/>
                <w:color w:val="000000" w:themeColor="text1"/>
                <w:sz w:val="22"/>
                <w:szCs w:val="22"/>
              </w:rPr>
              <w:t>en el Requerimiento Nro. 4</w:t>
            </w:r>
          </w:p>
          <w:p w14:paraId="760B2342" w14:textId="77777777" w:rsidR="00670717" w:rsidRPr="00D57BBD" w:rsidRDefault="00670717" w:rsidP="00670717">
            <w:pPr>
              <w:pStyle w:val="Piedepgina"/>
              <w:tabs>
                <w:tab w:val="clear" w:pos="4419"/>
                <w:tab w:val="clear" w:pos="8838"/>
              </w:tabs>
              <w:ind w:left="720"/>
              <w:jc w:val="both"/>
              <w:rPr>
                <w:rFonts w:asciiTheme="minorHAnsi" w:eastAsia="Arial" w:hAnsiTheme="minorHAnsi" w:cstheme="minorHAnsi"/>
                <w:color w:val="000000" w:themeColor="text1"/>
                <w:sz w:val="22"/>
                <w:szCs w:val="22"/>
                <w:highlight w:val="yellow"/>
              </w:rPr>
            </w:pPr>
          </w:p>
          <w:p w14:paraId="169311DC" w14:textId="3E6E6D4F" w:rsidR="000C5C59" w:rsidRPr="00103D3E" w:rsidRDefault="00DB46D9" w:rsidP="00DB46D9">
            <w:pPr>
              <w:pStyle w:val="Piedepgina"/>
              <w:tabs>
                <w:tab w:val="clear" w:pos="4419"/>
                <w:tab w:val="clear" w:pos="8838"/>
              </w:tabs>
              <w:jc w:val="both"/>
              <w:rPr>
                <w:rFonts w:asciiTheme="minorHAnsi" w:eastAsia="Arial" w:hAnsiTheme="minorHAnsi" w:cstheme="minorHAnsi"/>
                <w:color w:val="000000" w:themeColor="text1"/>
                <w:sz w:val="22"/>
                <w:szCs w:val="22"/>
              </w:rPr>
            </w:pPr>
            <w:r w:rsidRPr="002A0E0F">
              <w:rPr>
                <w:rFonts w:asciiTheme="minorHAnsi" w:eastAsia="Arial" w:hAnsiTheme="minorHAnsi" w:cstheme="minorHAnsi"/>
                <w:color w:val="000000" w:themeColor="text1"/>
                <w:sz w:val="22"/>
                <w:szCs w:val="22"/>
              </w:rPr>
              <w:t xml:space="preserve">El alumno debe realizar su entrega </w:t>
            </w:r>
            <w:r w:rsidR="0091242E" w:rsidRPr="002A0E0F">
              <w:rPr>
                <w:rFonts w:asciiTheme="minorHAnsi" w:eastAsia="Arial" w:hAnsiTheme="minorHAnsi" w:cstheme="minorHAnsi"/>
                <w:color w:val="000000" w:themeColor="text1"/>
                <w:sz w:val="22"/>
                <w:szCs w:val="22"/>
              </w:rPr>
              <w:t>de acuerdo con</w:t>
            </w:r>
            <w:r w:rsidRPr="002A0E0F">
              <w:rPr>
                <w:rFonts w:asciiTheme="minorHAnsi" w:eastAsia="Arial" w:hAnsiTheme="minorHAnsi" w:cstheme="minorHAnsi"/>
                <w:color w:val="000000" w:themeColor="text1"/>
                <w:sz w:val="22"/>
                <w:szCs w:val="22"/>
              </w:rPr>
              <w:t xml:space="preserve"> las instrucciones generales de la evaluación.</w:t>
            </w:r>
          </w:p>
        </w:tc>
      </w:tr>
    </w:tbl>
    <w:p w14:paraId="5CDB07F0" w14:textId="06DE4356" w:rsidR="7866BBE5" w:rsidRDefault="7866BBE5" w:rsidP="7866BBE5">
      <w:pPr>
        <w:rPr>
          <w:rFonts w:ascii="Arial" w:eastAsia="Arial" w:hAnsi="Arial" w:cs="Arial"/>
          <w:color w:val="000000" w:themeColor="text1"/>
          <w:sz w:val="22"/>
          <w:szCs w:val="22"/>
          <w:lang w:val="es-CL"/>
        </w:rPr>
      </w:pPr>
    </w:p>
    <w:p w14:paraId="31370E33" w14:textId="6A455923" w:rsidR="143FCD42" w:rsidRPr="000C5C59" w:rsidRDefault="0027262B" w:rsidP="7866BBE5">
      <w:pPr>
        <w:rPr>
          <w:color w:val="000000" w:themeColor="text1"/>
          <w:lang w:val="es-CL"/>
        </w:rPr>
      </w:pPr>
      <w:r>
        <w:rPr>
          <w:rFonts w:ascii="Arial" w:eastAsia="Arial" w:hAnsi="Arial" w:cs="Arial"/>
          <w:b/>
          <w:bCs/>
          <w:color w:val="FFC000" w:themeColor="accent4"/>
          <w:sz w:val="40"/>
          <w:szCs w:val="40"/>
          <w:lang w:val="es-CL"/>
        </w:rPr>
        <w:lastRenderedPageBreak/>
        <w:t>6</w:t>
      </w:r>
      <w:r w:rsidR="143FCD42" w:rsidRPr="7866BBE5">
        <w:rPr>
          <w:rFonts w:ascii="Arial" w:eastAsia="Arial" w:hAnsi="Arial" w:cs="Arial"/>
          <w:b/>
          <w:bCs/>
          <w:color w:val="FFC000" w:themeColor="accent4"/>
          <w:sz w:val="40"/>
          <w:szCs w:val="40"/>
          <w:lang w:val="es-CL"/>
        </w:rPr>
        <w:t xml:space="preserve">. </w:t>
      </w:r>
      <w:r w:rsidR="143FCD42" w:rsidRPr="7866BBE5">
        <w:rPr>
          <w:rFonts w:ascii="Arial" w:eastAsia="Arial" w:hAnsi="Arial" w:cs="Arial"/>
          <w:b/>
          <w:bCs/>
          <w:color w:val="000000" w:themeColor="text1"/>
          <w:sz w:val="40"/>
          <w:szCs w:val="40"/>
          <w:lang w:val="es-CL"/>
        </w:rPr>
        <w:t>Pauta de Evaluación</w:t>
      </w:r>
    </w:p>
    <w:p w14:paraId="45224C84" w14:textId="36F9508F" w:rsidR="7866BBE5" w:rsidRDefault="7866BBE5" w:rsidP="7866BBE5">
      <w:pPr>
        <w:jc w:val="both"/>
        <w:rPr>
          <w:rFonts w:ascii="Arial" w:hAnsi="Arial" w:cs="Arial"/>
          <w:b/>
          <w:bCs/>
          <w:color w:val="000000" w:themeColor="text1"/>
          <w:sz w:val="40"/>
          <w:szCs w:val="40"/>
          <w:lang w:val="es-CL" w:eastAsia="es-CL"/>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2190"/>
        <w:gridCol w:w="1204"/>
        <w:gridCol w:w="9506"/>
      </w:tblGrid>
      <w:tr w:rsidR="2A29FA5A" w14:paraId="2B826AD7" w14:textId="77777777" w:rsidTr="000C5C59">
        <w:trPr>
          <w:trHeight w:val="405"/>
        </w:trPr>
        <w:tc>
          <w:tcPr>
            <w:tcW w:w="2190"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000000" w:themeFill="text1"/>
            <w:tcMar>
              <w:left w:w="105" w:type="dxa"/>
              <w:right w:w="105" w:type="dxa"/>
            </w:tcMar>
            <w:vAlign w:val="center"/>
          </w:tcPr>
          <w:p w14:paraId="00775CDC" w14:textId="509D7E7D" w:rsidR="2A29FA5A" w:rsidRDefault="2A29FA5A" w:rsidP="2A29FA5A">
            <w:pPr>
              <w:jc w:val="center"/>
              <w:rPr>
                <w:rFonts w:ascii="Arial" w:eastAsia="Arial" w:hAnsi="Arial" w:cs="Arial"/>
                <w:color w:val="FFFFFF" w:themeColor="background1"/>
                <w:sz w:val="22"/>
                <w:szCs w:val="22"/>
              </w:rPr>
            </w:pPr>
            <w:r w:rsidRPr="2A29FA5A">
              <w:rPr>
                <w:rFonts w:ascii="Arial" w:eastAsia="Arial" w:hAnsi="Arial" w:cs="Arial"/>
                <w:b/>
                <w:bCs/>
                <w:color w:val="FFFFFF" w:themeColor="background1"/>
                <w:sz w:val="22"/>
                <w:szCs w:val="22"/>
              </w:rPr>
              <w:t>Categoría</w:t>
            </w:r>
          </w:p>
        </w:tc>
        <w:tc>
          <w:tcPr>
            <w:tcW w:w="1204"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000000" w:themeFill="text1"/>
            <w:tcMar>
              <w:left w:w="105" w:type="dxa"/>
              <w:right w:w="105" w:type="dxa"/>
            </w:tcMar>
            <w:vAlign w:val="center"/>
          </w:tcPr>
          <w:p w14:paraId="084B7D15" w14:textId="3F1668FC" w:rsidR="2A29FA5A" w:rsidRDefault="2A29FA5A" w:rsidP="2A29FA5A">
            <w:pPr>
              <w:tabs>
                <w:tab w:val="left" w:pos="3630"/>
              </w:tabs>
              <w:jc w:val="center"/>
              <w:rPr>
                <w:rFonts w:ascii="Arial" w:eastAsia="Arial" w:hAnsi="Arial" w:cs="Arial"/>
                <w:color w:val="FFFFFF" w:themeColor="background1"/>
                <w:sz w:val="22"/>
                <w:szCs w:val="22"/>
              </w:rPr>
            </w:pPr>
            <w:r w:rsidRPr="2A29FA5A">
              <w:rPr>
                <w:rFonts w:ascii="Arial" w:eastAsia="Arial" w:hAnsi="Arial" w:cs="Arial"/>
                <w:b/>
                <w:bCs/>
                <w:color w:val="FFFFFF" w:themeColor="background1"/>
                <w:sz w:val="22"/>
                <w:szCs w:val="22"/>
              </w:rPr>
              <w:t>% logro</w:t>
            </w:r>
          </w:p>
        </w:tc>
        <w:tc>
          <w:tcPr>
            <w:tcW w:w="9506"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000000" w:themeFill="text1"/>
            <w:tcMar>
              <w:left w:w="105" w:type="dxa"/>
              <w:right w:w="105" w:type="dxa"/>
            </w:tcMar>
            <w:vAlign w:val="center"/>
          </w:tcPr>
          <w:p w14:paraId="1F4A1126" w14:textId="23FE3E28" w:rsidR="2A29FA5A" w:rsidRDefault="2A29FA5A" w:rsidP="2A29FA5A">
            <w:pPr>
              <w:jc w:val="center"/>
              <w:rPr>
                <w:rFonts w:ascii="Arial" w:eastAsia="Arial" w:hAnsi="Arial" w:cs="Arial"/>
                <w:color w:val="FFFFFF" w:themeColor="background1"/>
                <w:sz w:val="22"/>
                <w:szCs w:val="22"/>
              </w:rPr>
            </w:pPr>
            <w:r w:rsidRPr="2A29FA5A">
              <w:rPr>
                <w:rFonts w:ascii="Arial" w:eastAsia="Arial" w:hAnsi="Arial" w:cs="Arial"/>
                <w:b/>
                <w:bCs/>
                <w:color w:val="FFFFFF" w:themeColor="background1"/>
                <w:sz w:val="22"/>
                <w:szCs w:val="22"/>
              </w:rPr>
              <w:t>Descripción niveles de logro</w:t>
            </w:r>
          </w:p>
        </w:tc>
      </w:tr>
      <w:tr w:rsidR="2A29FA5A" w14:paraId="6130E8E8" w14:textId="77777777" w:rsidTr="00103D3E">
        <w:trPr>
          <w:trHeight w:val="20"/>
        </w:trPr>
        <w:tc>
          <w:tcPr>
            <w:tcW w:w="2190"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52627540" w14:textId="439BF627" w:rsidR="2A29FA5A" w:rsidRPr="008B14CD" w:rsidRDefault="2A29FA5A" w:rsidP="2A29FA5A">
            <w:pPr>
              <w:pStyle w:val="Default"/>
              <w:jc w:val="center"/>
              <w:rPr>
                <w:rFonts w:asciiTheme="minorHAnsi" w:eastAsia="Arial" w:hAnsiTheme="minorHAnsi" w:cstheme="minorHAnsi"/>
                <w:color w:val="262626" w:themeColor="text1" w:themeTint="D9"/>
                <w:sz w:val="20"/>
                <w:szCs w:val="20"/>
              </w:rPr>
            </w:pPr>
            <w:r w:rsidRPr="008B14CD">
              <w:rPr>
                <w:rFonts w:asciiTheme="minorHAnsi" w:eastAsia="Arial" w:hAnsiTheme="minorHAnsi" w:cstheme="minorHAnsi"/>
                <w:b/>
                <w:bCs/>
                <w:color w:val="262626" w:themeColor="text1" w:themeTint="D9"/>
                <w:sz w:val="20"/>
                <w:szCs w:val="20"/>
              </w:rPr>
              <w:t>Muy buen desempeño</w:t>
            </w:r>
          </w:p>
        </w:tc>
        <w:tc>
          <w:tcPr>
            <w:tcW w:w="1204"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5FD8945B" w14:textId="71EBCAE9" w:rsidR="2A29FA5A" w:rsidRPr="008B14CD" w:rsidRDefault="2A29FA5A" w:rsidP="2A29FA5A">
            <w:pPr>
              <w:jc w:val="center"/>
              <w:rPr>
                <w:rFonts w:asciiTheme="minorHAnsi" w:eastAsia="Arial" w:hAnsiTheme="minorHAnsi" w:cstheme="minorHAnsi"/>
                <w:color w:val="262626" w:themeColor="text1" w:themeTint="D9"/>
              </w:rPr>
            </w:pPr>
            <w:r w:rsidRPr="008B14CD">
              <w:rPr>
                <w:rFonts w:asciiTheme="minorHAnsi" w:eastAsia="Arial" w:hAnsiTheme="minorHAnsi" w:cstheme="minorHAnsi"/>
                <w:b/>
                <w:bCs/>
                <w:color w:val="262626" w:themeColor="text1" w:themeTint="D9"/>
              </w:rPr>
              <w:t>100%</w:t>
            </w:r>
          </w:p>
        </w:tc>
        <w:tc>
          <w:tcPr>
            <w:tcW w:w="9506"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6EE5300B" w14:textId="1054F2D5" w:rsidR="2A29FA5A" w:rsidRPr="008B14CD" w:rsidRDefault="2A29FA5A" w:rsidP="2A29FA5A">
            <w:pPr>
              <w:rPr>
                <w:rFonts w:asciiTheme="minorHAnsi" w:eastAsia="Arial" w:hAnsiTheme="minorHAnsi" w:cstheme="minorHAnsi"/>
                <w:color w:val="000000" w:themeColor="text1"/>
              </w:rPr>
            </w:pPr>
            <w:r w:rsidRPr="008B14CD">
              <w:rPr>
                <w:rFonts w:asciiTheme="minorHAnsi" w:eastAsia="Arial" w:hAnsiTheme="minorHAnsi" w:cstheme="minorHAnsi"/>
                <w:color w:val="000000" w:themeColor="text1"/>
              </w:rPr>
              <w:t xml:space="preserve">Demuestra un desempeño destacado, evidenciando el logro de todos los aspectos evaluados en el indicador. </w:t>
            </w:r>
          </w:p>
        </w:tc>
      </w:tr>
      <w:tr w:rsidR="2A29FA5A" w14:paraId="625F9752" w14:textId="77777777" w:rsidTr="00103D3E">
        <w:trPr>
          <w:trHeight w:val="20"/>
        </w:trPr>
        <w:tc>
          <w:tcPr>
            <w:tcW w:w="2190"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69FC11DE" w14:textId="7A07A40F" w:rsidR="2A29FA5A" w:rsidRPr="008B14CD" w:rsidRDefault="2A29FA5A" w:rsidP="2A29FA5A">
            <w:pPr>
              <w:pStyle w:val="Default"/>
              <w:jc w:val="center"/>
              <w:rPr>
                <w:rFonts w:asciiTheme="minorHAnsi" w:eastAsia="Arial" w:hAnsiTheme="minorHAnsi" w:cstheme="minorHAnsi"/>
                <w:color w:val="262626" w:themeColor="text1" w:themeTint="D9"/>
                <w:sz w:val="20"/>
                <w:szCs w:val="20"/>
              </w:rPr>
            </w:pPr>
            <w:r w:rsidRPr="008B14CD">
              <w:rPr>
                <w:rFonts w:asciiTheme="minorHAnsi" w:eastAsia="Arial" w:hAnsiTheme="minorHAnsi" w:cstheme="minorHAnsi"/>
                <w:b/>
                <w:bCs/>
                <w:color w:val="262626" w:themeColor="text1" w:themeTint="D9"/>
                <w:sz w:val="20"/>
                <w:szCs w:val="20"/>
              </w:rPr>
              <w:t>Buen desempeño</w:t>
            </w:r>
          </w:p>
        </w:tc>
        <w:tc>
          <w:tcPr>
            <w:tcW w:w="1204"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7A53736C" w14:textId="18E79C49" w:rsidR="2A29FA5A" w:rsidRPr="008B14CD" w:rsidRDefault="2A29FA5A" w:rsidP="2A29FA5A">
            <w:pPr>
              <w:jc w:val="center"/>
              <w:rPr>
                <w:rFonts w:asciiTheme="minorHAnsi" w:eastAsia="Arial" w:hAnsiTheme="minorHAnsi" w:cstheme="minorHAnsi"/>
                <w:color w:val="262626" w:themeColor="text1" w:themeTint="D9"/>
              </w:rPr>
            </w:pPr>
            <w:r w:rsidRPr="008B14CD">
              <w:rPr>
                <w:rFonts w:asciiTheme="minorHAnsi" w:eastAsia="Arial" w:hAnsiTheme="minorHAnsi" w:cstheme="minorHAnsi"/>
                <w:b/>
                <w:bCs/>
                <w:color w:val="262626" w:themeColor="text1" w:themeTint="D9"/>
              </w:rPr>
              <w:t>80%</w:t>
            </w:r>
          </w:p>
        </w:tc>
        <w:tc>
          <w:tcPr>
            <w:tcW w:w="9506"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2AA2D1F0" w14:textId="121FB0FB" w:rsidR="2A29FA5A" w:rsidRPr="008B14CD" w:rsidRDefault="2A29FA5A" w:rsidP="2A29FA5A">
            <w:pPr>
              <w:rPr>
                <w:rFonts w:asciiTheme="minorHAnsi" w:eastAsia="Arial" w:hAnsiTheme="minorHAnsi" w:cstheme="minorHAnsi"/>
                <w:color w:val="000000" w:themeColor="text1"/>
              </w:rPr>
            </w:pPr>
            <w:r w:rsidRPr="008B14CD">
              <w:rPr>
                <w:rFonts w:asciiTheme="minorHAnsi" w:eastAsia="Arial" w:hAnsiTheme="minorHAnsi" w:cstheme="minorHAnsi"/>
                <w:color w:val="000000" w:themeColor="text1"/>
              </w:rPr>
              <w:t>Demuestra un alto desempeño del indicador, presentando pequeñas omisiones, dificultades y/o errores.</w:t>
            </w:r>
          </w:p>
        </w:tc>
      </w:tr>
      <w:tr w:rsidR="2A29FA5A" w14:paraId="4C26E89E" w14:textId="77777777" w:rsidTr="00103D3E">
        <w:trPr>
          <w:trHeight w:val="20"/>
        </w:trPr>
        <w:tc>
          <w:tcPr>
            <w:tcW w:w="2190"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6DADB150" w14:textId="2431F49E" w:rsidR="2A29FA5A" w:rsidRPr="008B14CD" w:rsidRDefault="2A29FA5A" w:rsidP="2A29FA5A">
            <w:pPr>
              <w:pStyle w:val="Default"/>
              <w:jc w:val="center"/>
              <w:rPr>
                <w:rFonts w:asciiTheme="minorHAnsi" w:eastAsia="Arial" w:hAnsiTheme="minorHAnsi" w:cstheme="minorHAnsi"/>
                <w:color w:val="262626" w:themeColor="text1" w:themeTint="D9"/>
                <w:sz w:val="20"/>
                <w:szCs w:val="20"/>
              </w:rPr>
            </w:pPr>
            <w:r w:rsidRPr="008B14CD">
              <w:rPr>
                <w:rFonts w:asciiTheme="minorHAnsi" w:eastAsia="Arial" w:hAnsiTheme="minorHAnsi" w:cstheme="minorHAnsi"/>
                <w:b/>
                <w:bCs/>
                <w:color w:val="262626" w:themeColor="text1" w:themeTint="D9"/>
                <w:sz w:val="20"/>
                <w:szCs w:val="20"/>
              </w:rPr>
              <w:t xml:space="preserve">Desempeño aceptable </w:t>
            </w:r>
          </w:p>
        </w:tc>
        <w:tc>
          <w:tcPr>
            <w:tcW w:w="1204"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7866A29F" w14:textId="669B2BEC" w:rsidR="2A29FA5A" w:rsidRPr="008B14CD" w:rsidRDefault="2A29FA5A" w:rsidP="2A29FA5A">
            <w:pPr>
              <w:jc w:val="center"/>
              <w:rPr>
                <w:rFonts w:asciiTheme="minorHAnsi" w:eastAsia="Arial" w:hAnsiTheme="minorHAnsi" w:cstheme="minorHAnsi"/>
                <w:color w:val="262626" w:themeColor="text1" w:themeTint="D9"/>
              </w:rPr>
            </w:pPr>
            <w:r w:rsidRPr="008B14CD">
              <w:rPr>
                <w:rFonts w:asciiTheme="minorHAnsi" w:eastAsia="Arial" w:hAnsiTheme="minorHAnsi" w:cstheme="minorHAnsi"/>
                <w:b/>
                <w:bCs/>
                <w:color w:val="262626" w:themeColor="text1" w:themeTint="D9"/>
              </w:rPr>
              <w:t>60%</w:t>
            </w:r>
          </w:p>
        </w:tc>
        <w:tc>
          <w:tcPr>
            <w:tcW w:w="9506"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6B58BA40" w14:textId="0C9A1065" w:rsidR="2A29FA5A" w:rsidRPr="008B14CD" w:rsidRDefault="2A29FA5A" w:rsidP="2A29FA5A">
            <w:pPr>
              <w:rPr>
                <w:rFonts w:asciiTheme="minorHAnsi" w:eastAsia="Arial" w:hAnsiTheme="minorHAnsi" w:cstheme="minorHAnsi"/>
                <w:color w:val="000000" w:themeColor="text1"/>
              </w:rPr>
            </w:pPr>
            <w:r w:rsidRPr="008B14CD">
              <w:rPr>
                <w:rFonts w:asciiTheme="minorHAnsi" w:eastAsia="Arial" w:hAnsiTheme="minorHAnsi" w:cstheme="minorHAnsi"/>
                <w:color w:val="000000" w:themeColor="text1"/>
              </w:rPr>
              <w:t>Demuestra un desempeño competente, evidenciando el logro de los elementos básicos del indicador, pero con omisiones, dificultades o errores.</w:t>
            </w:r>
          </w:p>
        </w:tc>
      </w:tr>
      <w:tr w:rsidR="2A29FA5A" w14:paraId="1A684B68" w14:textId="77777777" w:rsidTr="00103D3E">
        <w:trPr>
          <w:trHeight w:val="20"/>
        </w:trPr>
        <w:tc>
          <w:tcPr>
            <w:tcW w:w="2190"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009AF9A3" w14:textId="6ED4EF73" w:rsidR="2A29FA5A" w:rsidRPr="008B14CD" w:rsidRDefault="2A29FA5A" w:rsidP="2A29FA5A">
            <w:pPr>
              <w:pStyle w:val="Default"/>
              <w:jc w:val="center"/>
              <w:rPr>
                <w:rFonts w:asciiTheme="minorHAnsi" w:eastAsia="Arial" w:hAnsiTheme="minorHAnsi" w:cstheme="minorHAnsi"/>
                <w:color w:val="262626" w:themeColor="text1" w:themeTint="D9"/>
                <w:sz w:val="20"/>
                <w:szCs w:val="20"/>
              </w:rPr>
            </w:pPr>
            <w:r w:rsidRPr="008B14CD">
              <w:rPr>
                <w:rFonts w:asciiTheme="minorHAnsi" w:eastAsia="Arial" w:hAnsiTheme="minorHAnsi" w:cstheme="minorHAnsi"/>
                <w:b/>
                <w:bCs/>
                <w:color w:val="262626" w:themeColor="text1" w:themeTint="D9"/>
                <w:sz w:val="20"/>
                <w:szCs w:val="20"/>
              </w:rPr>
              <w:t xml:space="preserve">Desempeño incipiente </w:t>
            </w:r>
          </w:p>
        </w:tc>
        <w:tc>
          <w:tcPr>
            <w:tcW w:w="1204"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4620DD26" w14:textId="1778A576" w:rsidR="2A29FA5A" w:rsidRPr="008B14CD" w:rsidRDefault="2A29FA5A" w:rsidP="2A29FA5A">
            <w:pPr>
              <w:jc w:val="center"/>
              <w:rPr>
                <w:rFonts w:asciiTheme="minorHAnsi" w:eastAsia="Arial" w:hAnsiTheme="minorHAnsi" w:cstheme="minorHAnsi"/>
                <w:color w:val="000000" w:themeColor="text1"/>
              </w:rPr>
            </w:pPr>
            <w:r w:rsidRPr="008B14CD">
              <w:rPr>
                <w:rFonts w:asciiTheme="minorHAnsi" w:eastAsia="Arial" w:hAnsiTheme="minorHAnsi" w:cstheme="minorHAnsi"/>
                <w:b/>
                <w:bCs/>
                <w:color w:val="000000" w:themeColor="text1"/>
              </w:rPr>
              <w:t>30%</w:t>
            </w:r>
          </w:p>
        </w:tc>
        <w:tc>
          <w:tcPr>
            <w:tcW w:w="9506"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19B3454F" w14:textId="22DFC79E" w:rsidR="2A29FA5A" w:rsidRPr="008B14CD" w:rsidRDefault="2A29FA5A" w:rsidP="2A29FA5A">
            <w:pPr>
              <w:jc w:val="both"/>
              <w:rPr>
                <w:rFonts w:asciiTheme="minorHAnsi" w:eastAsia="Arial" w:hAnsiTheme="minorHAnsi" w:cstheme="minorHAnsi"/>
                <w:color w:val="000000" w:themeColor="text1"/>
              </w:rPr>
            </w:pPr>
            <w:r w:rsidRPr="008B14CD">
              <w:rPr>
                <w:rFonts w:asciiTheme="minorHAnsi" w:eastAsia="Arial" w:hAnsiTheme="minorHAnsi" w:cstheme="minorHAnsi"/>
                <w:color w:val="000000" w:themeColor="text1"/>
              </w:rPr>
              <w:t>Presenta importantes omisiones, dificultades o errores en el desempeño, que no permiten evidenciar los elementos básicos del logro del indicador, por lo que no puede ser considerado competente.</w:t>
            </w:r>
          </w:p>
        </w:tc>
      </w:tr>
      <w:tr w:rsidR="2A29FA5A" w14:paraId="6127616F" w14:textId="77777777" w:rsidTr="00103D3E">
        <w:trPr>
          <w:trHeight w:val="20"/>
        </w:trPr>
        <w:tc>
          <w:tcPr>
            <w:tcW w:w="2190"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66BC0B9E" w14:textId="53968377" w:rsidR="2A29FA5A" w:rsidRPr="008B14CD" w:rsidRDefault="2A29FA5A" w:rsidP="2A29FA5A">
            <w:pPr>
              <w:pStyle w:val="Default"/>
              <w:jc w:val="center"/>
              <w:rPr>
                <w:rFonts w:asciiTheme="minorHAnsi" w:eastAsia="Arial" w:hAnsiTheme="minorHAnsi" w:cstheme="minorHAnsi"/>
                <w:color w:val="000000" w:themeColor="text1"/>
                <w:sz w:val="20"/>
                <w:szCs w:val="20"/>
              </w:rPr>
            </w:pPr>
            <w:r w:rsidRPr="008B14CD">
              <w:rPr>
                <w:rFonts w:asciiTheme="minorHAnsi" w:eastAsia="Arial" w:hAnsiTheme="minorHAnsi" w:cstheme="minorHAnsi"/>
                <w:b/>
                <w:bCs/>
                <w:color w:val="000000" w:themeColor="text1"/>
                <w:sz w:val="20"/>
                <w:szCs w:val="20"/>
              </w:rPr>
              <w:t>Desempeño no logrado</w:t>
            </w:r>
          </w:p>
        </w:tc>
        <w:tc>
          <w:tcPr>
            <w:tcW w:w="1204"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0D2F1AFA" w14:textId="622A15A7" w:rsidR="2A29FA5A" w:rsidRPr="008B14CD" w:rsidRDefault="2A29FA5A" w:rsidP="2A29FA5A">
            <w:pPr>
              <w:jc w:val="center"/>
              <w:rPr>
                <w:rFonts w:asciiTheme="minorHAnsi" w:eastAsia="Arial" w:hAnsiTheme="minorHAnsi" w:cstheme="minorHAnsi"/>
                <w:color w:val="000000" w:themeColor="text1"/>
              </w:rPr>
            </w:pPr>
            <w:r w:rsidRPr="008B14CD">
              <w:rPr>
                <w:rFonts w:asciiTheme="minorHAnsi" w:eastAsia="Arial" w:hAnsiTheme="minorHAnsi" w:cstheme="minorHAnsi"/>
                <w:b/>
                <w:bCs/>
                <w:color w:val="000000" w:themeColor="text1"/>
              </w:rPr>
              <w:t>0%</w:t>
            </w:r>
          </w:p>
        </w:tc>
        <w:tc>
          <w:tcPr>
            <w:tcW w:w="9506"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54A4F3BB" w14:textId="3AD6C74A" w:rsidR="2A29FA5A" w:rsidRPr="008B14CD" w:rsidRDefault="2A29FA5A" w:rsidP="2A29FA5A">
            <w:pPr>
              <w:rPr>
                <w:rFonts w:asciiTheme="minorHAnsi" w:eastAsia="Arial" w:hAnsiTheme="minorHAnsi" w:cstheme="minorHAnsi"/>
                <w:color w:val="000000" w:themeColor="text1"/>
              </w:rPr>
            </w:pPr>
            <w:r w:rsidRPr="008B14CD">
              <w:rPr>
                <w:rFonts w:asciiTheme="minorHAnsi" w:eastAsia="Arial" w:hAnsiTheme="minorHAnsi" w:cstheme="minorHAnsi"/>
                <w:color w:val="000000" w:themeColor="text1"/>
              </w:rPr>
              <w:t>Presenta ausencia o incorrecto desempeño.</w:t>
            </w:r>
          </w:p>
        </w:tc>
      </w:tr>
    </w:tbl>
    <w:p w14:paraId="4A9E0827" w14:textId="34173FFB" w:rsidR="001A2845" w:rsidRPr="009D4502" w:rsidRDefault="001A2845" w:rsidP="2A29FA5A">
      <w:pPr>
        <w:jc w:val="both"/>
        <w:rPr>
          <w:rFonts w:ascii="Arial" w:hAnsi="Arial" w:cs="Arial"/>
          <w:b/>
          <w:bCs/>
          <w:color w:val="000000" w:themeColor="text1"/>
          <w:sz w:val="40"/>
          <w:szCs w:val="40"/>
          <w:lang w:val="es-CL" w:eastAsia="es-CL"/>
        </w:rPr>
      </w:pPr>
    </w:p>
    <w:tbl>
      <w:tblPr>
        <w:tblStyle w:val="Cuadrculadetablaclara"/>
        <w:tblpPr w:leftFromText="141" w:rightFromText="141" w:vertAnchor="text" w:tblpXSpec="center" w:tblpY="1"/>
        <w:tblW w:w="13139"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ayout w:type="fixed"/>
        <w:tblLook w:val="04A0" w:firstRow="1" w:lastRow="0" w:firstColumn="1" w:lastColumn="0" w:noHBand="0" w:noVBand="1"/>
      </w:tblPr>
      <w:tblGrid>
        <w:gridCol w:w="3114"/>
        <w:gridCol w:w="1701"/>
        <w:gridCol w:w="1843"/>
        <w:gridCol w:w="1984"/>
        <w:gridCol w:w="1701"/>
        <w:gridCol w:w="1701"/>
        <w:gridCol w:w="1095"/>
      </w:tblGrid>
      <w:tr w:rsidR="001A2845" w:rsidRPr="00172AF2" w14:paraId="1138EAD7" w14:textId="77777777" w:rsidTr="00103D3E">
        <w:trPr>
          <w:trHeight w:val="416"/>
        </w:trPr>
        <w:tc>
          <w:tcPr>
            <w:tcW w:w="3114" w:type="dxa"/>
            <w:vMerge w:val="restart"/>
            <w:shd w:val="clear" w:color="auto" w:fill="000000" w:themeFill="text1"/>
            <w:vAlign w:val="center"/>
            <w:hideMark/>
          </w:tcPr>
          <w:p w14:paraId="2BAB8D1F" w14:textId="0C1F3AB1" w:rsidR="001A2845" w:rsidRPr="00172AF2" w:rsidRDefault="009D4502" w:rsidP="009D4502">
            <w:pPr>
              <w:jc w:val="center"/>
              <w:rPr>
                <w:rFonts w:ascii="Arial" w:hAnsi="Arial" w:cs="Arial"/>
                <w:b/>
                <w:bCs/>
                <w:color w:val="000000"/>
                <w:lang w:eastAsia="es-CL"/>
              </w:rPr>
            </w:pPr>
            <w:r>
              <w:rPr>
                <w:rFonts w:ascii="Arial" w:hAnsi="Arial" w:cs="Arial"/>
                <w:b/>
                <w:bCs/>
                <w:color w:val="FFFFFF" w:themeColor="background1"/>
                <w:lang w:eastAsia="es-CL"/>
              </w:rPr>
              <w:t>Indicador</w:t>
            </w:r>
            <w:r w:rsidR="001A2845" w:rsidRPr="00172AF2">
              <w:rPr>
                <w:rFonts w:ascii="Arial" w:hAnsi="Arial" w:cs="Arial"/>
                <w:b/>
                <w:bCs/>
                <w:color w:val="FFFFFF" w:themeColor="background1"/>
                <w:lang w:eastAsia="es-CL"/>
              </w:rPr>
              <w:t xml:space="preserve"> de Evaluación</w:t>
            </w:r>
          </w:p>
        </w:tc>
        <w:tc>
          <w:tcPr>
            <w:tcW w:w="8930" w:type="dxa"/>
            <w:gridSpan w:val="5"/>
            <w:shd w:val="clear" w:color="auto" w:fill="000000" w:themeFill="text1"/>
            <w:vAlign w:val="center"/>
            <w:hideMark/>
          </w:tcPr>
          <w:p w14:paraId="6F51A6A4" w14:textId="0DDB17F0" w:rsidR="001A2845" w:rsidRPr="00172AF2" w:rsidRDefault="001A2845" w:rsidP="003F5065">
            <w:pPr>
              <w:jc w:val="center"/>
              <w:rPr>
                <w:rFonts w:ascii="Arial" w:hAnsi="Arial" w:cs="Arial"/>
                <w:b/>
                <w:bCs/>
                <w:color w:val="FFFFFF" w:themeColor="background1"/>
                <w:lang w:eastAsia="es-CL"/>
              </w:rPr>
            </w:pPr>
            <w:r w:rsidRPr="00172AF2">
              <w:rPr>
                <w:rFonts w:ascii="Arial" w:hAnsi="Arial" w:cs="Arial"/>
                <w:b/>
                <w:bCs/>
                <w:color w:val="FFFFFF" w:themeColor="background1"/>
                <w:lang w:eastAsia="es-CL"/>
              </w:rPr>
              <w:t>Categoría</w:t>
            </w:r>
            <w:r w:rsidR="005758E3" w:rsidRPr="00172AF2">
              <w:rPr>
                <w:rFonts w:ascii="Arial" w:hAnsi="Arial" w:cs="Arial"/>
                <w:b/>
                <w:bCs/>
                <w:color w:val="FFFFFF" w:themeColor="background1"/>
                <w:lang w:eastAsia="es-CL"/>
              </w:rPr>
              <w:t>s</w:t>
            </w:r>
            <w:r w:rsidRPr="00172AF2">
              <w:rPr>
                <w:rFonts w:ascii="Arial" w:hAnsi="Arial" w:cs="Arial"/>
                <w:b/>
                <w:bCs/>
                <w:color w:val="FFFFFF" w:themeColor="background1"/>
                <w:lang w:eastAsia="es-CL"/>
              </w:rPr>
              <w:t xml:space="preserve"> de Respuesta</w:t>
            </w:r>
          </w:p>
        </w:tc>
        <w:tc>
          <w:tcPr>
            <w:tcW w:w="1095" w:type="dxa"/>
            <w:vMerge w:val="restart"/>
            <w:shd w:val="clear" w:color="auto" w:fill="000000" w:themeFill="text1"/>
            <w:vAlign w:val="center"/>
            <w:hideMark/>
          </w:tcPr>
          <w:p w14:paraId="2A72CD40" w14:textId="476A00F0" w:rsidR="001A2845" w:rsidRPr="00172AF2" w:rsidRDefault="001A2845" w:rsidP="003F5065">
            <w:pPr>
              <w:jc w:val="center"/>
              <w:rPr>
                <w:rFonts w:ascii="Arial" w:hAnsi="Arial" w:cs="Arial"/>
                <w:b/>
                <w:bCs/>
                <w:color w:val="FFFFFF" w:themeColor="background1"/>
                <w:lang w:eastAsia="es-CL"/>
              </w:rPr>
            </w:pPr>
            <w:r w:rsidRPr="00263151">
              <w:rPr>
                <w:rFonts w:ascii="Arial" w:hAnsi="Arial" w:cs="Arial"/>
                <w:b/>
                <w:bCs/>
                <w:color w:val="FFFFFF" w:themeColor="background1"/>
                <w:sz w:val="16"/>
                <w:lang w:eastAsia="es-CL"/>
              </w:rPr>
              <w:t>Ponderación Indicador de Evaluación</w:t>
            </w:r>
          </w:p>
        </w:tc>
      </w:tr>
      <w:tr w:rsidR="00103D3E" w:rsidRPr="00172AF2" w14:paraId="461CC0D2" w14:textId="77777777" w:rsidTr="00103D3E">
        <w:trPr>
          <w:trHeight w:val="563"/>
        </w:trPr>
        <w:tc>
          <w:tcPr>
            <w:tcW w:w="3114" w:type="dxa"/>
            <w:vMerge/>
            <w:shd w:val="clear" w:color="auto" w:fill="000000" w:themeFill="text1"/>
            <w:hideMark/>
          </w:tcPr>
          <w:p w14:paraId="4F9604BC" w14:textId="77777777" w:rsidR="001A2845" w:rsidRPr="00172AF2" w:rsidRDefault="001A2845" w:rsidP="003F5065">
            <w:pPr>
              <w:rPr>
                <w:rFonts w:ascii="Arial" w:hAnsi="Arial" w:cs="Arial"/>
                <w:b/>
                <w:bCs/>
                <w:color w:val="000000"/>
                <w:lang w:eastAsia="es-CL"/>
              </w:rPr>
            </w:pPr>
          </w:p>
        </w:tc>
        <w:tc>
          <w:tcPr>
            <w:tcW w:w="1701" w:type="dxa"/>
            <w:shd w:val="clear" w:color="auto" w:fill="000000" w:themeFill="text1"/>
            <w:vAlign w:val="center"/>
            <w:hideMark/>
          </w:tcPr>
          <w:p w14:paraId="494076D7" w14:textId="77777777" w:rsidR="001A2845" w:rsidRPr="00263151" w:rsidRDefault="001A2845" w:rsidP="003F5065">
            <w:pPr>
              <w:jc w:val="center"/>
              <w:rPr>
                <w:rFonts w:ascii="Arial" w:hAnsi="Arial" w:cs="Arial"/>
                <w:b/>
                <w:bCs/>
                <w:color w:val="FFFFFF" w:themeColor="background1"/>
                <w:sz w:val="18"/>
                <w:lang w:eastAsia="es-CL"/>
              </w:rPr>
            </w:pPr>
            <w:r w:rsidRPr="00263151">
              <w:rPr>
                <w:rFonts w:ascii="Arial" w:hAnsi="Arial" w:cs="Arial"/>
                <w:b/>
                <w:bCs/>
                <w:color w:val="FFFFFF" w:themeColor="background1"/>
                <w:sz w:val="18"/>
                <w:lang w:eastAsia="es-CL"/>
              </w:rPr>
              <w:t>Muy buen desempeño</w:t>
            </w:r>
          </w:p>
          <w:p w14:paraId="491BE814" w14:textId="77777777" w:rsidR="001A2845" w:rsidRPr="00263151" w:rsidRDefault="001A2845" w:rsidP="003F5065">
            <w:pPr>
              <w:jc w:val="center"/>
              <w:rPr>
                <w:rFonts w:ascii="Arial" w:hAnsi="Arial" w:cs="Arial"/>
                <w:b/>
                <w:bCs/>
                <w:color w:val="FFFFFF" w:themeColor="background1"/>
                <w:sz w:val="18"/>
                <w:lang w:eastAsia="es-CL"/>
              </w:rPr>
            </w:pPr>
            <w:r w:rsidRPr="00263151">
              <w:rPr>
                <w:rFonts w:ascii="Arial" w:hAnsi="Arial" w:cs="Arial"/>
                <w:b/>
                <w:bCs/>
                <w:color w:val="FFFFFF" w:themeColor="background1"/>
                <w:sz w:val="18"/>
                <w:lang w:eastAsia="es-CL"/>
              </w:rPr>
              <w:t>100%</w:t>
            </w:r>
          </w:p>
        </w:tc>
        <w:tc>
          <w:tcPr>
            <w:tcW w:w="1843" w:type="dxa"/>
            <w:shd w:val="clear" w:color="auto" w:fill="000000" w:themeFill="text1"/>
            <w:vAlign w:val="center"/>
            <w:hideMark/>
          </w:tcPr>
          <w:p w14:paraId="4EA3162A" w14:textId="77777777" w:rsidR="001A2845" w:rsidRPr="00263151" w:rsidRDefault="001A2845" w:rsidP="003F5065">
            <w:pPr>
              <w:jc w:val="center"/>
              <w:rPr>
                <w:rFonts w:ascii="Arial" w:hAnsi="Arial" w:cs="Arial"/>
                <w:b/>
                <w:bCs/>
                <w:color w:val="FFFFFF" w:themeColor="background1"/>
                <w:sz w:val="18"/>
                <w:lang w:eastAsia="es-CL"/>
              </w:rPr>
            </w:pPr>
            <w:r w:rsidRPr="00263151">
              <w:rPr>
                <w:rFonts w:ascii="Arial" w:hAnsi="Arial" w:cs="Arial"/>
                <w:b/>
                <w:bCs/>
                <w:color w:val="FFFFFF" w:themeColor="background1"/>
                <w:sz w:val="18"/>
                <w:lang w:eastAsia="es-CL"/>
              </w:rPr>
              <w:t>Buen desempeño</w:t>
            </w:r>
          </w:p>
          <w:p w14:paraId="61962D5C" w14:textId="77777777" w:rsidR="001A2845" w:rsidRPr="00263151" w:rsidRDefault="001A2845" w:rsidP="003F5065">
            <w:pPr>
              <w:jc w:val="center"/>
              <w:rPr>
                <w:rFonts w:ascii="Arial" w:hAnsi="Arial" w:cs="Arial"/>
                <w:b/>
                <w:bCs/>
                <w:color w:val="FFFFFF" w:themeColor="background1"/>
                <w:sz w:val="18"/>
                <w:lang w:eastAsia="es-CL"/>
              </w:rPr>
            </w:pPr>
            <w:r w:rsidRPr="00263151">
              <w:rPr>
                <w:rFonts w:ascii="Arial" w:hAnsi="Arial" w:cs="Arial"/>
                <w:b/>
                <w:bCs/>
                <w:color w:val="FFFFFF" w:themeColor="background1"/>
                <w:sz w:val="18"/>
                <w:lang w:eastAsia="es-CL"/>
              </w:rPr>
              <w:t>80%</w:t>
            </w:r>
          </w:p>
        </w:tc>
        <w:tc>
          <w:tcPr>
            <w:tcW w:w="1984" w:type="dxa"/>
            <w:shd w:val="clear" w:color="auto" w:fill="000000" w:themeFill="text1"/>
            <w:vAlign w:val="center"/>
            <w:hideMark/>
          </w:tcPr>
          <w:p w14:paraId="59571609" w14:textId="77777777" w:rsidR="001A2845" w:rsidRPr="00263151" w:rsidRDefault="001A2845" w:rsidP="003F5065">
            <w:pPr>
              <w:jc w:val="center"/>
              <w:rPr>
                <w:rFonts w:ascii="Arial" w:hAnsi="Arial" w:cs="Arial"/>
                <w:b/>
                <w:bCs/>
                <w:color w:val="FFFFFF" w:themeColor="background1"/>
                <w:sz w:val="18"/>
                <w:lang w:eastAsia="es-CL"/>
              </w:rPr>
            </w:pPr>
            <w:r w:rsidRPr="00263151">
              <w:rPr>
                <w:rFonts w:ascii="Arial" w:hAnsi="Arial" w:cs="Arial"/>
                <w:b/>
                <w:bCs/>
                <w:color w:val="FFFFFF" w:themeColor="background1"/>
                <w:sz w:val="18"/>
                <w:lang w:eastAsia="es-CL"/>
              </w:rPr>
              <w:t>Desempeño aceptable</w:t>
            </w:r>
          </w:p>
          <w:p w14:paraId="7CF53B85" w14:textId="77777777" w:rsidR="001A2845" w:rsidRPr="00263151" w:rsidRDefault="001A2845" w:rsidP="003F5065">
            <w:pPr>
              <w:jc w:val="center"/>
              <w:rPr>
                <w:rFonts w:ascii="Arial" w:hAnsi="Arial" w:cs="Arial"/>
                <w:b/>
                <w:bCs/>
                <w:color w:val="FFFFFF" w:themeColor="background1"/>
                <w:sz w:val="18"/>
                <w:lang w:eastAsia="es-CL"/>
              </w:rPr>
            </w:pPr>
            <w:r w:rsidRPr="00263151">
              <w:rPr>
                <w:rFonts w:ascii="Arial" w:hAnsi="Arial" w:cs="Arial"/>
                <w:b/>
                <w:bCs/>
                <w:color w:val="FFFFFF" w:themeColor="background1"/>
                <w:sz w:val="18"/>
                <w:lang w:eastAsia="es-CL"/>
              </w:rPr>
              <w:t>60%</w:t>
            </w:r>
          </w:p>
        </w:tc>
        <w:tc>
          <w:tcPr>
            <w:tcW w:w="1701" w:type="dxa"/>
            <w:shd w:val="clear" w:color="auto" w:fill="000000" w:themeFill="text1"/>
            <w:vAlign w:val="center"/>
            <w:hideMark/>
          </w:tcPr>
          <w:p w14:paraId="66F95EDE" w14:textId="77777777" w:rsidR="001A2845" w:rsidRPr="00263151" w:rsidRDefault="001A2845" w:rsidP="003F5065">
            <w:pPr>
              <w:jc w:val="center"/>
              <w:rPr>
                <w:rFonts w:ascii="Arial" w:hAnsi="Arial" w:cs="Arial"/>
                <w:b/>
                <w:bCs/>
                <w:color w:val="FFFFFF" w:themeColor="background1"/>
                <w:sz w:val="18"/>
                <w:lang w:eastAsia="es-CL"/>
              </w:rPr>
            </w:pPr>
            <w:r w:rsidRPr="00263151">
              <w:rPr>
                <w:rFonts w:ascii="Arial" w:hAnsi="Arial" w:cs="Arial"/>
                <w:b/>
                <w:bCs/>
                <w:color w:val="FFFFFF" w:themeColor="background1"/>
                <w:sz w:val="18"/>
                <w:lang w:eastAsia="es-CL"/>
              </w:rPr>
              <w:t>Desempeño incipiente</w:t>
            </w:r>
          </w:p>
          <w:p w14:paraId="07B946BD" w14:textId="3A5C81A5" w:rsidR="001A2845" w:rsidRPr="00263151" w:rsidRDefault="6340F98B" w:rsidP="003F5065">
            <w:pPr>
              <w:jc w:val="center"/>
              <w:rPr>
                <w:rFonts w:ascii="Arial" w:hAnsi="Arial" w:cs="Arial"/>
                <w:b/>
                <w:bCs/>
                <w:color w:val="FFFFFF" w:themeColor="background1"/>
                <w:sz w:val="18"/>
                <w:lang w:eastAsia="es-CL"/>
              </w:rPr>
            </w:pPr>
            <w:r w:rsidRPr="00263151">
              <w:rPr>
                <w:rFonts w:ascii="Arial" w:hAnsi="Arial" w:cs="Arial"/>
                <w:b/>
                <w:bCs/>
                <w:color w:val="FFFFFF" w:themeColor="background1"/>
                <w:sz w:val="18"/>
                <w:lang w:eastAsia="es-CL"/>
              </w:rPr>
              <w:t>3</w:t>
            </w:r>
            <w:r w:rsidR="001A2845" w:rsidRPr="00263151">
              <w:rPr>
                <w:rFonts w:ascii="Arial" w:hAnsi="Arial" w:cs="Arial"/>
                <w:b/>
                <w:bCs/>
                <w:color w:val="FFFFFF" w:themeColor="background1"/>
                <w:sz w:val="18"/>
                <w:lang w:eastAsia="es-CL"/>
              </w:rPr>
              <w:t>0%</w:t>
            </w:r>
          </w:p>
        </w:tc>
        <w:tc>
          <w:tcPr>
            <w:tcW w:w="1701" w:type="dxa"/>
            <w:shd w:val="clear" w:color="auto" w:fill="000000" w:themeFill="text1"/>
            <w:vAlign w:val="center"/>
            <w:hideMark/>
          </w:tcPr>
          <w:p w14:paraId="593DCB59" w14:textId="2BBB0849" w:rsidR="001A2845" w:rsidRPr="00263151" w:rsidRDefault="001A2845" w:rsidP="7116A520">
            <w:pPr>
              <w:jc w:val="center"/>
              <w:rPr>
                <w:rFonts w:ascii="Arial" w:hAnsi="Arial" w:cs="Arial"/>
                <w:b/>
                <w:bCs/>
                <w:color w:val="FFFFFF" w:themeColor="background1"/>
                <w:sz w:val="18"/>
                <w:lang w:eastAsia="es-CL"/>
              </w:rPr>
            </w:pPr>
            <w:r w:rsidRPr="00263151">
              <w:rPr>
                <w:rFonts w:ascii="Arial" w:hAnsi="Arial" w:cs="Arial"/>
                <w:b/>
                <w:bCs/>
                <w:color w:val="FFFFFF" w:themeColor="background1"/>
                <w:sz w:val="18"/>
                <w:lang w:eastAsia="es-CL"/>
              </w:rPr>
              <w:t xml:space="preserve">Desempeño </w:t>
            </w:r>
            <w:r w:rsidR="2ED24094" w:rsidRPr="00263151">
              <w:rPr>
                <w:rFonts w:ascii="Arial" w:hAnsi="Arial" w:cs="Arial"/>
                <w:b/>
                <w:bCs/>
                <w:color w:val="FFFFFF" w:themeColor="background1"/>
                <w:sz w:val="18"/>
                <w:lang w:eastAsia="es-CL"/>
              </w:rPr>
              <w:t>no logrado</w:t>
            </w:r>
          </w:p>
          <w:p w14:paraId="245F04BE" w14:textId="0A1FCDDC" w:rsidR="001A2845" w:rsidRPr="00263151" w:rsidRDefault="5775D43C" w:rsidP="003F5065">
            <w:pPr>
              <w:jc w:val="center"/>
              <w:rPr>
                <w:rFonts w:ascii="Arial" w:hAnsi="Arial" w:cs="Arial"/>
                <w:b/>
                <w:bCs/>
                <w:color w:val="FFFFFF" w:themeColor="background1"/>
                <w:sz w:val="18"/>
                <w:lang w:eastAsia="es-CL"/>
              </w:rPr>
            </w:pPr>
            <w:r w:rsidRPr="00263151">
              <w:rPr>
                <w:rFonts w:ascii="Arial" w:hAnsi="Arial" w:cs="Arial"/>
                <w:b/>
                <w:bCs/>
                <w:color w:val="FFFFFF" w:themeColor="background1"/>
                <w:sz w:val="18"/>
                <w:lang w:eastAsia="es-CL"/>
              </w:rPr>
              <w:t>0</w:t>
            </w:r>
            <w:r w:rsidR="001A2845" w:rsidRPr="00263151">
              <w:rPr>
                <w:rFonts w:ascii="Arial" w:hAnsi="Arial" w:cs="Arial"/>
                <w:b/>
                <w:bCs/>
                <w:color w:val="FFFFFF" w:themeColor="background1"/>
                <w:sz w:val="18"/>
                <w:lang w:eastAsia="es-CL"/>
              </w:rPr>
              <w:t>%</w:t>
            </w:r>
          </w:p>
        </w:tc>
        <w:tc>
          <w:tcPr>
            <w:tcW w:w="1095" w:type="dxa"/>
            <w:vMerge/>
            <w:shd w:val="clear" w:color="auto" w:fill="000000" w:themeFill="text1"/>
            <w:hideMark/>
          </w:tcPr>
          <w:p w14:paraId="6C45A01F" w14:textId="77777777" w:rsidR="001A2845" w:rsidRPr="00172AF2" w:rsidRDefault="001A2845" w:rsidP="003F5065">
            <w:pPr>
              <w:rPr>
                <w:rFonts w:ascii="Arial" w:hAnsi="Arial" w:cs="Arial"/>
                <w:b/>
                <w:bCs/>
                <w:color w:val="000000"/>
                <w:lang w:eastAsia="es-CL"/>
              </w:rPr>
            </w:pPr>
          </w:p>
        </w:tc>
      </w:tr>
      <w:tr w:rsidR="0063205D" w:rsidRPr="00172AF2" w14:paraId="756C1FD4" w14:textId="77777777" w:rsidTr="00103D3E">
        <w:trPr>
          <w:trHeight w:val="482"/>
        </w:trPr>
        <w:tc>
          <w:tcPr>
            <w:tcW w:w="3114" w:type="dxa"/>
            <w:shd w:val="clear" w:color="auto" w:fill="auto"/>
            <w:vAlign w:val="center"/>
          </w:tcPr>
          <w:p w14:paraId="71891F80" w14:textId="0DA533C4" w:rsidR="0063205D" w:rsidRPr="00D12F7A" w:rsidRDefault="0063205D" w:rsidP="00263151">
            <w:pPr>
              <w:jc w:val="both"/>
              <w:rPr>
                <w:rFonts w:asciiTheme="minorHAnsi" w:hAnsiTheme="minorHAnsi" w:cstheme="minorHAnsi"/>
                <w:color w:val="000000"/>
                <w:lang w:eastAsia="es-CL"/>
              </w:rPr>
            </w:pPr>
            <w:r>
              <w:rPr>
                <w:rFonts w:ascii="Calibri" w:hAnsi="Calibri" w:cs="Calibri"/>
                <w:color w:val="444444"/>
                <w:sz w:val="22"/>
                <w:szCs w:val="22"/>
                <w:shd w:val="clear" w:color="auto" w:fill="FFFFFF"/>
              </w:rPr>
              <w:t>IE 1.1.1 Utiliza funciones de caracteres, de fechas, numéricas, de conversión y generales en las sentencias SQL para solucionar los requerimientos de información planteados.</w:t>
            </w:r>
          </w:p>
        </w:tc>
        <w:tc>
          <w:tcPr>
            <w:tcW w:w="1701" w:type="dxa"/>
            <w:shd w:val="clear" w:color="auto" w:fill="auto"/>
          </w:tcPr>
          <w:p w14:paraId="348A6D6F" w14:textId="22CECFA6" w:rsidR="0063205D" w:rsidRPr="00263151" w:rsidRDefault="0063205D" w:rsidP="00263151">
            <w:pPr>
              <w:jc w:val="both"/>
              <w:rPr>
                <w:rFonts w:asciiTheme="minorHAnsi" w:hAnsiTheme="minorHAnsi" w:cstheme="minorHAnsi"/>
                <w:color w:val="000000"/>
                <w:sz w:val="16"/>
                <w:highlight w:val="yellow"/>
                <w:lang w:eastAsia="es-CL"/>
              </w:rPr>
            </w:pPr>
            <w:r w:rsidRPr="00263151">
              <w:rPr>
                <w:rFonts w:ascii="Calibri" w:hAnsi="Calibri" w:cs="Calibri"/>
                <w:color w:val="444444"/>
                <w:sz w:val="16"/>
                <w:shd w:val="clear" w:color="auto" w:fill="FFFFFF"/>
              </w:rPr>
              <w:t>Utiliza en forma correcta la totalidad de las funciones de caracteres, de fechas, numéricas, de conversión y generales en las sentencias SQL para solucionar los requerimientos de información planteados.</w:t>
            </w:r>
          </w:p>
        </w:tc>
        <w:tc>
          <w:tcPr>
            <w:tcW w:w="1843" w:type="dxa"/>
            <w:shd w:val="clear" w:color="auto" w:fill="auto"/>
          </w:tcPr>
          <w:p w14:paraId="3D94FF96" w14:textId="6979B789" w:rsidR="0063205D" w:rsidRPr="00263151" w:rsidRDefault="0063205D" w:rsidP="00263151">
            <w:pPr>
              <w:jc w:val="both"/>
              <w:rPr>
                <w:rFonts w:asciiTheme="minorHAnsi" w:hAnsiTheme="minorHAnsi" w:cstheme="minorHAnsi"/>
                <w:color w:val="000000"/>
                <w:sz w:val="16"/>
                <w:highlight w:val="yellow"/>
                <w:lang w:eastAsia="es-CL"/>
              </w:rPr>
            </w:pPr>
            <w:r w:rsidRPr="00263151">
              <w:rPr>
                <w:rFonts w:ascii="Calibri" w:hAnsi="Calibri" w:cs="Calibri"/>
                <w:color w:val="444444"/>
                <w:sz w:val="16"/>
                <w:shd w:val="clear" w:color="auto" w:fill="FFFFFF"/>
              </w:rPr>
              <w:t>Utiliza en forma correcta entre un 80% y menos de la totalidad de las funciones de caracteres, de fechas, numéricas, de conversión y generales en las sentencias SQL para solucionar los requerimientos de información planteados.</w:t>
            </w:r>
          </w:p>
        </w:tc>
        <w:tc>
          <w:tcPr>
            <w:tcW w:w="1984" w:type="dxa"/>
            <w:shd w:val="clear" w:color="auto" w:fill="auto"/>
          </w:tcPr>
          <w:p w14:paraId="181DE32E" w14:textId="67EB17C1" w:rsidR="0063205D" w:rsidRPr="00263151" w:rsidRDefault="0063205D" w:rsidP="00263151">
            <w:pPr>
              <w:jc w:val="both"/>
              <w:rPr>
                <w:rFonts w:asciiTheme="minorHAnsi" w:hAnsiTheme="minorHAnsi" w:cstheme="minorHAnsi"/>
                <w:color w:val="000000"/>
                <w:sz w:val="16"/>
                <w:highlight w:val="yellow"/>
                <w:lang w:eastAsia="es-CL"/>
              </w:rPr>
            </w:pPr>
            <w:r w:rsidRPr="00263151">
              <w:rPr>
                <w:rFonts w:ascii="Calibri" w:hAnsi="Calibri" w:cs="Calibri"/>
                <w:color w:val="444444"/>
                <w:sz w:val="16"/>
                <w:shd w:val="clear" w:color="auto" w:fill="FFFFFF"/>
              </w:rPr>
              <w:t>Utiliza en forma correcta entre un 60% y menos del 80% de las funciones de caracteres, de fechas, numéricas, de conversión y generales en las sentencias SQL para solucionar los requerimientos de información planteados.</w:t>
            </w:r>
          </w:p>
        </w:tc>
        <w:tc>
          <w:tcPr>
            <w:tcW w:w="1701" w:type="dxa"/>
            <w:shd w:val="clear" w:color="auto" w:fill="auto"/>
          </w:tcPr>
          <w:p w14:paraId="4DA10C57" w14:textId="79532B91" w:rsidR="0063205D" w:rsidRPr="00263151" w:rsidRDefault="0063205D" w:rsidP="00263151">
            <w:pPr>
              <w:jc w:val="both"/>
              <w:rPr>
                <w:rFonts w:asciiTheme="minorHAnsi" w:hAnsiTheme="minorHAnsi" w:cstheme="minorHAnsi"/>
                <w:color w:val="000000"/>
                <w:sz w:val="16"/>
                <w:highlight w:val="yellow"/>
                <w:lang w:eastAsia="es-CL"/>
              </w:rPr>
            </w:pPr>
            <w:r w:rsidRPr="00263151">
              <w:rPr>
                <w:rFonts w:ascii="Calibri" w:hAnsi="Calibri" w:cs="Calibri"/>
                <w:color w:val="444444"/>
                <w:sz w:val="16"/>
                <w:shd w:val="clear" w:color="auto" w:fill="FFFFFF"/>
              </w:rPr>
              <w:t>Utiliza en forma correcta entre un 30% y menos del 60% de las funciones de caracteres, de fechas, numéricas, de conversión y generales en las sentencias SQL para solucionar los requerimientos de información planteados.</w:t>
            </w:r>
          </w:p>
        </w:tc>
        <w:tc>
          <w:tcPr>
            <w:tcW w:w="1701" w:type="dxa"/>
          </w:tcPr>
          <w:p w14:paraId="36633B06" w14:textId="49CB1691" w:rsidR="0063205D" w:rsidRPr="00263151" w:rsidRDefault="0063205D" w:rsidP="00263151">
            <w:pPr>
              <w:jc w:val="both"/>
              <w:rPr>
                <w:rFonts w:asciiTheme="minorHAnsi" w:hAnsiTheme="minorHAnsi" w:cstheme="minorHAnsi"/>
                <w:color w:val="000000"/>
                <w:sz w:val="16"/>
                <w:highlight w:val="yellow"/>
                <w:lang w:eastAsia="es-CL"/>
              </w:rPr>
            </w:pPr>
            <w:r w:rsidRPr="00263151">
              <w:rPr>
                <w:rFonts w:ascii="Calibri" w:hAnsi="Calibri" w:cs="Calibri"/>
                <w:color w:val="444444"/>
                <w:sz w:val="16"/>
                <w:shd w:val="clear" w:color="auto" w:fill="FFFFFF"/>
              </w:rPr>
              <w:t>Utiliza en forma correcta menos del 30% de las funciones de caracteres, de fechas, numéricas, de conversión y generales en las sentencias SQL para solucionar los requerimientos de información planteados.</w:t>
            </w:r>
          </w:p>
        </w:tc>
        <w:tc>
          <w:tcPr>
            <w:tcW w:w="1095" w:type="dxa"/>
            <w:vAlign w:val="center"/>
          </w:tcPr>
          <w:p w14:paraId="17DC31B8" w14:textId="731C4498" w:rsidR="0063205D" w:rsidRPr="009118C2" w:rsidRDefault="0063205D" w:rsidP="0063205D">
            <w:pPr>
              <w:jc w:val="center"/>
              <w:rPr>
                <w:rFonts w:asciiTheme="minorHAnsi" w:hAnsiTheme="minorHAnsi" w:cstheme="minorHAnsi"/>
                <w:b/>
                <w:color w:val="000000"/>
                <w:lang w:eastAsia="es-CL"/>
              </w:rPr>
            </w:pPr>
            <w:r w:rsidRPr="009118C2">
              <w:rPr>
                <w:rFonts w:asciiTheme="minorHAnsi" w:hAnsiTheme="minorHAnsi" w:cstheme="minorHAnsi"/>
                <w:b/>
                <w:color w:val="000000"/>
                <w:lang w:eastAsia="es-CL"/>
              </w:rPr>
              <w:t>20%</w:t>
            </w:r>
          </w:p>
        </w:tc>
      </w:tr>
      <w:tr w:rsidR="00586AD1" w:rsidRPr="00172AF2" w14:paraId="0355AA09" w14:textId="77777777" w:rsidTr="00103D3E">
        <w:trPr>
          <w:trHeight w:val="482"/>
        </w:trPr>
        <w:tc>
          <w:tcPr>
            <w:tcW w:w="3114" w:type="dxa"/>
            <w:shd w:val="clear" w:color="auto" w:fill="auto"/>
            <w:vAlign w:val="center"/>
          </w:tcPr>
          <w:p w14:paraId="5D26DFCD" w14:textId="25213ED5" w:rsidR="00586AD1" w:rsidRPr="00D12F7A" w:rsidRDefault="00586AD1" w:rsidP="00263151">
            <w:pPr>
              <w:jc w:val="both"/>
              <w:rPr>
                <w:rFonts w:asciiTheme="minorHAnsi" w:hAnsiTheme="minorHAnsi" w:cstheme="minorHAnsi"/>
                <w:color w:val="000000"/>
                <w:lang w:eastAsia="es-CL"/>
              </w:rPr>
            </w:pPr>
            <w:r>
              <w:rPr>
                <w:rFonts w:ascii="Calibri" w:hAnsi="Calibri" w:cs="Calibri"/>
                <w:color w:val="444444"/>
                <w:sz w:val="22"/>
                <w:szCs w:val="22"/>
                <w:shd w:val="clear" w:color="auto" w:fill="FFFFFF"/>
              </w:rPr>
              <w:t>IE 1.2.1 Utiliza operadores lógicos, de comparación, matemáticos y cláusulas de ordenamiento en las sentencias SQL para solucionar los requerimientos de información planteados.</w:t>
            </w:r>
          </w:p>
        </w:tc>
        <w:tc>
          <w:tcPr>
            <w:tcW w:w="1701" w:type="dxa"/>
            <w:shd w:val="clear" w:color="auto" w:fill="auto"/>
          </w:tcPr>
          <w:p w14:paraId="37649B9B" w14:textId="33262590" w:rsidR="00586AD1" w:rsidRPr="00263151" w:rsidRDefault="00586AD1" w:rsidP="00263151">
            <w:pPr>
              <w:jc w:val="both"/>
              <w:rPr>
                <w:rFonts w:ascii="Calibri" w:hAnsi="Calibri" w:cs="Calibri"/>
                <w:color w:val="444444"/>
                <w:sz w:val="16"/>
                <w:shd w:val="clear" w:color="auto" w:fill="FFFFFF"/>
              </w:rPr>
            </w:pPr>
            <w:r w:rsidRPr="00263151">
              <w:rPr>
                <w:rFonts w:ascii="Calibri" w:hAnsi="Calibri" w:cs="Calibri"/>
                <w:color w:val="444444"/>
                <w:sz w:val="16"/>
                <w:shd w:val="clear" w:color="auto" w:fill="FFFFFF"/>
              </w:rPr>
              <w:t xml:space="preserve">Utiliza en forma correcta la totalidad de los operadores lógicos, de comparación, matemáticos y cláusulas de ordenamiento en las sentencias SQL para solucionar los requerimientos de </w:t>
            </w:r>
            <w:r w:rsidRPr="00263151">
              <w:rPr>
                <w:rFonts w:ascii="Calibri" w:hAnsi="Calibri" w:cs="Calibri"/>
                <w:color w:val="444444"/>
                <w:sz w:val="16"/>
                <w:shd w:val="clear" w:color="auto" w:fill="FFFFFF"/>
              </w:rPr>
              <w:lastRenderedPageBreak/>
              <w:t>información planteados.</w:t>
            </w:r>
          </w:p>
        </w:tc>
        <w:tc>
          <w:tcPr>
            <w:tcW w:w="1843" w:type="dxa"/>
            <w:shd w:val="clear" w:color="auto" w:fill="auto"/>
          </w:tcPr>
          <w:p w14:paraId="29B264DF" w14:textId="6707E14B" w:rsidR="00586AD1" w:rsidRPr="00263151" w:rsidRDefault="00586AD1" w:rsidP="00263151">
            <w:pPr>
              <w:jc w:val="both"/>
              <w:rPr>
                <w:rFonts w:ascii="Calibri" w:hAnsi="Calibri" w:cs="Calibri"/>
                <w:color w:val="444444"/>
                <w:sz w:val="16"/>
                <w:shd w:val="clear" w:color="auto" w:fill="FFFFFF"/>
              </w:rPr>
            </w:pPr>
            <w:r w:rsidRPr="00263151">
              <w:rPr>
                <w:rFonts w:ascii="Calibri" w:hAnsi="Calibri" w:cs="Calibri"/>
                <w:color w:val="444444"/>
                <w:sz w:val="16"/>
                <w:shd w:val="clear" w:color="auto" w:fill="FFFFFF"/>
              </w:rPr>
              <w:lastRenderedPageBreak/>
              <w:t>Utiliza en forma correcta entre un 80% y menos de la totalidad de los operadores lógicos, de comparación, matemáticos y cláusulas de ordenamiento en las sentencias SQL   para solucionar los requerimientos de información planteados.</w:t>
            </w:r>
          </w:p>
        </w:tc>
        <w:tc>
          <w:tcPr>
            <w:tcW w:w="1984" w:type="dxa"/>
            <w:shd w:val="clear" w:color="auto" w:fill="auto"/>
          </w:tcPr>
          <w:p w14:paraId="3BD49781" w14:textId="5EFCC4A2" w:rsidR="00586AD1" w:rsidRPr="00263151" w:rsidRDefault="00586AD1" w:rsidP="00263151">
            <w:pPr>
              <w:jc w:val="both"/>
              <w:rPr>
                <w:rFonts w:ascii="Calibri" w:hAnsi="Calibri" w:cs="Calibri"/>
                <w:color w:val="444444"/>
                <w:sz w:val="16"/>
                <w:shd w:val="clear" w:color="auto" w:fill="FFFFFF"/>
              </w:rPr>
            </w:pPr>
            <w:r w:rsidRPr="00263151">
              <w:rPr>
                <w:rFonts w:ascii="Calibri" w:hAnsi="Calibri" w:cs="Calibri"/>
                <w:color w:val="444444"/>
                <w:sz w:val="16"/>
                <w:shd w:val="clear" w:color="auto" w:fill="FFFFFF"/>
              </w:rPr>
              <w:t>Utiliza en forma correcta entre un 60% y menos del 80% de los operadores lógicos, de comparación, matemáticos y cláusulas de ordenamiento en las sentencias SQL para solucionar los requerimientos de información planteados.</w:t>
            </w:r>
          </w:p>
        </w:tc>
        <w:tc>
          <w:tcPr>
            <w:tcW w:w="1701" w:type="dxa"/>
            <w:shd w:val="clear" w:color="auto" w:fill="auto"/>
          </w:tcPr>
          <w:p w14:paraId="65C4F731" w14:textId="044B63B7" w:rsidR="00586AD1" w:rsidRPr="00263151" w:rsidRDefault="00586AD1" w:rsidP="00263151">
            <w:pPr>
              <w:jc w:val="both"/>
              <w:rPr>
                <w:rFonts w:ascii="Calibri" w:hAnsi="Calibri" w:cs="Calibri"/>
                <w:color w:val="444444"/>
                <w:sz w:val="16"/>
                <w:shd w:val="clear" w:color="auto" w:fill="FFFFFF"/>
              </w:rPr>
            </w:pPr>
            <w:r w:rsidRPr="00263151">
              <w:rPr>
                <w:rFonts w:ascii="Calibri" w:hAnsi="Calibri" w:cs="Calibri"/>
                <w:color w:val="444444"/>
                <w:sz w:val="16"/>
                <w:shd w:val="clear" w:color="auto" w:fill="FFFFFF"/>
              </w:rPr>
              <w:t xml:space="preserve">Utiliza en forma correcta entre un 30% y menos del 60% de los operadores lógicos, de comparación, matemáticos y cláusulas de ordenamiento en las sentencias SQL para solucionar los requerimientos de </w:t>
            </w:r>
            <w:r w:rsidRPr="00263151">
              <w:rPr>
                <w:rFonts w:ascii="Calibri" w:hAnsi="Calibri" w:cs="Calibri"/>
                <w:color w:val="444444"/>
                <w:sz w:val="16"/>
                <w:shd w:val="clear" w:color="auto" w:fill="FFFFFF"/>
              </w:rPr>
              <w:lastRenderedPageBreak/>
              <w:t>información planteados.</w:t>
            </w:r>
          </w:p>
        </w:tc>
        <w:tc>
          <w:tcPr>
            <w:tcW w:w="1701" w:type="dxa"/>
          </w:tcPr>
          <w:p w14:paraId="504C1001" w14:textId="6DF077D3" w:rsidR="00586AD1" w:rsidRPr="00263151" w:rsidRDefault="00586AD1" w:rsidP="00263151">
            <w:pPr>
              <w:jc w:val="both"/>
              <w:rPr>
                <w:rFonts w:ascii="Calibri" w:hAnsi="Calibri" w:cs="Calibri"/>
                <w:color w:val="444444"/>
                <w:sz w:val="16"/>
                <w:shd w:val="clear" w:color="auto" w:fill="FFFFFF"/>
              </w:rPr>
            </w:pPr>
            <w:r w:rsidRPr="00263151">
              <w:rPr>
                <w:rFonts w:ascii="Calibri" w:hAnsi="Calibri" w:cs="Calibri"/>
                <w:color w:val="444444"/>
                <w:sz w:val="16"/>
                <w:shd w:val="clear" w:color="auto" w:fill="FFFFFF"/>
              </w:rPr>
              <w:lastRenderedPageBreak/>
              <w:t xml:space="preserve">Utiliza en forma correcta menos del 30% de los operadores lógicos, de comparación, matemáticos y cláusulas de ordenamiento en las sentencias SQL para solucionar los requerimientos de </w:t>
            </w:r>
            <w:r w:rsidRPr="00263151">
              <w:rPr>
                <w:rFonts w:ascii="Calibri" w:hAnsi="Calibri" w:cs="Calibri"/>
                <w:color w:val="444444"/>
                <w:sz w:val="16"/>
                <w:shd w:val="clear" w:color="auto" w:fill="FFFFFF"/>
              </w:rPr>
              <w:lastRenderedPageBreak/>
              <w:t>información planteados.</w:t>
            </w:r>
          </w:p>
        </w:tc>
        <w:tc>
          <w:tcPr>
            <w:tcW w:w="1095" w:type="dxa"/>
            <w:vAlign w:val="center"/>
          </w:tcPr>
          <w:p w14:paraId="110EE436" w14:textId="0F5A5CF1" w:rsidR="00586AD1" w:rsidRPr="009118C2" w:rsidRDefault="00586AD1" w:rsidP="00586AD1">
            <w:pPr>
              <w:jc w:val="center"/>
              <w:rPr>
                <w:rFonts w:asciiTheme="minorHAnsi" w:hAnsiTheme="minorHAnsi" w:cstheme="minorHAnsi"/>
                <w:b/>
                <w:color w:val="000000"/>
                <w:lang w:eastAsia="es-CL"/>
              </w:rPr>
            </w:pPr>
            <w:r w:rsidRPr="009118C2">
              <w:rPr>
                <w:rFonts w:asciiTheme="minorHAnsi" w:hAnsiTheme="minorHAnsi" w:cstheme="minorHAnsi"/>
                <w:b/>
                <w:color w:val="000000"/>
                <w:lang w:eastAsia="es-CL"/>
              </w:rPr>
              <w:lastRenderedPageBreak/>
              <w:t>20%</w:t>
            </w:r>
          </w:p>
        </w:tc>
      </w:tr>
      <w:tr w:rsidR="00586AD1" w:rsidRPr="00172AF2" w14:paraId="59144D1D" w14:textId="77777777" w:rsidTr="00103D3E">
        <w:trPr>
          <w:trHeight w:val="482"/>
        </w:trPr>
        <w:tc>
          <w:tcPr>
            <w:tcW w:w="3114" w:type="dxa"/>
            <w:shd w:val="clear" w:color="auto" w:fill="auto"/>
            <w:vAlign w:val="center"/>
          </w:tcPr>
          <w:p w14:paraId="06F46187" w14:textId="0C1368E4" w:rsidR="00586AD1" w:rsidRPr="00D12F7A" w:rsidRDefault="00586AD1" w:rsidP="00263151">
            <w:pPr>
              <w:jc w:val="both"/>
              <w:rPr>
                <w:rFonts w:asciiTheme="minorHAnsi" w:hAnsiTheme="minorHAnsi" w:cstheme="minorHAnsi"/>
                <w:color w:val="000000"/>
                <w:lang w:eastAsia="es-CL"/>
              </w:rPr>
            </w:pPr>
            <w:r>
              <w:rPr>
                <w:rFonts w:ascii="Calibri" w:hAnsi="Calibri" w:cs="Calibri"/>
                <w:color w:val="444444"/>
                <w:sz w:val="22"/>
                <w:szCs w:val="22"/>
                <w:shd w:val="clear" w:color="auto" w:fill="FFFFFF"/>
              </w:rPr>
              <w:t>IE 1.3.1 Utiliza funciones de grupos, cláusulas de agrupación y funciones de una fila en las sentencias SQL para solucionar los requerimientos de información planteados.</w:t>
            </w:r>
          </w:p>
        </w:tc>
        <w:tc>
          <w:tcPr>
            <w:tcW w:w="1701" w:type="dxa"/>
            <w:shd w:val="clear" w:color="auto" w:fill="auto"/>
          </w:tcPr>
          <w:p w14:paraId="684E261F" w14:textId="76C12CEA" w:rsidR="00586AD1" w:rsidRPr="00263151" w:rsidRDefault="00586AD1" w:rsidP="00263151">
            <w:pPr>
              <w:jc w:val="both"/>
              <w:rPr>
                <w:rFonts w:ascii="Calibri" w:hAnsi="Calibri" w:cs="Calibri"/>
                <w:color w:val="444444"/>
                <w:sz w:val="16"/>
                <w:shd w:val="clear" w:color="auto" w:fill="FFFFFF"/>
              </w:rPr>
            </w:pPr>
            <w:r w:rsidRPr="00263151">
              <w:rPr>
                <w:rFonts w:ascii="Calibri" w:hAnsi="Calibri" w:cs="Calibri"/>
                <w:color w:val="444444"/>
                <w:sz w:val="16"/>
                <w:shd w:val="clear" w:color="auto" w:fill="FFFFFF"/>
              </w:rPr>
              <w:t>Utiliza en forma correcta la totalidad de las funciones de grupos, cláusulas de agrupación y funciones de una fila en las sentencias SQL para solucionar los requerimientos de información planteados.</w:t>
            </w:r>
          </w:p>
        </w:tc>
        <w:tc>
          <w:tcPr>
            <w:tcW w:w="1843" w:type="dxa"/>
            <w:shd w:val="clear" w:color="auto" w:fill="auto"/>
          </w:tcPr>
          <w:p w14:paraId="1919684D" w14:textId="5A32B81C" w:rsidR="00586AD1" w:rsidRPr="00263151" w:rsidRDefault="00586AD1" w:rsidP="00263151">
            <w:pPr>
              <w:jc w:val="both"/>
              <w:rPr>
                <w:rFonts w:ascii="Calibri" w:hAnsi="Calibri" w:cs="Calibri"/>
                <w:color w:val="444444"/>
                <w:sz w:val="16"/>
                <w:shd w:val="clear" w:color="auto" w:fill="FFFFFF"/>
              </w:rPr>
            </w:pPr>
            <w:r w:rsidRPr="00263151">
              <w:rPr>
                <w:rFonts w:ascii="Calibri" w:hAnsi="Calibri" w:cs="Calibri"/>
                <w:color w:val="444444"/>
                <w:sz w:val="16"/>
                <w:shd w:val="clear" w:color="auto" w:fill="FFFFFF"/>
              </w:rPr>
              <w:t>Utiliza en forma correcta entre un 80% y menos de la totalidad de las funciones de grupos, cláusulas de agrupación y funciones de una fila en las sentencias SQL para solucionar los requerimientos de información planteados.</w:t>
            </w:r>
          </w:p>
        </w:tc>
        <w:tc>
          <w:tcPr>
            <w:tcW w:w="1984" w:type="dxa"/>
            <w:shd w:val="clear" w:color="auto" w:fill="auto"/>
          </w:tcPr>
          <w:p w14:paraId="7EC3212B" w14:textId="175824E3" w:rsidR="00586AD1" w:rsidRPr="00263151" w:rsidRDefault="00586AD1" w:rsidP="00263151">
            <w:pPr>
              <w:jc w:val="both"/>
              <w:rPr>
                <w:rFonts w:ascii="Calibri" w:hAnsi="Calibri" w:cs="Calibri"/>
                <w:color w:val="444444"/>
                <w:sz w:val="16"/>
                <w:shd w:val="clear" w:color="auto" w:fill="FFFFFF"/>
              </w:rPr>
            </w:pPr>
            <w:r w:rsidRPr="00263151">
              <w:rPr>
                <w:rFonts w:ascii="Calibri" w:hAnsi="Calibri" w:cs="Calibri"/>
                <w:color w:val="444444"/>
                <w:sz w:val="16"/>
                <w:shd w:val="clear" w:color="auto" w:fill="FFFFFF"/>
              </w:rPr>
              <w:t>Utiliza en forma correcta entre un 60% y menos del 80% de las funciones de grupos, cláusulas de agrupación y funciones de una fila en las sentencias SQL para solucionar los requerimientos de información planteados.</w:t>
            </w:r>
          </w:p>
        </w:tc>
        <w:tc>
          <w:tcPr>
            <w:tcW w:w="1701" w:type="dxa"/>
            <w:shd w:val="clear" w:color="auto" w:fill="auto"/>
          </w:tcPr>
          <w:p w14:paraId="1EDC6E9A" w14:textId="6768220F" w:rsidR="00586AD1" w:rsidRPr="00263151" w:rsidRDefault="00586AD1" w:rsidP="00263151">
            <w:pPr>
              <w:jc w:val="both"/>
              <w:rPr>
                <w:rFonts w:ascii="Calibri" w:hAnsi="Calibri" w:cs="Calibri"/>
                <w:color w:val="444444"/>
                <w:sz w:val="16"/>
                <w:shd w:val="clear" w:color="auto" w:fill="FFFFFF"/>
              </w:rPr>
            </w:pPr>
            <w:r w:rsidRPr="00263151">
              <w:rPr>
                <w:rFonts w:ascii="Calibri" w:hAnsi="Calibri" w:cs="Calibri"/>
                <w:color w:val="444444"/>
                <w:sz w:val="16"/>
                <w:shd w:val="clear" w:color="auto" w:fill="FFFFFF"/>
              </w:rPr>
              <w:t>Utiliza en forma correcta entre un 30% y menos del 60% de las funciones de grupos, cláusulas de agrupación y funciones de una fila en las sentencias SQL para solucionar los requerimientos de información planteados.</w:t>
            </w:r>
          </w:p>
        </w:tc>
        <w:tc>
          <w:tcPr>
            <w:tcW w:w="1701" w:type="dxa"/>
          </w:tcPr>
          <w:p w14:paraId="098BC6B7" w14:textId="605FC056" w:rsidR="00586AD1" w:rsidRPr="00263151" w:rsidRDefault="00586AD1" w:rsidP="00263151">
            <w:pPr>
              <w:jc w:val="both"/>
              <w:rPr>
                <w:rFonts w:ascii="Calibri" w:hAnsi="Calibri" w:cs="Calibri"/>
                <w:color w:val="444444"/>
                <w:sz w:val="16"/>
                <w:shd w:val="clear" w:color="auto" w:fill="FFFFFF"/>
              </w:rPr>
            </w:pPr>
            <w:r w:rsidRPr="00263151">
              <w:rPr>
                <w:rFonts w:ascii="Calibri" w:hAnsi="Calibri" w:cs="Calibri"/>
                <w:color w:val="444444"/>
                <w:sz w:val="16"/>
                <w:shd w:val="clear" w:color="auto" w:fill="FFFFFF"/>
              </w:rPr>
              <w:t>Utiliza en forma correcta menos del 30% de las funciones de grupos, cláusulas de agrupación y funciones de una fila en las sentencias SQL para solucionar los requerimientos de información planteados.</w:t>
            </w:r>
          </w:p>
        </w:tc>
        <w:tc>
          <w:tcPr>
            <w:tcW w:w="1095" w:type="dxa"/>
            <w:vAlign w:val="center"/>
          </w:tcPr>
          <w:p w14:paraId="525319DE" w14:textId="177C3504" w:rsidR="00586AD1" w:rsidRPr="009118C2" w:rsidRDefault="00586AD1" w:rsidP="00586AD1">
            <w:pPr>
              <w:jc w:val="center"/>
              <w:rPr>
                <w:rFonts w:asciiTheme="minorHAnsi" w:hAnsiTheme="minorHAnsi" w:cstheme="minorHAnsi"/>
                <w:b/>
                <w:color w:val="000000"/>
                <w:lang w:eastAsia="es-CL"/>
              </w:rPr>
            </w:pPr>
            <w:r w:rsidRPr="009118C2">
              <w:rPr>
                <w:rFonts w:asciiTheme="minorHAnsi" w:hAnsiTheme="minorHAnsi" w:cstheme="minorHAnsi"/>
                <w:b/>
                <w:color w:val="000000"/>
                <w:lang w:eastAsia="es-CL"/>
              </w:rPr>
              <w:t>20%</w:t>
            </w:r>
          </w:p>
        </w:tc>
      </w:tr>
      <w:tr w:rsidR="003A107D" w:rsidRPr="00172AF2" w14:paraId="6E137D7A" w14:textId="77777777" w:rsidTr="00103D3E">
        <w:trPr>
          <w:trHeight w:val="482"/>
        </w:trPr>
        <w:tc>
          <w:tcPr>
            <w:tcW w:w="3114" w:type="dxa"/>
            <w:vAlign w:val="center"/>
          </w:tcPr>
          <w:p w14:paraId="500E0CDD" w14:textId="55770E43" w:rsidR="003A107D" w:rsidRPr="00D12F7A" w:rsidRDefault="003A107D" w:rsidP="00263151">
            <w:pPr>
              <w:jc w:val="both"/>
              <w:rPr>
                <w:rFonts w:asciiTheme="minorHAnsi" w:hAnsiTheme="minorHAnsi" w:cstheme="minorHAnsi"/>
                <w:color w:val="000000"/>
                <w:highlight w:val="yellow"/>
                <w:lang w:eastAsia="es-CL"/>
              </w:rPr>
            </w:pPr>
            <w:r>
              <w:rPr>
                <w:rFonts w:ascii="Calibri" w:hAnsi="Calibri" w:cs="Calibri"/>
                <w:color w:val="444444"/>
                <w:sz w:val="22"/>
                <w:szCs w:val="22"/>
                <w:shd w:val="clear" w:color="auto" w:fill="FFFFFF"/>
              </w:rPr>
              <w:t xml:space="preserve">IE 1.4.1 Utiliza </w:t>
            </w:r>
            <w:proofErr w:type="spellStart"/>
            <w:r>
              <w:rPr>
                <w:rFonts w:ascii="Calibri" w:hAnsi="Calibri" w:cs="Calibri"/>
                <w:color w:val="444444"/>
                <w:sz w:val="22"/>
                <w:szCs w:val="22"/>
                <w:shd w:val="clear" w:color="auto" w:fill="FFFFFF"/>
              </w:rPr>
              <w:t>joins</w:t>
            </w:r>
            <w:proofErr w:type="spellEnd"/>
            <w:r>
              <w:rPr>
                <w:rFonts w:ascii="Calibri" w:hAnsi="Calibri" w:cs="Calibri"/>
                <w:color w:val="444444"/>
                <w:sz w:val="22"/>
                <w:szCs w:val="22"/>
                <w:shd w:val="clear" w:color="auto" w:fill="FFFFFF"/>
              </w:rPr>
              <w:t xml:space="preserve"> de tablas en las sentencias SQL para solucionar los requerimientos de información planteados.</w:t>
            </w:r>
          </w:p>
        </w:tc>
        <w:tc>
          <w:tcPr>
            <w:tcW w:w="1701" w:type="dxa"/>
          </w:tcPr>
          <w:p w14:paraId="46105613" w14:textId="38C49D10" w:rsidR="003A107D" w:rsidRPr="00263151" w:rsidRDefault="003A107D" w:rsidP="00263151">
            <w:pPr>
              <w:jc w:val="both"/>
              <w:rPr>
                <w:rFonts w:ascii="Calibri" w:hAnsi="Calibri" w:cs="Calibri"/>
                <w:color w:val="444444"/>
                <w:sz w:val="16"/>
                <w:shd w:val="clear" w:color="auto" w:fill="FFFFFF"/>
              </w:rPr>
            </w:pPr>
            <w:r w:rsidRPr="00263151">
              <w:rPr>
                <w:rFonts w:ascii="Calibri" w:hAnsi="Calibri" w:cs="Calibri"/>
                <w:color w:val="444444"/>
                <w:sz w:val="16"/>
                <w:shd w:val="clear" w:color="auto" w:fill="FFFFFF"/>
              </w:rPr>
              <w:t xml:space="preserve">Utiliza en forma correcta la totalidad de los </w:t>
            </w:r>
            <w:proofErr w:type="spellStart"/>
            <w:r w:rsidRPr="00263151">
              <w:rPr>
                <w:rFonts w:ascii="Calibri" w:hAnsi="Calibri" w:cs="Calibri"/>
                <w:color w:val="444444"/>
                <w:sz w:val="16"/>
                <w:shd w:val="clear" w:color="auto" w:fill="FFFFFF"/>
              </w:rPr>
              <w:t>join</w:t>
            </w:r>
            <w:r w:rsidR="00C35706" w:rsidRPr="00263151">
              <w:rPr>
                <w:rFonts w:ascii="Calibri" w:hAnsi="Calibri" w:cs="Calibri"/>
                <w:color w:val="444444"/>
                <w:sz w:val="16"/>
                <w:shd w:val="clear" w:color="auto" w:fill="FFFFFF"/>
              </w:rPr>
              <w:t>s</w:t>
            </w:r>
            <w:proofErr w:type="spellEnd"/>
            <w:r w:rsidRPr="00263151">
              <w:rPr>
                <w:rFonts w:ascii="Calibri" w:hAnsi="Calibri" w:cs="Calibri"/>
                <w:color w:val="444444"/>
                <w:sz w:val="16"/>
                <w:shd w:val="clear" w:color="auto" w:fill="FFFFFF"/>
              </w:rPr>
              <w:t xml:space="preserve"> de tablas en las sentencias SQL para solucionar los requerimientos de información planteados.</w:t>
            </w:r>
          </w:p>
        </w:tc>
        <w:tc>
          <w:tcPr>
            <w:tcW w:w="1843" w:type="dxa"/>
          </w:tcPr>
          <w:p w14:paraId="7BC2DDEE" w14:textId="3D1DA755" w:rsidR="003A107D" w:rsidRPr="00263151" w:rsidRDefault="003A107D" w:rsidP="00263151">
            <w:pPr>
              <w:jc w:val="both"/>
              <w:rPr>
                <w:rFonts w:ascii="Calibri" w:hAnsi="Calibri" w:cs="Calibri"/>
                <w:color w:val="444444"/>
                <w:sz w:val="16"/>
                <w:shd w:val="clear" w:color="auto" w:fill="FFFFFF"/>
              </w:rPr>
            </w:pPr>
            <w:r w:rsidRPr="00263151">
              <w:rPr>
                <w:rFonts w:ascii="Calibri" w:hAnsi="Calibri" w:cs="Calibri"/>
                <w:color w:val="444444"/>
                <w:sz w:val="16"/>
                <w:shd w:val="clear" w:color="auto" w:fill="FFFFFF"/>
              </w:rPr>
              <w:t xml:space="preserve">Utiliza en forma correcta entre un 80% y menos de la </w:t>
            </w:r>
            <w:r w:rsidR="00C35706" w:rsidRPr="00263151">
              <w:rPr>
                <w:rFonts w:ascii="Calibri" w:hAnsi="Calibri" w:cs="Calibri"/>
                <w:color w:val="444444"/>
                <w:sz w:val="16"/>
                <w:shd w:val="clear" w:color="auto" w:fill="FFFFFF"/>
              </w:rPr>
              <w:t xml:space="preserve">totalidad de los </w:t>
            </w:r>
            <w:proofErr w:type="spellStart"/>
            <w:r w:rsidR="00C35706" w:rsidRPr="00263151">
              <w:rPr>
                <w:rFonts w:ascii="Calibri" w:hAnsi="Calibri" w:cs="Calibri"/>
                <w:color w:val="444444"/>
                <w:sz w:val="16"/>
                <w:shd w:val="clear" w:color="auto" w:fill="FFFFFF"/>
              </w:rPr>
              <w:t>joins</w:t>
            </w:r>
            <w:proofErr w:type="spellEnd"/>
            <w:r w:rsidR="00C35706" w:rsidRPr="00263151">
              <w:rPr>
                <w:rFonts w:ascii="Calibri" w:hAnsi="Calibri" w:cs="Calibri"/>
                <w:color w:val="444444"/>
                <w:sz w:val="16"/>
                <w:shd w:val="clear" w:color="auto" w:fill="FFFFFF"/>
              </w:rPr>
              <w:t xml:space="preserve"> de tablas en las sentencias SQL </w:t>
            </w:r>
            <w:r w:rsidRPr="00263151">
              <w:rPr>
                <w:rFonts w:ascii="Calibri" w:hAnsi="Calibri" w:cs="Calibri"/>
                <w:color w:val="444444"/>
                <w:sz w:val="16"/>
                <w:shd w:val="clear" w:color="auto" w:fill="FFFFFF"/>
              </w:rPr>
              <w:t xml:space="preserve">   para solucionar los requerimientos de información planteados.</w:t>
            </w:r>
          </w:p>
        </w:tc>
        <w:tc>
          <w:tcPr>
            <w:tcW w:w="1984" w:type="dxa"/>
          </w:tcPr>
          <w:p w14:paraId="7DC8FB27" w14:textId="4E43FB3C" w:rsidR="003A107D" w:rsidRPr="00263151" w:rsidRDefault="003A107D" w:rsidP="00263151">
            <w:pPr>
              <w:jc w:val="both"/>
              <w:rPr>
                <w:rFonts w:ascii="Calibri" w:hAnsi="Calibri" w:cs="Calibri"/>
                <w:color w:val="444444"/>
                <w:sz w:val="16"/>
                <w:shd w:val="clear" w:color="auto" w:fill="FFFFFF"/>
              </w:rPr>
            </w:pPr>
            <w:r w:rsidRPr="00263151">
              <w:rPr>
                <w:rFonts w:ascii="Calibri" w:hAnsi="Calibri" w:cs="Calibri"/>
                <w:color w:val="444444"/>
                <w:sz w:val="16"/>
                <w:shd w:val="clear" w:color="auto" w:fill="FFFFFF"/>
              </w:rPr>
              <w:t>Utiliza en forma correcta entre un 60% y menos del 80</w:t>
            </w:r>
            <w:r w:rsidR="00C35706" w:rsidRPr="00263151">
              <w:rPr>
                <w:rFonts w:ascii="Calibri" w:hAnsi="Calibri" w:cs="Calibri"/>
                <w:color w:val="444444"/>
                <w:sz w:val="16"/>
                <w:shd w:val="clear" w:color="auto" w:fill="FFFFFF"/>
              </w:rPr>
              <w:t xml:space="preserve">% de los </w:t>
            </w:r>
            <w:proofErr w:type="spellStart"/>
            <w:r w:rsidR="00C35706" w:rsidRPr="00263151">
              <w:rPr>
                <w:rFonts w:ascii="Calibri" w:hAnsi="Calibri" w:cs="Calibri"/>
                <w:color w:val="444444"/>
                <w:sz w:val="16"/>
                <w:shd w:val="clear" w:color="auto" w:fill="FFFFFF"/>
              </w:rPr>
              <w:t>joins</w:t>
            </w:r>
            <w:proofErr w:type="spellEnd"/>
            <w:r w:rsidR="00C35706" w:rsidRPr="00263151">
              <w:rPr>
                <w:rFonts w:ascii="Calibri" w:hAnsi="Calibri" w:cs="Calibri"/>
                <w:color w:val="444444"/>
                <w:sz w:val="16"/>
                <w:shd w:val="clear" w:color="auto" w:fill="FFFFFF"/>
              </w:rPr>
              <w:t xml:space="preserve"> de tablas en las sentencias SQL </w:t>
            </w:r>
            <w:r w:rsidRPr="00263151">
              <w:rPr>
                <w:rFonts w:ascii="Calibri" w:hAnsi="Calibri" w:cs="Calibri"/>
                <w:color w:val="444444"/>
                <w:sz w:val="16"/>
                <w:shd w:val="clear" w:color="auto" w:fill="FFFFFF"/>
              </w:rPr>
              <w:t>para solucionar los requerimientos de información planteados.</w:t>
            </w:r>
          </w:p>
        </w:tc>
        <w:tc>
          <w:tcPr>
            <w:tcW w:w="1701" w:type="dxa"/>
          </w:tcPr>
          <w:p w14:paraId="22580593" w14:textId="15BBE709" w:rsidR="003A107D" w:rsidRPr="00263151" w:rsidRDefault="003A107D" w:rsidP="00263151">
            <w:pPr>
              <w:jc w:val="both"/>
              <w:rPr>
                <w:rFonts w:ascii="Calibri" w:hAnsi="Calibri" w:cs="Calibri"/>
                <w:color w:val="444444"/>
                <w:sz w:val="16"/>
                <w:shd w:val="clear" w:color="auto" w:fill="FFFFFF"/>
              </w:rPr>
            </w:pPr>
            <w:r w:rsidRPr="00263151">
              <w:rPr>
                <w:rFonts w:ascii="Calibri" w:hAnsi="Calibri" w:cs="Calibri"/>
                <w:color w:val="444444"/>
                <w:sz w:val="16"/>
                <w:shd w:val="clear" w:color="auto" w:fill="FFFFFF"/>
              </w:rPr>
              <w:t>Utiliza en forma correcta entre un 30% y menos del 60</w:t>
            </w:r>
            <w:r w:rsidR="00C35706" w:rsidRPr="00263151">
              <w:rPr>
                <w:rFonts w:ascii="Calibri" w:hAnsi="Calibri" w:cs="Calibri"/>
                <w:color w:val="444444"/>
                <w:sz w:val="16"/>
                <w:shd w:val="clear" w:color="auto" w:fill="FFFFFF"/>
              </w:rPr>
              <w:t xml:space="preserve">% de los </w:t>
            </w:r>
            <w:proofErr w:type="spellStart"/>
            <w:r w:rsidR="00C35706" w:rsidRPr="00263151">
              <w:rPr>
                <w:rFonts w:ascii="Calibri" w:hAnsi="Calibri" w:cs="Calibri"/>
                <w:color w:val="444444"/>
                <w:sz w:val="16"/>
                <w:shd w:val="clear" w:color="auto" w:fill="FFFFFF"/>
              </w:rPr>
              <w:t>joins</w:t>
            </w:r>
            <w:proofErr w:type="spellEnd"/>
            <w:r w:rsidR="00C35706" w:rsidRPr="00263151">
              <w:rPr>
                <w:rFonts w:ascii="Calibri" w:hAnsi="Calibri" w:cs="Calibri"/>
                <w:color w:val="444444"/>
                <w:sz w:val="16"/>
                <w:shd w:val="clear" w:color="auto" w:fill="FFFFFF"/>
              </w:rPr>
              <w:t xml:space="preserve"> de tablas en las sentencias SQL </w:t>
            </w:r>
            <w:r w:rsidRPr="00263151">
              <w:rPr>
                <w:rFonts w:ascii="Calibri" w:hAnsi="Calibri" w:cs="Calibri"/>
                <w:color w:val="444444"/>
                <w:sz w:val="16"/>
                <w:shd w:val="clear" w:color="auto" w:fill="FFFFFF"/>
              </w:rPr>
              <w:t>para solucionar los requerimientos de información planteados.</w:t>
            </w:r>
          </w:p>
        </w:tc>
        <w:tc>
          <w:tcPr>
            <w:tcW w:w="1701" w:type="dxa"/>
          </w:tcPr>
          <w:p w14:paraId="25DA9C5D" w14:textId="0F95A033" w:rsidR="003A107D" w:rsidRPr="00263151" w:rsidRDefault="003A107D" w:rsidP="00263151">
            <w:pPr>
              <w:jc w:val="both"/>
              <w:rPr>
                <w:rFonts w:ascii="Calibri" w:hAnsi="Calibri" w:cs="Calibri"/>
                <w:color w:val="444444"/>
                <w:sz w:val="16"/>
                <w:shd w:val="clear" w:color="auto" w:fill="FFFFFF"/>
              </w:rPr>
            </w:pPr>
            <w:r w:rsidRPr="00263151">
              <w:rPr>
                <w:rFonts w:ascii="Calibri" w:hAnsi="Calibri" w:cs="Calibri"/>
                <w:color w:val="444444"/>
                <w:sz w:val="16"/>
                <w:shd w:val="clear" w:color="auto" w:fill="FFFFFF"/>
              </w:rPr>
              <w:t>Utiliza en forma correcta menos del 30</w:t>
            </w:r>
            <w:r w:rsidR="00C35706" w:rsidRPr="00263151">
              <w:rPr>
                <w:rFonts w:ascii="Calibri" w:hAnsi="Calibri" w:cs="Calibri"/>
                <w:color w:val="444444"/>
                <w:sz w:val="16"/>
                <w:shd w:val="clear" w:color="auto" w:fill="FFFFFF"/>
              </w:rPr>
              <w:t xml:space="preserve">% de los </w:t>
            </w:r>
            <w:proofErr w:type="spellStart"/>
            <w:r w:rsidR="00C35706" w:rsidRPr="00263151">
              <w:rPr>
                <w:rFonts w:ascii="Calibri" w:hAnsi="Calibri" w:cs="Calibri"/>
                <w:color w:val="444444"/>
                <w:sz w:val="16"/>
                <w:shd w:val="clear" w:color="auto" w:fill="FFFFFF"/>
              </w:rPr>
              <w:t>joins</w:t>
            </w:r>
            <w:proofErr w:type="spellEnd"/>
            <w:r w:rsidR="00C35706" w:rsidRPr="00263151">
              <w:rPr>
                <w:rFonts w:ascii="Calibri" w:hAnsi="Calibri" w:cs="Calibri"/>
                <w:color w:val="444444"/>
                <w:sz w:val="16"/>
                <w:shd w:val="clear" w:color="auto" w:fill="FFFFFF"/>
              </w:rPr>
              <w:t xml:space="preserve"> de tablas en las sentencias </w:t>
            </w:r>
            <w:r w:rsidR="004B707A" w:rsidRPr="00263151">
              <w:rPr>
                <w:rFonts w:ascii="Calibri" w:hAnsi="Calibri" w:cs="Calibri"/>
                <w:color w:val="444444"/>
                <w:sz w:val="16"/>
                <w:shd w:val="clear" w:color="auto" w:fill="FFFFFF"/>
              </w:rPr>
              <w:t>SQL para</w:t>
            </w:r>
            <w:r w:rsidRPr="00263151">
              <w:rPr>
                <w:rFonts w:ascii="Calibri" w:hAnsi="Calibri" w:cs="Calibri"/>
                <w:color w:val="444444"/>
                <w:sz w:val="16"/>
                <w:shd w:val="clear" w:color="auto" w:fill="FFFFFF"/>
              </w:rPr>
              <w:t xml:space="preserve"> solucionar los requerimientos de información planteados.</w:t>
            </w:r>
          </w:p>
        </w:tc>
        <w:tc>
          <w:tcPr>
            <w:tcW w:w="1095" w:type="dxa"/>
            <w:vAlign w:val="center"/>
          </w:tcPr>
          <w:p w14:paraId="4EAD6BF5" w14:textId="27258BA9" w:rsidR="003A107D" w:rsidRPr="009118C2" w:rsidRDefault="003A107D" w:rsidP="003A107D">
            <w:pPr>
              <w:jc w:val="center"/>
              <w:rPr>
                <w:rFonts w:asciiTheme="minorHAnsi" w:hAnsiTheme="minorHAnsi" w:cstheme="minorHAnsi"/>
                <w:b/>
                <w:color w:val="000000"/>
                <w:lang w:eastAsia="es-CL"/>
              </w:rPr>
            </w:pPr>
            <w:r w:rsidRPr="009118C2">
              <w:rPr>
                <w:rFonts w:asciiTheme="minorHAnsi" w:hAnsiTheme="minorHAnsi" w:cstheme="minorHAnsi"/>
                <w:b/>
                <w:color w:val="000000"/>
                <w:lang w:eastAsia="es-CL"/>
              </w:rPr>
              <w:t>20%</w:t>
            </w:r>
          </w:p>
        </w:tc>
      </w:tr>
      <w:tr w:rsidR="000B7F38" w:rsidRPr="00172AF2" w14:paraId="332BFD75" w14:textId="77777777" w:rsidTr="00103D3E">
        <w:trPr>
          <w:trHeight w:val="482"/>
        </w:trPr>
        <w:tc>
          <w:tcPr>
            <w:tcW w:w="3114" w:type="dxa"/>
            <w:vAlign w:val="center"/>
          </w:tcPr>
          <w:p w14:paraId="7CC1AB9A" w14:textId="49BEEBE0" w:rsidR="000B7F38" w:rsidRPr="00D12F7A" w:rsidRDefault="000B7F38" w:rsidP="00263151">
            <w:pPr>
              <w:jc w:val="both"/>
              <w:rPr>
                <w:rFonts w:asciiTheme="minorHAnsi" w:hAnsiTheme="minorHAnsi" w:cstheme="minorHAnsi"/>
                <w:color w:val="000000"/>
                <w:highlight w:val="yellow"/>
                <w:lang w:eastAsia="es-CL"/>
              </w:rPr>
            </w:pPr>
            <w:r>
              <w:rPr>
                <w:rFonts w:ascii="Calibri" w:hAnsi="Calibri" w:cs="Calibri"/>
                <w:color w:val="444444"/>
                <w:sz w:val="22"/>
                <w:szCs w:val="22"/>
                <w:shd w:val="clear" w:color="auto" w:fill="FFFFFF"/>
              </w:rPr>
              <w:t>IE 1.5.1 Utiliza subconsultas en la resolución de consultas de las sentencias SQL, para solucionar los requerimientos de información planteados.</w:t>
            </w:r>
          </w:p>
        </w:tc>
        <w:tc>
          <w:tcPr>
            <w:tcW w:w="1701" w:type="dxa"/>
          </w:tcPr>
          <w:p w14:paraId="2CE11D92" w14:textId="79589FC7" w:rsidR="000B7F38" w:rsidRPr="00263151" w:rsidRDefault="000B7F38" w:rsidP="00263151">
            <w:pPr>
              <w:jc w:val="both"/>
              <w:rPr>
                <w:rFonts w:ascii="Calibri" w:hAnsi="Calibri" w:cs="Calibri"/>
                <w:color w:val="444444"/>
                <w:sz w:val="16"/>
                <w:shd w:val="clear" w:color="auto" w:fill="FFFFFF"/>
              </w:rPr>
            </w:pPr>
            <w:r w:rsidRPr="00263151">
              <w:rPr>
                <w:rFonts w:ascii="Calibri" w:hAnsi="Calibri" w:cs="Calibri"/>
                <w:color w:val="444444"/>
                <w:sz w:val="16"/>
                <w:shd w:val="clear" w:color="auto" w:fill="FFFFFF"/>
              </w:rPr>
              <w:t>Utiliza en forma correcta la totalidad de las subconsultas en la resolución de consultas de las sentencias SQL para solucionar los requerimientos de información planteados.</w:t>
            </w:r>
          </w:p>
        </w:tc>
        <w:tc>
          <w:tcPr>
            <w:tcW w:w="1843" w:type="dxa"/>
          </w:tcPr>
          <w:p w14:paraId="53382FCC" w14:textId="37967CCE" w:rsidR="000B7F38" w:rsidRPr="00263151" w:rsidRDefault="000B7F38" w:rsidP="00263151">
            <w:pPr>
              <w:jc w:val="both"/>
              <w:rPr>
                <w:rFonts w:ascii="Calibri" w:hAnsi="Calibri" w:cs="Calibri"/>
                <w:color w:val="444444"/>
                <w:sz w:val="16"/>
                <w:shd w:val="clear" w:color="auto" w:fill="FFFFFF"/>
              </w:rPr>
            </w:pPr>
            <w:r w:rsidRPr="00263151">
              <w:rPr>
                <w:rFonts w:ascii="Calibri" w:hAnsi="Calibri" w:cs="Calibri"/>
                <w:color w:val="444444"/>
                <w:sz w:val="16"/>
                <w:shd w:val="clear" w:color="auto" w:fill="FFFFFF"/>
              </w:rPr>
              <w:t>Utiliza en forma correcta entre un 80% y menos de la totalidad de las subconsultas en la resolución de consultas de las sentencias SQL para solucionar los requerimientos de información planteados.</w:t>
            </w:r>
          </w:p>
        </w:tc>
        <w:tc>
          <w:tcPr>
            <w:tcW w:w="1984" w:type="dxa"/>
          </w:tcPr>
          <w:p w14:paraId="2D8E8312" w14:textId="3973FA2B" w:rsidR="000B7F38" w:rsidRPr="00263151" w:rsidRDefault="000B7F38" w:rsidP="00263151">
            <w:pPr>
              <w:jc w:val="both"/>
              <w:rPr>
                <w:rFonts w:ascii="Calibri" w:hAnsi="Calibri" w:cs="Calibri"/>
                <w:color w:val="444444"/>
                <w:sz w:val="16"/>
                <w:shd w:val="clear" w:color="auto" w:fill="FFFFFF"/>
              </w:rPr>
            </w:pPr>
            <w:r w:rsidRPr="00263151">
              <w:rPr>
                <w:rFonts w:ascii="Calibri" w:hAnsi="Calibri" w:cs="Calibri"/>
                <w:color w:val="444444"/>
                <w:sz w:val="16"/>
                <w:shd w:val="clear" w:color="auto" w:fill="FFFFFF"/>
              </w:rPr>
              <w:t>Utiliza en forma correcta entre un 60% y menos del 80% de las subconsultas en la resolución de consultas de las sentencias SQL para solucionar los requerimientos de información planteados.</w:t>
            </w:r>
          </w:p>
        </w:tc>
        <w:tc>
          <w:tcPr>
            <w:tcW w:w="1701" w:type="dxa"/>
          </w:tcPr>
          <w:p w14:paraId="4F471AD6" w14:textId="4BF2CA8E" w:rsidR="000B7F38" w:rsidRPr="00263151" w:rsidRDefault="000B7F38" w:rsidP="00263151">
            <w:pPr>
              <w:jc w:val="both"/>
              <w:rPr>
                <w:rFonts w:ascii="Calibri" w:hAnsi="Calibri" w:cs="Calibri"/>
                <w:color w:val="444444"/>
                <w:sz w:val="16"/>
                <w:shd w:val="clear" w:color="auto" w:fill="FFFFFF"/>
              </w:rPr>
            </w:pPr>
            <w:r w:rsidRPr="00263151">
              <w:rPr>
                <w:rFonts w:ascii="Calibri" w:hAnsi="Calibri" w:cs="Calibri"/>
                <w:color w:val="444444"/>
                <w:sz w:val="16"/>
                <w:shd w:val="clear" w:color="auto" w:fill="FFFFFF"/>
              </w:rPr>
              <w:t>Utiliza en forma correcta entre un 30% y menos del 60% de las subconsultas en la resolución de consultas de las sentencias SQL para solucionar los requerimientos de información planteados.</w:t>
            </w:r>
          </w:p>
        </w:tc>
        <w:tc>
          <w:tcPr>
            <w:tcW w:w="1701" w:type="dxa"/>
          </w:tcPr>
          <w:p w14:paraId="75DD60A6" w14:textId="40789CB5" w:rsidR="000B7F38" w:rsidRPr="00263151" w:rsidRDefault="000B7F38" w:rsidP="00263151">
            <w:pPr>
              <w:jc w:val="both"/>
              <w:rPr>
                <w:rFonts w:ascii="Calibri" w:hAnsi="Calibri" w:cs="Calibri"/>
                <w:color w:val="444444"/>
                <w:sz w:val="16"/>
                <w:shd w:val="clear" w:color="auto" w:fill="FFFFFF"/>
              </w:rPr>
            </w:pPr>
            <w:r w:rsidRPr="00263151">
              <w:rPr>
                <w:rFonts w:ascii="Calibri" w:hAnsi="Calibri" w:cs="Calibri"/>
                <w:color w:val="444444"/>
                <w:sz w:val="16"/>
                <w:shd w:val="clear" w:color="auto" w:fill="FFFFFF"/>
              </w:rPr>
              <w:t>Utiliza en forma correcta menos del 30% de las subconsultas en la resolución de consultas de las sentencias SQL para solucionar los requerimientos de información planteados.</w:t>
            </w:r>
          </w:p>
        </w:tc>
        <w:tc>
          <w:tcPr>
            <w:tcW w:w="1095" w:type="dxa"/>
            <w:vAlign w:val="center"/>
          </w:tcPr>
          <w:p w14:paraId="48D1C980" w14:textId="565F4748" w:rsidR="000B7F38" w:rsidRPr="009118C2" w:rsidRDefault="000B7F38" w:rsidP="000B7F38">
            <w:pPr>
              <w:jc w:val="center"/>
              <w:rPr>
                <w:rFonts w:asciiTheme="minorHAnsi" w:hAnsiTheme="minorHAnsi" w:cstheme="minorHAnsi"/>
                <w:b/>
                <w:color w:val="000000"/>
                <w:lang w:eastAsia="es-CL"/>
              </w:rPr>
            </w:pPr>
            <w:r w:rsidRPr="009118C2">
              <w:rPr>
                <w:rFonts w:asciiTheme="minorHAnsi" w:hAnsiTheme="minorHAnsi" w:cstheme="minorHAnsi"/>
                <w:b/>
                <w:color w:val="000000"/>
                <w:lang w:eastAsia="es-CL"/>
              </w:rPr>
              <w:t>20%</w:t>
            </w:r>
          </w:p>
        </w:tc>
      </w:tr>
      <w:tr w:rsidR="00586AD1" w:rsidRPr="00172AF2" w14:paraId="564FC6BA" w14:textId="77777777" w:rsidTr="00263151">
        <w:trPr>
          <w:trHeight w:val="374"/>
        </w:trPr>
        <w:tc>
          <w:tcPr>
            <w:tcW w:w="12044" w:type="dxa"/>
            <w:gridSpan w:val="6"/>
            <w:vAlign w:val="center"/>
          </w:tcPr>
          <w:p w14:paraId="554533C4" w14:textId="77777777" w:rsidR="00586AD1" w:rsidRPr="00172AF2" w:rsidRDefault="00586AD1" w:rsidP="00586AD1">
            <w:pPr>
              <w:jc w:val="right"/>
              <w:rPr>
                <w:rFonts w:ascii="Arial" w:hAnsi="Arial" w:cs="Arial"/>
                <w:b/>
                <w:color w:val="000000"/>
                <w:lang w:eastAsia="es-CL"/>
              </w:rPr>
            </w:pPr>
            <w:r w:rsidRPr="00172AF2">
              <w:rPr>
                <w:rFonts w:ascii="Arial" w:hAnsi="Arial" w:cs="Arial"/>
                <w:b/>
                <w:color w:val="000000"/>
                <w:lang w:eastAsia="es-CL"/>
              </w:rPr>
              <w:t>Total</w:t>
            </w:r>
          </w:p>
        </w:tc>
        <w:tc>
          <w:tcPr>
            <w:tcW w:w="1095" w:type="dxa"/>
            <w:vAlign w:val="center"/>
          </w:tcPr>
          <w:p w14:paraId="5ADFC9DB" w14:textId="77777777" w:rsidR="00586AD1" w:rsidRPr="00172AF2" w:rsidRDefault="00586AD1" w:rsidP="00586AD1">
            <w:pPr>
              <w:jc w:val="center"/>
              <w:rPr>
                <w:rFonts w:ascii="Arial" w:hAnsi="Arial" w:cs="Arial"/>
                <w:b/>
                <w:color w:val="000000"/>
                <w:lang w:eastAsia="es-CL"/>
              </w:rPr>
            </w:pPr>
            <w:r w:rsidRPr="00172AF2">
              <w:rPr>
                <w:rFonts w:ascii="Arial" w:hAnsi="Arial" w:cs="Arial"/>
                <w:b/>
                <w:color w:val="000000"/>
                <w:lang w:eastAsia="es-CL"/>
              </w:rPr>
              <w:t>100%</w:t>
            </w:r>
          </w:p>
        </w:tc>
      </w:tr>
    </w:tbl>
    <w:p w14:paraId="176C40C8" w14:textId="3E237B61" w:rsidR="001A2845" w:rsidRDefault="001A2845" w:rsidP="009D4502">
      <w:pPr>
        <w:jc w:val="both"/>
        <w:rPr>
          <w:rFonts w:ascii="Arial" w:hAnsi="Arial" w:cs="Arial"/>
          <w:color w:val="000000" w:themeColor="text1"/>
          <w:sz w:val="22"/>
          <w:szCs w:val="22"/>
          <w:lang w:val="es-CL" w:eastAsia="es-CL"/>
        </w:rPr>
      </w:pPr>
    </w:p>
    <w:p w14:paraId="0744FE76" w14:textId="77777777" w:rsidR="00103D3E" w:rsidRDefault="00103D3E">
      <w:pPr>
        <w:spacing w:after="160" w:line="259" w:lineRule="auto"/>
        <w:rPr>
          <w:rFonts w:asciiTheme="minorHAnsi" w:hAnsiTheme="minorHAnsi" w:cstheme="minorHAnsi"/>
          <w:b/>
          <w:bCs/>
          <w:color w:val="000000" w:themeColor="text1"/>
          <w:sz w:val="28"/>
          <w:szCs w:val="28"/>
          <w:lang w:eastAsia="es-CL"/>
        </w:rPr>
      </w:pPr>
      <w:r>
        <w:rPr>
          <w:rFonts w:asciiTheme="minorHAnsi" w:hAnsiTheme="minorHAnsi" w:cstheme="minorHAnsi"/>
          <w:b/>
          <w:bCs/>
          <w:color w:val="000000" w:themeColor="text1"/>
          <w:sz w:val="28"/>
          <w:szCs w:val="28"/>
          <w:lang w:eastAsia="es-CL"/>
        </w:rPr>
        <w:br w:type="page"/>
      </w:r>
    </w:p>
    <w:p w14:paraId="43A9DD8D" w14:textId="56E92D4D" w:rsidR="009B5B4E" w:rsidRPr="00103D3E" w:rsidRDefault="00D00A3C" w:rsidP="009B5B4E">
      <w:pPr>
        <w:jc w:val="both"/>
        <w:rPr>
          <w:rFonts w:asciiTheme="minorHAnsi" w:hAnsiTheme="minorHAnsi" w:cstheme="minorHAnsi"/>
          <w:b/>
          <w:bCs/>
          <w:color w:val="000000" w:themeColor="text1"/>
          <w:sz w:val="36"/>
          <w:szCs w:val="28"/>
          <w:lang w:eastAsia="es-CL"/>
        </w:rPr>
      </w:pPr>
      <w:r>
        <w:rPr>
          <w:rFonts w:asciiTheme="minorHAnsi" w:hAnsiTheme="minorHAnsi" w:cstheme="minorHAnsi"/>
          <w:b/>
          <w:bCs/>
          <w:color w:val="000000" w:themeColor="text1"/>
          <w:sz w:val="36"/>
          <w:szCs w:val="28"/>
          <w:lang w:eastAsia="es-CL"/>
        </w:rPr>
        <w:lastRenderedPageBreak/>
        <w:t>CONTEXTO DEL CASO</w:t>
      </w:r>
    </w:p>
    <w:p w14:paraId="66A54E66" w14:textId="77777777" w:rsidR="009B5B4E" w:rsidRPr="009B5B4E" w:rsidRDefault="009B5B4E" w:rsidP="009B5B4E">
      <w:pPr>
        <w:jc w:val="both"/>
        <w:rPr>
          <w:rFonts w:asciiTheme="minorHAnsi" w:hAnsiTheme="minorHAnsi" w:cstheme="minorHAnsi"/>
          <w:color w:val="000000" w:themeColor="text1"/>
          <w:sz w:val="22"/>
          <w:szCs w:val="22"/>
          <w:lang w:eastAsia="es-CL"/>
        </w:rPr>
      </w:pPr>
    </w:p>
    <w:p w14:paraId="4F75FE81" w14:textId="77777777" w:rsidR="00DD60B2" w:rsidRDefault="00D05322" w:rsidP="00DD60B2">
      <w:pPr>
        <w:ind w:right="-142"/>
        <w:jc w:val="both"/>
        <w:rPr>
          <w:sz w:val="24"/>
          <w:szCs w:val="24"/>
        </w:rPr>
      </w:pPr>
      <w:r>
        <w:rPr>
          <w:sz w:val="24"/>
          <w:szCs w:val="24"/>
        </w:rPr>
        <w:t xml:space="preserve">Una empresa líder en el mercado de arriendo de vehículos y máquinas para diversas empresas llamada MONSTER TRUCK lleva varios años operando en la </w:t>
      </w:r>
      <w:r w:rsidR="00DD60B2">
        <w:rPr>
          <w:sz w:val="24"/>
          <w:szCs w:val="24"/>
        </w:rPr>
        <w:t>región metropolitana</w:t>
      </w:r>
      <w:r>
        <w:rPr>
          <w:sz w:val="24"/>
          <w:szCs w:val="24"/>
        </w:rPr>
        <w:t>, su propósito es proveer de un servicio de excelencia en arriendo de vehículos para todo tipo de empresa y persona particular con el objetivo de mantener una relación a largo plazo con sus clientes basadas en la confianza, la transparencia y la calidad respaldado por un equipo humano altamente calificad</w:t>
      </w:r>
      <w:r w:rsidR="00DD60B2">
        <w:rPr>
          <w:sz w:val="24"/>
          <w:szCs w:val="24"/>
        </w:rPr>
        <w:t>o.</w:t>
      </w:r>
    </w:p>
    <w:p w14:paraId="410D3596" w14:textId="77777777" w:rsidR="00DD60B2" w:rsidRDefault="00DD60B2" w:rsidP="00DD60B2">
      <w:pPr>
        <w:ind w:right="-142"/>
        <w:jc w:val="both"/>
        <w:rPr>
          <w:sz w:val="24"/>
          <w:szCs w:val="24"/>
        </w:rPr>
      </w:pPr>
    </w:p>
    <w:p w14:paraId="5FAEFC6A" w14:textId="77777777" w:rsidR="00DD60B2" w:rsidRDefault="00D05322" w:rsidP="00DD60B2">
      <w:pPr>
        <w:ind w:right="-142"/>
        <w:jc w:val="both"/>
        <w:rPr>
          <w:sz w:val="24"/>
          <w:szCs w:val="24"/>
        </w:rPr>
      </w:pPr>
      <w:r>
        <w:rPr>
          <w:sz w:val="24"/>
          <w:szCs w:val="24"/>
        </w:rPr>
        <w:t xml:space="preserve">Para el área de arriendos, la empresa ha definido que cada camión es de responsabilidad de un empleado. Cada uno de ellos tiene como labor apoyar todo el proceso de arriendo entregando al cliente un servicio de excelencia, por </w:t>
      </w:r>
      <w:r w:rsidR="00DD60B2">
        <w:rPr>
          <w:sz w:val="24"/>
          <w:szCs w:val="24"/>
        </w:rPr>
        <w:t>esta</w:t>
      </w:r>
      <w:r>
        <w:rPr>
          <w:sz w:val="24"/>
          <w:szCs w:val="24"/>
        </w:rPr>
        <w:t xml:space="preserve"> tarea, son conocidos como encargados de arriendo. A ellos, además de su sueldo base, se les paga una comisión por cada camión arrendado. Esta comisión es un porcentaje de su sueldo base según la cantidad de días del arriendo. De acuerdo con las políticas internas de MONSTER TRUCK existen cinco tipos de categorización de los clientes relacionada directamente con la cantidad de arriendos de camiones que realizan durante el año: PLATINUM, GOLD, SILVER, PLATA, BRONCE. </w:t>
      </w:r>
    </w:p>
    <w:p w14:paraId="10F8A0EF" w14:textId="77777777" w:rsidR="00DD60B2" w:rsidRDefault="00DD60B2" w:rsidP="00DD60B2">
      <w:pPr>
        <w:ind w:right="-142"/>
        <w:jc w:val="both"/>
        <w:rPr>
          <w:sz w:val="24"/>
          <w:szCs w:val="24"/>
        </w:rPr>
      </w:pPr>
    </w:p>
    <w:p w14:paraId="5F3671A2" w14:textId="2CF368AD" w:rsidR="00D05322" w:rsidRDefault="00D05322" w:rsidP="00DD60B2">
      <w:pPr>
        <w:ind w:right="-142"/>
        <w:jc w:val="both"/>
        <w:rPr>
          <w:sz w:val="24"/>
          <w:szCs w:val="24"/>
        </w:rPr>
      </w:pPr>
      <w:r>
        <w:rPr>
          <w:sz w:val="24"/>
          <w:szCs w:val="24"/>
        </w:rPr>
        <w:t xml:space="preserve">El cobro por concepto de arriendo es diario y el valor lo establece la empresa </w:t>
      </w:r>
      <w:r w:rsidR="00DD60B2">
        <w:rPr>
          <w:sz w:val="24"/>
          <w:szCs w:val="24"/>
        </w:rPr>
        <w:t>de acuerdo con el</w:t>
      </w:r>
      <w:r>
        <w:rPr>
          <w:sz w:val="24"/>
          <w:szCs w:val="24"/>
        </w:rPr>
        <w:t xml:space="preserve"> modelo y año del camión. El cliente además debe pagar una garantía (que también se cobra por día de arriendo) dinero que se le reintegra una vez que los ingenieros mecánicos de MONSTER TRUCK dan la aprobación de la devolución del camión arrendado. El cobro completo o parcial de la garantía de arriendo se puede hacer efectivo por las siguientes razones:</w:t>
      </w:r>
    </w:p>
    <w:p w14:paraId="46B24B5D" w14:textId="77777777" w:rsidR="00D05322" w:rsidRDefault="00D05322" w:rsidP="00D05322">
      <w:pPr>
        <w:spacing w:line="276" w:lineRule="auto"/>
        <w:ind w:left="1080" w:hanging="360"/>
        <w:jc w:val="both"/>
        <w:rPr>
          <w:sz w:val="24"/>
          <w:szCs w:val="24"/>
        </w:rPr>
      </w:pPr>
      <w:r>
        <w:rPr>
          <w:sz w:val="24"/>
          <w:szCs w:val="24"/>
        </w:rPr>
        <w:t xml:space="preserve">·   </w:t>
      </w:r>
      <w:r>
        <w:rPr>
          <w:sz w:val="24"/>
          <w:szCs w:val="24"/>
        </w:rPr>
        <w:tab/>
        <w:t>Que el informe técnico de los ingenieros mecánicos indique que el camión posee alguna falla técnica.</w:t>
      </w:r>
    </w:p>
    <w:p w14:paraId="4101FDC3" w14:textId="77777777" w:rsidR="00D05322" w:rsidRDefault="00D05322" w:rsidP="00D05322">
      <w:pPr>
        <w:spacing w:line="276" w:lineRule="auto"/>
        <w:ind w:left="1080" w:hanging="360"/>
        <w:jc w:val="both"/>
        <w:rPr>
          <w:sz w:val="24"/>
          <w:szCs w:val="24"/>
        </w:rPr>
      </w:pPr>
      <w:r>
        <w:rPr>
          <w:sz w:val="24"/>
          <w:szCs w:val="24"/>
        </w:rPr>
        <w:t xml:space="preserve">·   </w:t>
      </w:r>
      <w:r>
        <w:rPr>
          <w:sz w:val="24"/>
          <w:szCs w:val="24"/>
        </w:rPr>
        <w:tab/>
        <w:t>Que el informe técnico de los ingenieros mecánicos indique que el camión posee alguna falla de estructura producto de algún incidente (choque, maniobra indebida, etc.).</w:t>
      </w:r>
    </w:p>
    <w:p w14:paraId="0470E68E" w14:textId="77777777" w:rsidR="00D05322" w:rsidRDefault="00D05322" w:rsidP="00D05322">
      <w:pPr>
        <w:ind w:left="720" w:right="-142"/>
        <w:jc w:val="both"/>
        <w:rPr>
          <w:sz w:val="22"/>
          <w:szCs w:val="22"/>
        </w:rPr>
      </w:pPr>
      <w:r>
        <w:t xml:space="preserve"> </w:t>
      </w:r>
    </w:p>
    <w:p w14:paraId="752F2F0B" w14:textId="77777777" w:rsidR="00DD60B2" w:rsidRDefault="00D05322" w:rsidP="00DD60B2">
      <w:pPr>
        <w:spacing w:line="276" w:lineRule="auto"/>
        <w:jc w:val="both"/>
        <w:rPr>
          <w:sz w:val="24"/>
          <w:szCs w:val="24"/>
        </w:rPr>
      </w:pPr>
      <w:r>
        <w:rPr>
          <w:sz w:val="24"/>
          <w:szCs w:val="24"/>
        </w:rPr>
        <w:t>La devolución de cualquier camión arrendado se debe efectuar al día siguiente de la fecha de término del arriendo (en cualquier horario). Si la entrega se efectúa en forma posterior, es decir fuera de plazo, implica un cobro de multa al cliente, valor que está definido de acuerdo con los días de atraso de entrega.</w:t>
      </w:r>
    </w:p>
    <w:p w14:paraId="054B0562" w14:textId="77777777" w:rsidR="00DD60B2" w:rsidRDefault="00DD60B2" w:rsidP="00DD60B2">
      <w:pPr>
        <w:spacing w:line="276" w:lineRule="auto"/>
        <w:jc w:val="both"/>
        <w:rPr>
          <w:sz w:val="24"/>
          <w:szCs w:val="24"/>
        </w:rPr>
      </w:pPr>
    </w:p>
    <w:p w14:paraId="7CEB39A8" w14:textId="32291A50" w:rsidR="00DD60B2" w:rsidRPr="00792C99" w:rsidRDefault="00DD60B2" w:rsidP="00792C99">
      <w:pPr>
        <w:spacing w:line="276" w:lineRule="auto"/>
        <w:jc w:val="both"/>
        <w:rPr>
          <w:sz w:val="24"/>
          <w:szCs w:val="24"/>
        </w:rPr>
      </w:pPr>
      <w:r>
        <w:rPr>
          <w:sz w:val="24"/>
          <w:szCs w:val="24"/>
        </w:rPr>
        <w:t>Usted</w:t>
      </w:r>
      <w:r w:rsidR="00D05322">
        <w:rPr>
          <w:sz w:val="24"/>
          <w:szCs w:val="24"/>
        </w:rPr>
        <w:t xml:space="preserve"> </w:t>
      </w:r>
      <w:r>
        <w:rPr>
          <w:sz w:val="24"/>
          <w:szCs w:val="24"/>
        </w:rPr>
        <w:t xml:space="preserve">ha recibido una solicitud para </w:t>
      </w:r>
      <w:r w:rsidR="00D05322">
        <w:rPr>
          <w:sz w:val="24"/>
          <w:szCs w:val="24"/>
        </w:rPr>
        <w:t>desarroll</w:t>
      </w:r>
      <w:r>
        <w:rPr>
          <w:sz w:val="24"/>
          <w:szCs w:val="24"/>
        </w:rPr>
        <w:t>ar</w:t>
      </w:r>
      <w:r w:rsidR="00D05322">
        <w:rPr>
          <w:sz w:val="24"/>
          <w:szCs w:val="24"/>
        </w:rPr>
        <w:t xml:space="preserve"> </w:t>
      </w:r>
      <w:r>
        <w:rPr>
          <w:sz w:val="24"/>
          <w:szCs w:val="24"/>
        </w:rPr>
        <w:t>un conjunto de</w:t>
      </w:r>
      <w:r w:rsidR="00D05322">
        <w:rPr>
          <w:sz w:val="24"/>
          <w:szCs w:val="24"/>
        </w:rPr>
        <w:t xml:space="preserve"> requerimientos </w:t>
      </w:r>
      <w:r>
        <w:rPr>
          <w:sz w:val="24"/>
          <w:szCs w:val="24"/>
        </w:rPr>
        <w:t xml:space="preserve">y con ello poder contar con </w:t>
      </w:r>
      <w:r w:rsidR="00D05322">
        <w:rPr>
          <w:sz w:val="24"/>
          <w:szCs w:val="24"/>
        </w:rPr>
        <w:t>una mejor gestión en la empresa.</w:t>
      </w:r>
      <w:bookmarkStart w:id="2" w:name="_GoBack"/>
      <w:bookmarkEnd w:id="2"/>
    </w:p>
    <w:sectPr w:rsidR="00DD60B2" w:rsidRPr="00792C99"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BCE3657" w14:textId="77777777" w:rsidR="00A3341E" w:rsidRDefault="00A3341E" w:rsidP="00B2162E">
      <w:r>
        <w:separator/>
      </w:r>
    </w:p>
  </w:endnote>
  <w:endnote w:type="continuationSeparator" w:id="0">
    <w:p w14:paraId="10863A17" w14:textId="77777777" w:rsidR="00A3341E" w:rsidRDefault="00A3341E"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Noto Sans Symbols">
    <w:altName w:val="Calibri"/>
    <w:charset w:val="00"/>
    <w:family w:val="auto"/>
    <w:pitch w:val="default"/>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A7B2AEA" w14:textId="756D3C6B" w:rsidR="00F23C6A" w:rsidRPr="004C7214" w:rsidRDefault="004D08D3" w:rsidP="004C7214">
    <w:pPr>
      <w:pStyle w:val="Piedepgina"/>
      <w:jc w:val="right"/>
      <w:rPr>
        <w:rFonts w:ascii="Arial" w:hAnsi="Arial" w:cs="Arial"/>
        <w:sz w:val="18"/>
      </w:rPr>
    </w:pPr>
    <w:r w:rsidRPr="004D08D3">
      <w:rPr>
        <w:rFonts w:ascii="Arial" w:hAnsi="Arial" w:cs="Arial"/>
        <w:noProof/>
        <w:sz w:val="18"/>
        <w:lang w:val="es-CL" w:eastAsia="es-CL"/>
      </w:rPr>
      <mc:AlternateContent>
        <mc:Choice Requires="wps">
          <w:drawing>
            <wp:anchor distT="0" distB="0" distL="0" distR="0" simplePos="0" relativeHeight="251660288" behindDoc="0" locked="0" layoutInCell="1" allowOverlap="1" wp14:anchorId="41F99C86" wp14:editId="7AB3C231">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ECDF275" w14:textId="69BBCE36" w:rsidR="004D08D3" w:rsidRPr="00963A47" w:rsidRDefault="004D08D3">
                          <w:pPr>
                            <w:jc w:val="right"/>
                            <w:rPr>
                              <w:rFonts w:ascii="Arial" w:hAnsi="Arial" w:cs="Arial"/>
                              <w:color w:val="FFFFFF" w:themeColor="background1"/>
                              <w:sz w:val="22"/>
                              <w:szCs w:val="28"/>
                            </w:rPr>
                          </w:pPr>
                          <w:r w:rsidRPr="00963A47">
                            <w:rPr>
                              <w:rFonts w:ascii="Arial" w:hAnsi="Arial" w:cs="Arial"/>
                              <w:color w:val="FFFFFF" w:themeColor="background1"/>
                              <w:sz w:val="22"/>
                              <w:szCs w:val="28"/>
                            </w:rPr>
                            <w:fldChar w:fldCharType="begin"/>
                          </w:r>
                          <w:r w:rsidRPr="00963A47">
                            <w:rPr>
                              <w:rFonts w:ascii="Arial" w:hAnsi="Arial" w:cs="Arial"/>
                              <w:color w:val="FFFFFF" w:themeColor="background1"/>
                              <w:sz w:val="22"/>
                              <w:szCs w:val="28"/>
                            </w:rPr>
                            <w:instrText>PAGE   \* MERGEFORMAT</w:instrText>
                          </w:r>
                          <w:r w:rsidRPr="00963A47">
                            <w:rPr>
                              <w:rFonts w:ascii="Arial" w:hAnsi="Arial" w:cs="Arial"/>
                              <w:color w:val="FFFFFF" w:themeColor="background1"/>
                              <w:sz w:val="22"/>
                              <w:szCs w:val="28"/>
                            </w:rPr>
                            <w:fldChar w:fldCharType="separate"/>
                          </w:r>
                          <w:r w:rsidR="00792C99">
                            <w:rPr>
                              <w:rFonts w:ascii="Arial" w:hAnsi="Arial" w:cs="Arial"/>
                              <w:noProof/>
                              <w:color w:val="FFFFFF" w:themeColor="background1"/>
                              <w:sz w:val="22"/>
                              <w:szCs w:val="28"/>
                            </w:rPr>
                            <w:t>5</w:t>
                          </w:r>
                          <w:r w:rsidRPr="00963A47">
                            <w:rPr>
                              <w:rFonts w:ascii="Arial" w:hAnsi="Arial" w:cs="Arial"/>
                              <w:color w:val="FFFFFF" w:themeColor="background1"/>
                              <w:sz w:val="22"/>
                              <w:szCs w:val="28"/>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1F99C86" id="Rectángulo 40" o:spid="_x0000_s1026" style="position:absolute;left:0;text-align:left;margin-left:0;margin-top:0;width:36pt;height:25.2pt;z-index:251660288;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" fillcolor="black [3213]" stroked="f" strokeweight="3pt">
              <v:textbox>
                <w:txbxContent>
                  <w:p w14:paraId="3ECDF275" w14:textId="69BBCE36" w:rsidR="004D08D3" w:rsidRPr="00963A47" w:rsidRDefault="004D08D3">
                    <w:pPr>
                      <w:jc w:val="right"/>
                      <w:rPr>
                        <w:rFonts w:ascii="Arial" w:hAnsi="Arial" w:cs="Arial"/>
                        <w:color w:val="FFFFFF" w:themeColor="background1"/>
                        <w:sz w:val="22"/>
                        <w:szCs w:val="28"/>
                      </w:rPr>
                    </w:pPr>
                    <w:r w:rsidRPr="00963A47">
                      <w:rPr>
                        <w:rFonts w:ascii="Arial" w:hAnsi="Arial" w:cs="Arial"/>
                        <w:color w:val="FFFFFF" w:themeColor="background1"/>
                        <w:sz w:val="22"/>
                        <w:szCs w:val="28"/>
                      </w:rPr>
                      <w:fldChar w:fldCharType="begin"/>
                    </w:r>
                    <w:r w:rsidRPr="00963A47">
                      <w:rPr>
                        <w:rFonts w:ascii="Arial" w:hAnsi="Arial" w:cs="Arial"/>
                        <w:color w:val="FFFFFF" w:themeColor="background1"/>
                        <w:sz w:val="22"/>
                        <w:szCs w:val="28"/>
                      </w:rPr>
                      <w:instrText>PAGE   \* MERGEFORMAT</w:instrText>
                    </w:r>
                    <w:r w:rsidRPr="00963A47">
                      <w:rPr>
                        <w:rFonts w:ascii="Arial" w:hAnsi="Arial" w:cs="Arial"/>
                        <w:color w:val="FFFFFF" w:themeColor="background1"/>
                        <w:sz w:val="22"/>
                        <w:szCs w:val="28"/>
                      </w:rPr>
                      <w:fldChar w:fldCharType="separate"/>
                    </w:r>
                    <w:r w:rsidR="00792C99">
                      <w:rPr>
                        <w:rFonts w:ascii="Arial" w:hAnsi="Arial" w:cs="Arial"/>
                        <w:noProof/>
                        <w:color w:val="FFFFFF" w:themeColor="background1"/>
                        <w:sz w:val="22"/>
                        <w:szCs w:val="28"/>
                      </w:rPr>
                      <w:t>5</w:t>
                    </w:r>
                    <w:r w:rsidRPr="00963A47">
                      <w:rPr>
                        <w:rFonts w:ascii="Arial" w:hAnsi="Arial" w:cs="Arial"/>
                        <w:color w:val="FFFFFF" w:themeColor="background1"/>
                        <w:sz w:val="22"/>
                        <w:szCs w:val="28"/>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E991E47" w14:textId="77777777" w:rsidR="00A3341E" w:rsidRDefault="00A3341E" w:rsidP="00B2162E">
      <w:r>
        <w:separator/>
      </w:r>
    </w:p>
  </w:footnote>
  <w:footnote w:type="continuationSeparator" w:id="0">
    <w:p w14:paraId="4BFCFBB2" w14:textId="77777777" w:rsidR="00A3341E" w:rsidRDefault="00A3341E" w:rsidP="00B2162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E8048C5" w14:textId="2A349FE7" w:rsidR="00F23C6A" w:rsidRPr="00AC716E" w:rsidRDefault="00EE51CD" w:rsidP="008070B0">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8240" behindDoc="1" locked="0" layoutInCell="1" allowOverlap="1" wp14:anchorId="3FE719F0" wp14:editId="2B4204C8">
          <wp:simplePos x="0" y="0"/>
          <wp:positionH relativeFrom="margin">
            <wp:align>right</wp:align>
          </wp:positionH>
          <wp:positionV relativeFrom="paragraph">
            <wp:posOffset>-143510</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0A111E"/>
    <w:multiLevelType w:val="hybridMultilevel"/>
    <w:tmpl w:val="C4D002C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1CC20E1"/>
    <w:multiLevelType w:val="hybridMultilevel"/>
    <w:tmpl w:val="0DE20BE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34B7673"/>
    <w:multiLevelType w:val="hybridMultilevel"/>
    <w:tmpl w:val="C4A2EBE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37553DC"/>
    <w:multiLevelType w:val="hybridMultilevel"/>
    <w:tmpl w:val="C6D458B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8" w15:restartNumberingAfterBreak="0">
    <w:nsid w:val="11CE4BEC"/>
    <w:multiLevelType w:val="hybridMultilevel"/>
    <w:tmpl w:val="3BF2363C"/>
    <w:lvl w:ilvl="0" w:tplc="75C23268">
      <w:start w:val="1"/>
      <w:numFmt w:val="decimalZero"/>
      <w:lvlText w:val="%1."/>
      <w:lvlJc w:val="left"/>
      <w:pPr>
        <w:ind w:left="720" w:hanging="360"/>
      </w:pPr>
      <w:rPr>
        <w:rFonts w:ascii="Arial" w:hAnsi="Arial" w:hint="default"/>
        <w:b/>
        <w:i w:val="0"/>
        <w:color w:val="FFC000"/>
        <w:sz w:val="48"/>
        <w:szCs w:val="56"/>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9"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0" w15:restartNumberingAfterBreak="0">
    <w:nsid w:val="1933AA25"/>
    <w:multiLevelType w:val="hybridMultilevel"/>
    <w:tmpl w:val="92DC908A"/>
    <w:lvl w:ilvl="0" w:tplc="6F882432">
      <w:start w:val="1"/>
      <w:numFmt w:val="bullet"/>
      <w:lvlText w:val=""/>
      <w:lvlJc w:val="left"/>
      <w:pPr>
        <w:ind w:left="720" w:hanging="360"/>
      </w:pPr>
      <w:rPr>
        <w:rFonts w:ascii="Wingdings" w:hAnsi="Wingdings" w:hint="default"/>
      </w:rPr>
    </w:lvl>
    <w:lvl w:ilvl="1" w:tplc="F90605A0">
      <w:start w:val="1"/>
      <w:numFmt w:val="bullet"/>
      <w:lvlText w:val="o"/>
      <w:lvlJc w:val="left"/>
      <w:pPr>
        <w:ind w:left="1440" w:hanging="360"/>
      </w:pPr>
      <w:rPr>
        <w:rFonts w:ascii="Courier New" w:hAnsi="Courier New" w:hint="default"/>
      </w:rPr>
    </w:lvl>
    <w:lvl w:ilvl="2" w:tplc="22824BF0">
      <w:start w:val="1"/>
      <w:numFmt w:val="bullet"/>
      <w:lvlText w:val=""/>
      <w:lvlJc w:val="left"/>
      <w:pPr>
        <w:ind w:left="2160" w:hanging="360"/>
      </w:pPr>
      <w:rPr>
        <w:rFonts w:ascii="Wingdings" w:hAnsi="Wingdings" w:hint="default"/>
      </w:rPr>
    </w:lvl>
    <w:lvl w:ilvl="3" w:tplc="8C76F0BC">
      <w:start w:val="1"/>
      <w:numFmt w:val="bullet"/>
      <w:lvlText w:val=""/>
      <w:lvlJc w:val="left"/>
      <w:pPr>
        <w:ind w:left="2880" w:hanging="360"/>
      </w:pPr>
      <w:rPr>
        <w:rFonts w:ascii="Symbol" w:hAnsi="Symbol" w:hint="default"/>
      </w:rPr>
    </w:lvl>
    <w:lvl w:ilvl="4" w:tplc="F3686E92">
      <w:start w:val="1"/>
      <w:numFmt w:val="bullet"/>
      <w:lvlText w:val="o"/>
      <w:lvlJc w:val="left"/>
      <w:pPr>
        <w:ind w:left="3600" w:hanging="360"/>
      </w:pPr>
      <w:rPr>
        <w:rFonts w:ascii="Courier New" w:hAnsi="Courier New" w:hint="default"/>
      </w:rPr>
    </w:lvl>
    <w:lvl w:ilvl="5" w:tplc="593E0534">
      <w:start w:val="1"/>
      <w:numFmt w:val="bullet"/>
      <w:lvlText w:val=""/>
      <w:lvlJc w:val="left"/>
      <w:pPr>
        <w:ind w:left="4320" w:hanging="360"/>
      </w:pPr>
      <w:rPr>
        <w:rFonts w:ascii="Wingdings" w:hAnsi="Wingdings" w:hint="default"/>
      </w:rPr>
    </w:lvl>
    <w:lvl w:ilvl="6" w:tplc="DB5CEBC6">
      <w:start w:val="1"/>
      <w:numFmt w:val="bullet"/>
      <w:lvlText w:val=""/>
      <w:lvlJc w:val="left"/>
      <w:pPr>
        <w:ind w:left="5040" w:hanging="360"/>
      </w:pPr>
      <w:rPr>
        <w:rFonts w:ascii="Symbol" w:hAnsi="Symbol" w:hint="default"/>
      </w:rPr>
    </w:lvl>
    <w:lvl w:ilvl="7" w:tplc="A4828750">
      <w:start w:val="1"/>
      <w:numFmt w:val="bullet"/>
      <w:lvlText w:val="o"/>
      <w:lvlJc w:val="left"/>
      <w:pPr>
        <w:ind w:left="5760" w:hanging="360"/>
      </w:pPr>
      <w:rPr>
        <w:rFonts w:ascii="Courier New" w:hAnsi="Courier New" w:hint="default"/>
      </w:rPr>
    </w:lvl>
    <w:lvl w:ilvl="8" w:tplc="66DA377E">
      <w:start w:val="1"/>
      <w:numFmt w:val="bullet"/>
      <w:lvlText w:val=""/>
      <w:lvlJc w:val="left"/>
      <w:pPr>
        <w:ind w:left="6480" w:hanging="360"/>
      </w:pPr>
      <w:rPr>
        <w:rFonts w:ascii="Wingdings" w:hAnsi="Wingdings" w:hint="default"/>
      </w:rPr>
    </w:lvl>
  </w:abstractNum>
  <w:abstractNum w:abstractNumId="11"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12" w15:restartNumberingAfterBreak="0">
    <w:nsid w:val="1E9D2EB6"/>
    <w:multiLevelType w:val="hybridMultilevel"/>
    <w:tmpl w:val="2EC6F1F8"/>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3" w15:restartNumberingAfterBreak="0">
    <w:nsid w:val="23FB20DB"/>
    <w:multiLevelType w:val="hybridMultilevel"/>
    <w:tmpl w:val="861429FC"/>
    <w:lvl w:ilvl="0" w:tplc="0C0ED6E4">
      <w:start w:val="1"/>
      <w:numFmt w:val="bullet"/>
      <w:lvlText w:val=""/>
      <w:lvlJc w:val="left"/>
      <w:pPr>
        <w:ind w:left="720" w:hanging="360"/>
      </w:pPr>
      <w:rPr>
        <w:rFonts w:ascii="Wingdings" w:hAnsi="Wingdings" w:hint="default"/>
      </w:rPr>
    </w:lvl>
    <w:lvl w:ilvl="1" w:tplc="6D2C97CA">
      <w:start w:val="1"/>
      <w:numFmt w:val="bullet"/>
      <w:lvlText w:val="o"/>
      <w:lvlJc w:val="left"/>
      <w:pPr>
        <w:ind w:left="1440" w:hanging="360"/>
      </w:pPr>
      <w:rPr>
        <w:rFonts w:ascii="Courier New" w:hAnsi="Courier New" w:hint="default"/>
      </w:rPr>
    </w:lvl>
    <w:lvl w:ilvl="2" w:tplc="BA30476A">
      <w:start w:val="1"/>
      <w:numFmt w:val="bullet"/>
      <w:lvlText w:val=""/>
      <w:lvlJc w:val="left"/>
      <w:pPr>
        <w:ind w:left="2160" w:hanging="360"/>
      </w:pPr>
      <w:rPr>
        <w:rFonts w:ascii="Wingdings" w:hAnsi="Wingdings" w:hint="default"/>
      </w:rPr>
    </w:lvl>
    <w:lvl w:ilvl="3" w:tplc="2392040C">
      <w:start w:val="1"/>
      <w:numFmt w:val="bullet"/>
      <w:lvlText w:val=""/>
      <w:lvlJc w:val="left"/>
      <w:pPr>
        <w:ind w:left="2880" w:hanging="360"/>
      </w:pPr>
      <w:rPr>
        <w:rFonts w:ascii="Symbol" w:hAnsi="Symbol" w:hint="default"/>
      </w:rPr>
    </w:lvl>
    <w:lvl w:ilvl="4" w:tplc="A0C41888">
      <w:start w:val="1"/>
      <w:numFmt w:val="bullet"/>
      <w:lvlText w:val="o"/>
      <w:lvlJc w:val="left"/>
      <w:pPr>
        <w:ind w:left="3600" w:hanging="360"/>
      </w:pPr>
      <w:rPr>
        <w:rFonts w:ascii="Courier New" w:hAnsi="Courier New" w:hint="default"/>
      </w:rPr>
    </w:lvl>
    <w:lvl w:ilvl="5" w:tplc="885A7F18">
      <w:start w:val="1"/>
      <w:numFmt w:val="bullet"/>
      <w:lvlText w:val=""/>
      <w:lvlJc w:val="left"/>
      <w:pPr>
        <w:ind w:left="4320" w:hanging="360"/>
      </w:pPr>
      <w:rPr>
        <w:rFonts w:ascii="Wingdings" w:hAnsi="Wingdings" w:hint="default"/>
      </w:rPr>
    </w:lvl>
    <w:lvl w:ilvl="6" w:tplc="3FA89F0A">
      <w:start w:val="1"/>
      <w:numFmt w:val="bullet"/>
      <w:lvlText w:val=""/>
      <w:lvlJc w:val="left"/>
      <w:pPr>
        <w:ind w:left="5040" w:hanging="360"/>
      </w:pPr>
      <w:rPr>
        <w:rFonts w:ascii="Symbol" w:hAnsi="Symbol" w:hint="default"/>
      </w:rPr>
    </w:lvl>
    <w:lvl w:ilvl="7" w:tplc="DA462FB6">
      <w:start w:val="1"/>
      <w:numFmt w:val="bullet"/>
      <w:lvlText w:val="o"/>
      <w:lvlJc w:val="left"/>
      <w:pPr>
        <w:ind w:left="5760" w:hanging="360"/>
      </w:pPr>
      <w:rPr>
        <w:rFonts w:ascii="Courier New" w:hAnsi="Courier New" w:hint="default"/>
      </w:rPr>
    </w:lvl>
    <w:lvl w:ilvl="8" w:tplc="AD562AC2">
      <w:start w:val="1"/>
      <w:numFmt w:val="bullet"/>
      <w:lvlText w:val=""/>
      <w:lvlJc w:val="left"/>
      <w:pPr>
        <w:ind w:left="6480" w:hanging="360"/>
      </w:pPr>
      <w:rPr>
        <w:rFonts w:ascii="Wingdings" w:hAnsi="Wingdings" w:hint="default"/>
      </w:rPr>
    </w:lvl>
  </w:abstractNum>
  <w:abstractNum w:abstractNumId="14" w15:restartNumberingAfterBreak="0">
    <w:nsid w:val="283C48FB"/>
    <w:multiLevelType w:val="hybridMultilevel"/>
    <w:tmpl w:val="190C63BE"/>
    <w:lvl w:ilvl="0" w:tplc="340A0001">
      <w:start w:val="1"/>
      <w:numFmt w:val="bullet"/>
      <w:lvlText w:val=""/>
      <w:lvlJc w:val="left"/>
      <w:pPr>
        <w:ind w:left="751" w:hanging="360"/>
      </w:pPr>
      <w:rPr>
        <w:rFonts w:ascii="Symbol" w:hAnsi="Symbol" w:hint="default"/>
      </w:rPr>
    </w:lvl>
    <w:lvl w:ilvl="1" w:tplc="340A0003" w:tentative="1">
      <w:start w:val="1"/>
      <w:numFmt w:val="bullet"/>
      <w:lvlText w:val="o"/>
      <w:lvlJc w:val="left"/>
      <w:pPr>
        <w:ind w:left="1471" w:hanging="360"/>
      </w:pPr>
      <w:rPr>
        <w:rFonts w:ascii="Courier New" w:hAnsi="Courier New" w:cs="Courier New" w:hint="default"/>
      </w:rPr>
    </w:lvl>
    <w:lvl w:ilvl="2" w:tplc="340A0005" w:tentative="1">
      <w:start w:val="1"/>
      <w:numFmt w:val="bullet"/>
      <w:lvlText w:val=""/>
      <w:lvlJc w:val="left"/>
      <w:pPr>
        <w:ind w:left="2191" w:hanging="360"/>
      </w:pPr>
      <w:rPr>
        <w:rFonts w:ascii="Wingdings" w:hAnsi="Wingdings" w:hint="default"/>
      </w:rPr>
    </w:lvl>
    <w:lvl w:ilvl="3" w:tplc="340A0001" w:tentative="1">
      <w:start w:val="1"/>
      <w:numFmt w:val="bullet"/>
      <w:lvlText w:val=""/>
      <w:lvlJc w:val="left"/>
      <w:pPr>
        <w:ind w:left="2911" w:hanging="360"/>
      </w:pPr>
      <w:rPr>
        <w:rFonts w:ascii="Symbol" w:hAnsi="Symbol" w:hint="default"/>
      </w:rPr>
    </w:lvl>
    <w:lvl w:ilvl="4" w:tplc="340A0003" w:tentative="1">
      <w:start w:val="1"/>
      <w:numFmt w:val="bullet"/>
      <w:lvlText w:val="o"/>
      <w:lvlJc w:val="left"/>
      <w:pPr>
        <w:ind w:left="3631" w:hanging="360"/>
      </w:pPr>
      <w:rPr>
        <w:rFonts w:ascii="Courier New" w:hAnsi="Courier New" w:cs="Courier New" w:hint="default"/>
      </w:rPr>
    </w:lvl>
    <w:lvl w:ilvl="5" w:tplc="340A0005" w:tentative="1">
      <w:start w:val="1"/>
      <w:numFmt w:val="bullet"/>
      <w:lvlText w:val=""/>
      <w:lvlJc w:val="left"/>
      <w:pPr>
        <w:ind w:left="4351" w:hanging="360"/>
      </w:pPr>
      <w:rPr>
        <w:rFonts w:ascii="Wingdings" w:hAnsi="Wingdings" w:hint="default"/>
      </w:rPr>
    </w:lvl>
    <w:lvl w:ilvl="6" w:tplc="340A0001" w:tentative="1">
      <w:start w:val="1"/>
      <w:numFmt w:val="bullet"/>
      <w:lvlText w:val=""/>
      <w:lvlJc w:val="left"/>
      <w:pPr>
        <w:ind w:left="5071" w:hanging="360"/>
      </w:pPr>
      <w:rPr>
        <w:rFonts w:ascii="Symbol" w:hAnsi="Symbol" w:hint="default"/>
      </w:rPr>
    </w:lvl>
    <w:lvl w:ilvl="7" w:tplc="340A0003" w:tentative="1">
      <w:start w:val="1"/>
      <w:numFmt w:val="bullet"/>
      <w:lvlText w:val="o"/>
      <w:lvlJc w:val="left"/>
      <w:pPr>
        <w:ind w:left="5791" w:hanging="360"/>
      </w:pPr>
      <w:rPr>
        <w:rFonts w:ascii="Courier New" w:hAnsi="Courier New" w:cs="Courier New" w:hint="default"/>
      </w:rPr>
    </w:lvl>
    <w:lvl w:ilvl="8" w:tplc="340A0005" w:tentative="1">
      <w:start w:val="1"/>
      <w:numFmt w:val="bullet"/>
      <w:lvlText w:val=""/>
      <w:lvlJc w:val="left"/>
      <w:pPr>
        <w:ind w:left="6511" w:hanging="360"/>
      </w:pPr>
      <w:rPr>
        <w:rFonts w:ascii="Wingdings" w:hAnsi="Wingdings" w:hint="default"/>
      </w:rPr>
    </w:lvl>
  </w:abstractNum>
  <w:abstractNum w:abstractNumId="15" w15:restartNumberingAfterBreak="0">
    <w:nsid w:val="30EF7ED4"/>
    <w:multiLevelType w:val="hybridMultilevel"/>
    <w:tmpl w:val="B5B695F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6"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7" w15:restartNumberingAfterBreak="0">
    <w:nsid w:val="31507EF9"/>
    <w:multiLevelType w:val="hybridMultilevel"/>
    <w:tmpl w:val="B940558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8" w15:restartNumberingAfterBreak="0">
    <w:nsid w:val="338A7DF6"/>
    <w:multiLevelType w:val="hybridMultilevel"/>
    <w:tmpl w:val="51D23E7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9"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20"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1" w15:restartNumberingAfterBreak="0">
    <w:nsid w:val="42562ABE"/>
    <w:multiLevelType w:val="hybridMultilevel"/>
    <w:tmpl w:val="ED0A58B6"/>
    <w:lvl w:ilvl="0" w:tplc="340A0001">
      <w:start w:val="1"/>
      <w:numFmt w:val="bullet"/>
      <w:lvlText w:val=""/>
      <w:lvlJc w:val="left"/>
      <w:pPr>
        <w:ind w:left="751" w:hanging="360"/>
      </w:pPr>
      <w:rPr>
        <w:rFonts w:ascii="Symbol" w:hAnsi="Symbol" w:hint="default"/>
      </w:rPr>
    </w:lvl>
    <w:lvl w:ilvl="1" w:tplc="340A0003" w:tentative="1">
      <w:start w:val="1"/>
      <w:numFmt w:val="bullet"/>
      <w:lvlText w:val="o"/>
      <w:lvlJc w:val="left"/>
      <w:pPr>
        <w:ind w:left="1471" w:hanging="360"/>
      </w:pPr>
      <w:rPr>
        <w:rFonts w:ascii="Courier New" w:hAnsi="Courier New" w:cs="Courier New" w:hint="default"/>
      </w:rPr>
    </w:lvl>
    <w:lvl w:ilvl="2" w:tplc="340A0005" w:tentative="1">
      <w:start w:val="1"/>
      <w:numFmt w:val="bullet"/>
      <w:lvlText w:val=""/>
      <w:lvlJc w:val="left"/>
      <w:pPr>
        <w:ind w:left="2191" w:hanging="360"/>
      </w:pPr>
      <w:rPr>
        <w:rFonts w:ascii="Wingdings" w:hAnsi="Wingdings" w:hint="default"/>
      </w:rPr>
    </w:lvl>
    <w:lvl w:ilvl="3" w:tplc="340A0001" w:tentative="1">
      <w:start w:val="1"/>
      <w:numFmt w:val="bullet"/>
      <w:lvlText w:val=""/>
      <w:lvlJc w:val="left"/>
      <w:pPr>
        <w:ind w:left="2911" w:hanging="360"/>
      </w:pPr>
      <w:rPr>
        <w:rFonts w:ascii="Symbol" w:hAnsi="Symbol" w:hint="default"/>
      </w:rPr>
    </w:lvl>
    <w:lvl w:ilvl="4" w:tplc="340A0003" w:tentative="1">
      <w:start w:val="1"/>
      <w:numFmt w:val="bullet"/>
      <w:lvlText w:val="o"/>
      <w:lvlJc w:val="left"/>
      <w:pPr>
        <w:ind w:left="3631" w:hanging="360"/>
      </w:pPr>
      <w:rPr>
        <w:rFonts w:ascii="Courier New" w:hAnsi="Courier New" w:cs="Courier New" w:hint="default"/>
      </w:rPr>
    </w:lvl>
    <w:lvl w:ilvl="5" w:tplc="340A0005" w:tentative="1">
      <w:start w:val="1"/>
      <w:numFmt w:val="bullet"/>
      <w:lvlText w:val=""/>
      <w:lvlJc w:val="left"/>
      <w:pPr>
        <w:ind w:left="4351" w:hanging="360"/>
      </w:pPr>
      <w:rPr>
        <w:rFonts w:ascii="Wingdings" w:hAnsi="Wingdings" w:hint="default"/>
      </w:rPr>
    </w:lvl>
    <w:lvl w:ilvl="6" w:tplc="340A0001" w:tentative="1">
      <w:start w:val="1"/>
      <w:numFmt w:val="bullet"/>
      <w:lvlText w:val=""/>
      <w:lvlJc w:val="left"/>
      <w:pPr>
        <w:ind w:left="5071" w:hanging="360"/>
      </w:pPr>
      <w:rPr>
        <w:rFonts w:ascii="Symbol" w:hAnsi="Symbol" w:hint="default"/>
      </w:rPr>
    </w:lvl>
    <w:lvl w:ilvl="7" w:tplc="340A0003" w:tentative="1">
      <w:start w:val="1"/>
      <w:numFmt w:val="bullet"/>
      <w:lvlText w:val="o"/>
      <w:lvlJc w:val="left"/>
      <w:pPr>
        <w:ind w:left="5791" w:hanging="360"/>
      </w:pPr>
      <w:rPr>
        <w:rFonts w:ascii="Courier New" w:hAnsi="Courier New" w:cs="Courier New" w:hint="default"/>
      </w:rPr>
    </w:lvl>
    <w:lvl w:ilvl="8" w:tplc="340A0005" w:tentative="1">
      <w:start w:val="1"/>
      <w:numFmt w:val="bullet"/>
      <w:lvlText w:val=""/>
      <w:lvlJc w:val="left"/>
      <w:pPr>
        <w:ind w:left="6511" w:hanging="360"/>
      </w:pPr>
      <w:rPr>
        <w:rFonts w:ascii="Wingdings" w:hAnsi="Wingdings" w:hint="default"/>
      </w:rPr>
    </w:lvl>
  </w:abstractNum>
  <w:abstractNum w:abstractNumId="22" w15:restartNumberingAfterBreak="0">
    <w:nsid w:val="43DE3EFF"/>
    <w:multiLevelType w:val="hybridMultilevel"/>
    <w:tmpl w:val="43380C7E"/>
    <w:lvl w:ilvl="0" w:tplc="BA7A6704">
      <w:start w:val="1"/>
      <w:numFmt w:val="bullet"/>
      <w:lvlText w:val=""/>
      <w:lvlJc w:val="left"/>
      <w:pPr>
        <w:ind w:left="720" w:hanging="360"/>
      </w:pPr>
      <w:rPr>
        <w:rFonts w:ascii="Wingdings" w:hAnsi="Wingdings" w:hint="default"/>
      </w:rPr>
    </w:lvl>
    <w:lvl w:ilvl="1" w:tplc="84FA0152">
      <w:start w:val="1"/>
      <w:numFmt w:val="bullet"/>
      <w:lvlText w:val="o"/>
      <w:lvlJc w:val="left"/>
      <w:pPr>
        <w:ind w:left="1440" w:hanging="360"/>
      </w:pPr>
      <w:rPr>
        <w:rFonts w:ascii="Courier New" w:hAnsi="Courier New" w:hint="default"/>
      </w:rPr>
    </w:lvl>
    <w:lvl w:ilvl="2" w:tplc="025270B6">
      <w:start w:val="1"/>
      <w:numFmt w:val="bullet"/>
      <w:lvlText w:val=""/>
      <w:lvlJc w:val="left"/>
      <w:pPr>
        <w:ind w:left="2160" w:hanging="360"/>
      </w:pPr>
      <w:rPr>
        <w:rFonts w:ascii="Wingdings" w:hAnsi="Wingdings" w:hint="default"/>
      </w:rPr>
    </w:lvl>
    <w:lvl w:ilvl="3" w:tplc="669A9448">
      <w:start w:val="1"/>
      <w:numFmt w:val="bullet"/>
      <w:lvlText w:val=""/>
      <w:lvlJc w:val="left"/>
      <w:pPr>
        <w:ind w:left="2880" w:hanging="360"/>
      </w:pPr>
      <w:rPr>
        <w:rFonts w:ascii="Symbol" w:hAnsi="Symbol" w:hint="default"/>
      </w:rPr>
    </w:lvl>
    <w:lvl w:ilvl="4" w:tplc="36C23264">
      <w:start w:val="1"/>
      <w:numFmt w:val="bullet"/>
      <w:lvlText w:val="o"/>
      <w:lvlJc w:val="left"/>
      <w:pPr>
        <w:ind w:left="3600" w:hanging="360"/>
      </w:pPr>
      <w:rPr>
        <w:rFonts w:ascii="Courier New" w:hAnsi="Courier New" w:hint="default"/>
      </w:rPr>
    </w:lvl>
    <w:lvl w:ilvl="5" w:tplc="6D4EE322">
      <w:start w:val="1"/>
      <w:numFmt w:val="bullet"/>
      <w:lvlText w:val=""/>
      <w:lvlJc w:val="left"/>
      <w:pPr>
        <w:ind w:left="4320" w:hanging="360"/>
      </w:pPr>
      <w:rPr>
        <w:rFonts w:ascii="Wingdings" w:hAnsi="Wingdings" w:hint="default"/>
      </w:rPr>
    </w:lvl>
    <w:lvl w:ilvl="6" w:tplc="363E46DA">
      <w:start w:val="1"/>
      <w:numFmt w:val="bullet"/>
      <w:lvlText w:val=""/>
      <w:lvlJc w:val="left"/>
      <w:pPr>
        <w:ind w:left="5040" w:hanging="360"/>
      </w:pPr>
      <w:rPr>
        <w:rFonts w:ascii="Symbol" w:hAnsi="Symbol" w:hint="default"/>
      </w:rPr>
    </w:lvl>
    <w:lvl w:ilvl="7" w:tplc="76B6ACC8">
      <w:start w:val="1"/>
      <w:numFmt w:val="bullet"/>
      <w:lvlText w:val="o"/>
      <w:lvlJc w:val="left"/>
      <w:pPr>
        <w:ind w:left="5760" w:hanging="360"/>
      </w:pPr>
      <w:rPr>
        <w:rFonts w:ascii="Courier New" w:hAnsi="Courier New" w:hint="default"/>
      </w:rPr>
    </w:lvl>
    <w:lvl w:ilvl="8" w:tplc="09706396">
      <w:start w:val="1"/>
      <w:numFmt w:val="bullet"/>
      <w:lvlText w:val=""/>
      <w:lvlJc w:val="left"/>
      <w:pPr>
        <w:ind w:left="6480" w:hanging="360"/>
      </w:pPr>
      <w:rPr>
        <w:rFonts w:ascii="Wingdings" w:hAnsi="Wingdings" w:hint="default"/>
      </w:rPr>
    </w:lvl>
  </w:abstractNum>
  <w:abstractNum w:abstractNumId="23"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4" w15:restartNumberingAfterBreak="0">
    <w:nsid w:val="4DF9029A"/>
    <w:multiLevelType w:val="hybridMultilevel"/>
    <w:tmpl w:val="10B4136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5"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26" w15:restartNumberingAfterBreak="0">
    <w:nsid w:val="565C4278"/>
    <w:multiLevelType w:val="hybridMultilevel"/>
    <w:tmpl w:val="8EBC3E56"/>
    <w:lvl w:ilvl="0" w:tplc="B8229550">
      <w:start w:val="1"/>
      <w:numFmt w:val="bullet"/>
      <w:lvlText w:val=""/>
      <w:lvlJc w:val="left"/>
      <w:pPr>
        <w:ind w:left="720" w:hanging="360"/>
      </w:pPr>
      <w:rPr>
        <w:rFonts w:ascii="Wingdings" w:hAnsi="Wingdings" w:hint="default"/>
      </w:rPr>
    </w:lvl>
    <w:lvl w:ilvl="1" w:tplc="86DC1D24">
      <w:start w:val="1"/>
      <w:numFmt w:val="bullet"/>
      <w:lvlText w:val="o"/>
      <w:lvlJc w:val="left"/>
      <w:pPr>
        <w:ind w:left="1440" w:hanging="360"/>
      </w:pPr>
      <w:rPr>
        <w:rFonts w:ascii="Courier New" w:hAnsi="Courier New" w:hint="default"/>
      </w:rPr>
    </w:lvl>
    <w:lvl w:ilvl="2" w:tplc="73EA3FD6">
      <w:start w:val="1"/>
      <w:numFmt w:val="bullet"/>
      <w:lvlText w:val=""/>
      <w:lvlJc w:val="left"/>
      <w:pPr>
        <w:ind w:left="2160" w:hanging="360"/>
      </w:pPr>
      <w:rPr>
        <w:rFonts w:ascii="Wingdings" w:hAnsi="Wingdings" w:hint="default"/>
      </w:rPr>
    </w:lvl>
    <w:lvl w:ilvl="3" w:tplc="59B638A8">
      <w:start w:val="1"/>
      <w:numFmt w:val="bullet"/>
      <w:lvlText w:val=""/>
      <w:lvlJc w:val="left"/>
      <w:pPr>
        <w:ind w:left="2880" w:hanging="360"/>
      </w:pPr>
      <w:rPr>
        <w:rFonts w:ascii="Symbol" w:hAnsi="Symbol" w:hint="default"/>
      </w:rPr>
    </w:lvl>
    <w:lvl w:ilvl="4" w:tplc="DAF8EFAE">
      <w:start w:val="1"/>
      <w:numFmt w:val="bullet"/>
      <w:lvlText w:val="o"/>
      <w:lvlJc w:val="left"/>
      <w:pPr>
        <w:ind w:left="3600" w:hanging="360"/>
      </w:pPr>
      <w:rPr>
        <w:rFonts w:ascii="Courier New" w:hAnsi="Courier New" w:hint="default"/>
      </w:rPr>
    </w:lvl>
    <w:lvl w:ilvl="5" w:tplc="78ACBCE6">
      <w:start w:val="1"/>
      <w:numFmt w:val="bullet"/>
      <w:lvlText w:val=""/>
      <w:lvlJc w:val="left"/>
      <w:pPr>
        <w:ind w:left="4320" w:hanging="360"/>
      </w:pPr>
      <w:rPr>
        <w:rFonts w:ascii="Wingdings" w:hAnsi="Wingdings" w:hint="default"/>
      </w:rPr>
    </w:lvl>
    <w:lvl w:ilvl="6" w:tplc="3266CBB8">
      <w:start w:val="1"/>
      <w:numFmt w:val="bullet"/>
      <w:lvlText w:val=""/>
      <w:lvlJc w:val="left"/>
      <w:pPr>
        <w:ind w:left="5040" w:hanging="360"/>
      </w:pPr>
      <w:rPr>
        <w:rFonts w:ascii="Symbol" w:hAnsi="Symbol" w:hint="default"/>
      </w:rPr>
    </w:lvl>
    <w:lvl w:ilvl="7" w:tplc="C5CCC600">
      <w:start w:val="1"/>
      <w:numFmt w:val="bullet"/>
      <w:lvlText w:val="o"/>
      <w:lvlJc w:val="left"/>
      <w:pPr>
        <w:ind w:left="5760" w:hanging="360"/>
      </w:pPr>
      <w:rPr>
        <w:rFonts w:ascii="Courier New" w:hAnsi="Courier New" w:hint="default"/>
      </w:rPr>
    </w:lvl>
    <w:lvl w:ilvl="8" w:tplc="77626DC4">
      <w:start w:val="1"/>
      <w:numFmt w:val="bullet"/>
      <w:lvlText w:val=""/>
      <w:lvlJc w:val="left"/>
      <w:pPr>
        <w:ind w:left="6480" w:hanging="360"/>
      </w:pPr>
      <w:rPr>
        <w:rFonts w:ascii="Wingdings" w:hAnsi="Wingdings" w:hint="default"/>
      </w:rPr>
    </w:lvl>
  </w:abstractNum>
  <w:abstractNum w:abstractNumId="27" w15:restartNumberingAfterBreak="0">
    <w:nsid w:val="592407E3"/>
    <w:multiLevelType w:val="hybridMultilevel"/>
    <w:tmpl w:val="5CE677D6"/>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8" w15:restartNumberingAfterBreak="0">
    <w:nsid w:val="5BA93C0D"/>
    <w:multiLevelType w:val="hybridMultilevel"/>
    <w:tmpl w:val="E1AC4688"/>
    <w:lvl w:ilvl="0" w:tplc="91F0503E">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0" w15:restartNumberingAfterBreak="0">
    <w:nsid w:val="643501E3"/>
    <w:multiLevelType w:val="hybridMultilevel"/>
    <w:tmpl w:val="AAAE6CA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1"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32" w15:restartNumberingAfterBreak="0">
    <w:nsid w:val="684B5B0B"/>
    <w:multiLevelType w:val="hybridMultilevel"/>
    <w:tmpl w:val="E1922C14"/>
    <w:lvl w:ilvl="0" w:tplc="340A0003">
      <w:start w:val="1"/>
      <w:numFmt w:val="bullet"/>
      <w:lvlText w:val="o"/>
      <w:lvlJc w:val="left"/>
      <w:pPr>
        <w:ind w:left="1440" w:hanging="360"/>
      </w:pPr>
      <w:rPr>
        <w:rFonts w:ascii="Courier New" w:hAnsi="Courier New" w:cs="Courier New"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33" w15:restartNumberingAfterBreak="0">
    <w:nsid w:val="6E4760CE"/>
    <w:multiLevelType w:val="hybridMultilevel"/>
    <w:tmpl w:val="119C00EC"/>
    <w:lvl w:ilvl="0" w:tplc="340A0003">
      <w:start w:val="1"/>
      <w:numFmt w:val="bullet"/>
      <w:lvlText w:val="o"/>
      <w:lvlJc w:val="left"/>
      <w:pPr>
        <w:ind w:left="1440" w:hanging="360"/>
      </w:pPr>
      <w:rPr>
        <w:rFonts w:ascii="Courier New" w:hAnsi="Courier New" w:cs="Courier New"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34" w15:restartNumberingAfterBreak="0">
    <w:nsid w:val="738F18D5"/>
    <w:multiLevelType w:val="multilevel"/>
    <w:tmpl w:val="90FA51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7CF1475"/>
    <w:multiLevelType w:val="hybridMultilevel"/>
    <w:tmpl w:val="9F88D65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9475B36"/>
    <w:multiLevelType w:val="multilevel"/>
    <w:tmpl w:val="D120511A"/>
    <w:lvl w:ilvl="0">
      <w:numFmt w:val="bullet"/>
      <w:lvlText w:val="-"/>
      <w:lvlJc w:val="left"/>
      <w:pPr>
        <w:ind w:left="720" w:hanging="360"/>
      </w:pPr>
      <w:rPr>
        <w:rFonts w:ascii="Calibri" w:eastAsia="Calibri" w:hAnsi="Calibri" w:cs="Calibri"/>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7" w15:restartNumberingAfterBreak="0">
    <w:nsid w:val="7DD942DC"/>
    <w:multiLevelType w:val="hybridMultilevel"/>
    <w:tmpl w:val="1402D3B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abstractNumId w:val="10"/>
  </w:num>
  <w:num w:numId="2">
    <w:abstractNumId w:val="22"/>
  </w:num>
  <w:num w:numId="3">
    <w:abstractNumId w:val="26"/>
  </w:num>
  <w:num w:numId="4">
    <w:abstractNumId w:val="13"/>
  </w:num>
  <w:num w:numId="5">
    <w:abstractNumId w:val="9"/>
  </w:num>
  <w:num w:numId="6">
    <w:abstractNumId w:val="23"/>
  </w:num>
  <w:num w:numId="7">
    <w:abstractNumId w:val="16"/>
  </w:num>
  <w:num w:numId="8">
    <w:abstractNumId w:val="11"/>
  </w:num>
  <w:num w:numId="9">
    <w:abstractNumId w:val="20"/>
  </w:num>
  <w:num w:numId="10">
    <w:abstractNumId w:val="7"/>
  </w:num>
  <w:num w:numId="11">
    <w:abstractNumId w:val="5"/>
  </w:num>
  <w:num w:numId="12">
    <w:abstractNumId w:val="4"/>
  </w:num>
  <w:num w:numId="13">
    <w:abstractNumId w:val="25"/>
  </w:num>
  <w:num w:numId="14">
    <w:abstractNumId w:val="31"/>
  </w:num>
  <w:num w:numId="15">
    <w:abstractNumId w:val="29"/>
  </w:num>
  <w:num w:numId="16">
    <w:abstractNumId w:val="19"/>
  </w:num>
  <w:num w:numId="17">
    <w:abstractNumId w:val="8"/>
  </w:num>
  <w:num w:numId="18">
    <w:abstractNumId w:val="6"/>
  </w:num>
  <w:num w:numId="19">
    <w:abstractNumId w:val="28"/>
  </w:num>
  <w:num w:numId="20">
    <w:abstractNumId w:val="37"/>
  </w:num>
  <w:num w:numId="21">
    <w:abstractNumId w:val="33"/>
  </w:num>
  <w:num w:numId="22">
    <w:abstractNumId w:val="30"/>
  </w:num>
  <w:num w:numId="23">
    <w:abstractNumId w:val="27"/>
  </w:num>
  <w:num w:numId="24">
    <w:abstractNumId w:val="17"/>
  </w:num>
  <w:num w:numId="25">
    <w:abstractNumId w:val="18"/>
  </w:num>
  <w:num w:numId="26">
    <w:abstractNumId w:val="21"/>
  </w:num>
  <w:num w:numId="27">
    <w:abstractNumId w:val="14"/>
  </w:num>
  <w:num w:numId="28">
    <w:abstractNumId w:val="24"/>
  </w:num>
  <w:num w:numId="29">
    <w:abstractNumId w:val="35"/>
  </w:num>
  <w:num w:numId="30">
    <w:abstractNumId w:val="12"/>
  </w:num>
  <w:num w:numId="31">
    <w:abstractNumId w:val="3"/>
  </w:num>
  <w:num w:numId="32">
    <w:abstractNumId w:val="15"/>
  </w:num>
  <w:num w:numId="33">
    <w:abstractNumId w:val="0"/>
  </w:num>
  <w:num w:numId="34">
    <w:abstractNumId w:val="32"/>
  </w:num>
  <w:num w:numId="35">
    <w:abstractNumId w:val="2"/>
  </w:num>
  <w:num w:numId="36">
    <w:abstractNumId w:val="1"/>
  </w:num>
  <w:num w:numId="37">
    <w:abstractNumId w:val="36"/>
  </w:num>
  <w:num w:numId="38">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162E"/>
    <w:rsid w:val="00002904"/>
    <w:rsid w:val="000052E7"/>
    <w:rsid w:val="000073E6"/>
    <w:rsid w:val="00011D77"/>
    <w:rsid w:val="00015A14"/>
    <w:rsid w:val="00023890"/>
    <w:rsid w:val="00025345"/>
    <w:rsid w:val="000316AA"/>
    <w:rsid w:val="000317FD"/>
    <w:rsid w:val="00032E8B"/>
    <w:rsid w:val="00036CFE"/>
    <w:rsid w:val="00037DD1"/>
    <w:rsid w:val="0004571E"/>
    <w:rsid w:val="00053A01"/>
    <w:rsid w:val="000627C1"/>
    <w:rsid w:val="00065650"/>
    <w:rsid w:val="00066DC7"/>
    <w:rsid w:val="00067120"/>
    <w:rsid w:val="00070554"/>
    <w:rsid w:val="00072A25"/>
    <w:rsid w:val="00076E0E"/>
    <w:rsid w:val="0008057B"/>
    <w:rsid w:val="00080917"/>
    <w:rsid w:val="00083DE2"/>
    <w:rsid w:val="000855F1"/>
    <w:rsid w:val="000863AE"/>
    <w:rsid w:val="00086DDE"/>
    <w:rsid w:val="000914C0"/>
    <w:rsid w:val="00095B37"/>
    <w:rsid w:val="000B46DD"/>
    <w:rsid w:val="000B4F43"/>
    <w:rsid w:val="000B7F38"/>
    <w:rsid w:val="000C2803"/>
    <w:rsid w:val="000C3E6C"/>
    <w:rsid w:val="000C5C59"/>
    <w:rsid w:val="000E427A"/>
    <w:rsid w:val="000E6C92"/>
    <w:rsid w:val="000F58F5"/>
    <w:rsid w:val="001018E1"/>
    <w:rsid w:val="00103C5B"/>
    <w:rsid w:val="00103D3E"/>
    <w:rsid w:val="00117F11"/>
    <w:rsid w:val="00124E08"/>
    <w:rsid w:val="00124FA8"/>
    <w:rsid w:val="00125F46"/>
    <w:rsid w:val="00130D4D"/>
    <w:rsid w:val="001316EE"/>
    <w:rsid w:val="0013187B"/>
    <w:rsid w:val="00137327"/>
    <w:rsid w:val="001529B9"/>
    <w:rsid w:val="00155960"/>
    <w:rsid w:val="0016445F"/>
    <w:rsid w:val="00172AF2"/>
    <w:rsid w:val="00175049"/>
    <w:rsid w:val="00175519"/>
    <w:rsid w:val="001829C2"/>
    <w:rsid w:val="0019144D"/>
    <w:rsid w:val="00191C7C"/>
    <w:rsid w:val="00197633"/>
    <w:rsid w:val="001A2845"/>
    <w:rsid w:val="001B160A"/>
    <w:rsid w:val="001D0A4B"/>
    <w:rsid w:val="001E40DC"/>
    <w:rsid w:val="001F1473"/>
    <w:rsid w:val="001F7989"/>
    <w:rsid w:val="002021F1"/>
    <w:rsid w:val="00214F84"/>
    <w:rsid w:val="002153FA"/>
    <w:rsid w:val="002167D7"/>
    <w:rsid w:val="00220168"/>
    <w:rsid w:val="00223A41"/>
    <w:rsid w:val="00227AE2"/>
    <w:rsid w:val="00246E1A"/>
    <w:rsid w:val="00256D4F"/>
    <w:rsid w:val="00260813"/>
    <w:rsid w:val="00263151"/>
    <w:rsid w:val="002709EC"/>
    <w:rsid w:val="00270D65"/>
    <w:rsid w:val="0027262B"/>
    <w:rsid w:val="0027411D"/>
    <w:rsid w:val="00295A8C"/>
    <w:rsid w:val="002A0E0F"/>
    <w:rsid w:val="002A1F2C"/>
    <w:rsid w:val="002A4AD7"/>
    <w:rsid w:val="002C74BA"/>
    <w:rsid w:val="002D0F6D"/>
    <w:rsid w:val="002D7C74"/>
    <w:rsid w:val="002E0FAC"/>
    <w:rsid w:val="002E117B"/>
    <w:rsid w:val="002E199C"/>
    <w:rsid w:val="002F096E"/>
    <w:rsid w:val="002F65F4"/>
    <w:rsid w:val="003015DD"/>
    <w:rsid w:val="00312C57"/>
    <w:rsid w:val="00317EBC"/>
    <w:rsid w:val="00326B6A"/>
    <w:rsid w:val="003323B5"/>
    <w:rsid w:val="00333D78"/>
    <w:rsid w:val="00334FAC"/>
    <w:rsid w:val="00340211"/>
    <w:rsid w:val="003414FE"/>
    <w:rsid w:val="0034225C"/>
    <w:rsid w:val="00354A25"/>
    <w:rsid w:val="003559CB"/>
    <w:rsid w:val="00357677"/>
    <w:rsid w:val="00385BFA"/>
    <w:rsid w:val="00386FB2"/>
    <w:rsid w:val="00391439"/>
    <w:rsid w:val="00391E82"/>
    <w:rsid w:val="0039302E"/>
    <w:rsid w:val="00396E6E"/>
    <w:rsid w:val="003A107D"/>
    <w:rsid w:val="003A1728"/>
    <w:rsid w:val="003A2AE6"/>
    <w:rsid w:val="003A7E85"/>
    <w:rsid w:val="003C0423"/>
    <w:rsid w:val="003C4081"/>
    <w:rsid w:val="003E452B"/>
    <w:rsid w:val="003E5189"/>
    <w:rsid w:val="003E7BBE"/>
    <w:rsid w:val="003F5065"/>
    <w:rsid w:val="003F737D"/>
    <w:rsid w:val="004148F2"/>
    <w:rsid w:val="00415B21"/>
    <w:rsid w:val="004321AE"/>
    <w:rsid w:val="004321D9"/>
    <w:rsid w:val="004406DC"/>
    <w:rsid w:val="00444852"/>
    <w:rsid w:val="004479BA"/>
    <w:rsid w:val="00452765"/>
    <w:rsid w:val="004541DD"/>
    <w:rsid w:val="004556ED"/>
    <w:rsid w:val="00464D06"/>
    <w:rsid w:val="004657B1"/>
    <w:rsid w:val="00472F7D"/>
    <w:rsid w:val="00476C5D"/>
    <w:rsid w:val="00481A5D"/>
    <w:rsid w:val="00482ADC"/>
    <w:rsid w:val="00486162"/>
    <w:rsid w:val="004922E1"/>
    <w:rsid w:val="004927D4"/>
    <w:rsid w:val="004A370D"/>
    <w:rsid w:val="004A41FB"/>
    <w:rsid w:val="004A5EDB"/>
    <w:rsid w:val="004B4AEA"/>
    <w:rsid w:val="004B707A"/>
    <w:rsid w:val="004C4AE6"/>
    <w:rsid w:val="004C53F3"/>
    <w:rsid w:val="004C7214"/>
    <w:rsid w:val="004D01BF"/>
    <w:rsid w:val="004D08D3"/>
    <w:rsid w:val="004E1217"/>
    <w:rsid w:val="004E179E"/>
    <w:rsid w:val="004E21E7"/>
    <w:rsid w:val="004E365B"/>
    <w:rsid w:val="004E45D3"/>
    <w:rsid w:val="004F0B5D"/>
    <w:rsid w:val="004F0C17"/>
    <w:rsid w:val="004F3F59"/>
    <w:rsid w:val="004F6A3B"/>
    <w:rsid w:val="00500C5A"/>
    <w:rsid w:val="00501C24"/>
    <w:rsid w:val="00521859"/>
    <w:rsid w:val="0052275B"/>
    <w:rsid w:val="005258E8"/>
    <w:rsid w:val="00532E25"/>
    <w:rsid w:val="00536A80"/>
    <w:rsid w:val="00547908"/>
    <w:rsid w:val="0055467D"/>
    <w:rsid w:val="00563089"/>
    <w:rsid w:val="005672B6"/>
    <w:rsid w:val="00570BCF"/>
    <w:rsid w:val="005758E3"/>
    <w:rsid w:val="00575FA6"/>
    <w:rsid w:val="00586AD1"/>
    <w:rsid w:val="00590E6F"/>
    <w:rsid w:val="00593967"/>
    <w:rsid w:val="0059687F"/>
    <w:rsid w:val="00597F89"/>
    <w:rsid w:val="005A03F9"/>
    <w:rsid w:val="005A39A4"/>
    <w:rsid w:val="005A5A24"/>
    <w:rsid w:val="005B1032"/>
    <w:rsid w:val="005B182B"/>
    <w:rsid w:val="005B52EB"/>
    <w:rsid w:val="005C4AA3"/>
    <w:rsid w:val="005D117A"/>
    <w:rsid w:val="005D48EA"/>
    <w:rsid w:val="005E2722"/>
    <w:rsid w:val="005E3DF5"/>
    <w:rsid w:val="005E7D23"/>
    <w:rsid w:val="005F2B37"/>
    <w:rsid w:val="006048EB"/>
    <w:rsid w:val="00605074"/>
    <w:rsid w:val="006142EB"/>
    <w:rsid w:val="00616E01"/>
    <w:rsid w:val="00617CE6"/>
    <w:rsid w:val="00617F5C"/>
    <w:rsid w:val="00620671"/>
    <w:rsid w:val="00620677"/>
    <w:rsid w:val="006234E9"/>
    <w:rsid w:val="00624094"/>
    <w:rsid w:val="0063205D"/>
    <w:rsid w:val="006536E7"/>
    <w:rsid w:val="00661ED1"/>
    <w:rsid w:val="00661F12"/>
    <w:rsid w:val="00665C70"/>
    <w:rsid w:val="00670717"/>
    <w:rsid w:val="00683F17"/>
    <w:rsid w:val="00695440"/>
    <w:rsid w:val="006A041F"/>
    <w:rsid w:val="006A0AF4"/>
    <w:rsid w:val="006A450F"/>
    <w:rsid w:val="006A5643"/>
    <w:rsid w:val="006B0300"/>
    <w:rsid w:val="006C53AB"/>
    <w:rsid w:val="006C5697"/>
    <w:rsid w:val="006C7BEE"/>
    <w:rsid w:val="006D06E3"/>
    <w:rsid w:val="006E18E2"/>
    <w:rsid w:val="006F39FF"/>
    <w:rsid w:val="006F7CFE"/>
    <w:rsid w:val="007055B6"/>
    <w:rsid w:val="007064ED"/>
    <w:rsid w:val="00707266"/>
    <w:rsid w:val="00710CA3"/>
    <w:rsid w:val="007168B5"/>
    <w:rsid w:val="007330BC"/>
    <w:rsid w:val="00736F7D"/>
    <w:rsid w:val="00750FAF"/>
    <w:rsid w:val="00752417"/>
    <w:rsid w:val="00753D51"/>
    <w:rsid w:val="0075779B"/>
    <w:rsid w:val="007825AA"/>
    <w:rsid w:val="00791B9E"/>
    <w:rsid w:val="00792C99"/>
    <w:rsid w:val="007A0CA0"/>
    <w:rsid w:val="007A3B81"/>
    <w:rsid w:val="007B31B6"/>
    <w:rsid w:val="007B351D"/>
    <w:rsid w:val="007B56B6"/>
    <w:rsid w:val="007C1CA5"/>
    <w:rsid w:val="007C5305"/>
    <w:rsid w:val="007D4860"/>
    <w:rsid w:val="007E2FFB"/>
    <w:rsid w:val="007E3378"/>
    <w:rsid w:val="007F3CB6"/>
    <w:rsid w:val="007F426E"/>
    <w:rsid w:val="007F7235"/>
    <w:rsid w:val="008001B2"/>
    <w:rsid w:val="0080117E"/>
    <w:rsid w:val="008043A0"/>
    <w:rsid w:val="008070B0"/>
    <w:rsid w:val="00807681"/>
    <w:rsid w:val="008113C2"/>
    <w:rsid w:val="0081418F"/>
    <w:rsid w:val="00815D5B"/>
    <w:rsid w:val="008163CB"/>
    <w:rsid w:val="00833E13"/>
    <w:rsid w:val="00835A2A"/>
    <w:rsid w:val="008444AA"/>
    <w:rsid w:val="0084454C"/>
    <w:rsid w:val="008536E9"/>
    <w:rsid w:val="0086158E"/>
    <w:rsid w:val="008627C4"/>
    <w:rsid w:val="00869192"/>
    <w:rsid w:val="00877104"/>
    <w:rsid w:val="008776F5"/>
    <w:rsid w:val="00880A41"/>
    <w:rsid w:val="0088194E"/>
    <w:rsid w:val="00882469"/>
    <w:rsid w:val="00892162"/>
    <w:rsid w:val="00893CC3"/>
    <w:rsid w:val="00896721"/>
    <w:rsid w:val="008A46E8"/>
    <w:rsid w:val="008A51A2"/>
    <w:rsid w:val="008A7170"/>
    <w:rsid w:val="008B05EC"/>
    <w:rsid w:val="008B14CD"/>
    <w:rsid w:val="008B6FA5"/>
    <w:rsid w:val="008C27DA"/>
    <w:rsid w:val="008C29BC"/>
    <w:rsid w:val="008C6DF5"/>
    <w:rsid w:val="008D1C8D"/>
    <w:rsid w:val="008D2467"/>
    <w:rsid w:val="008D6190"/>
    <w:rsid w:val="008D6409"/>
    <w:rsid w:val="008E1111"/>
    <w:rsid w:val="008E34F2"/>
    <w:rsid w:val="008F155C"/>
    <w:rsid w:val="008F595B"/>
    <w:rsid w:val="00900FBD"/>
    <w:rsid w:val="009118C2"/>
    <w:rsid w:val="0091242E"/>
    <w:rsid w:val="00920CF8"/>
    <w:rsid w:val="00925043"/>
    <w:rsid w:val="0092715D"/>
    <w:rsid w:val="00931286"/>
    <w:rsid w:val="009342E6"/>
    <w:rsid w:val="00944A1D"/>
    <w:rsid w:val="00953A89"/>
    <w:rsid w:val="00961969"/>
    <w:rsid w:val="00963A47"/>
    <w:rsid w:val="00964587"/>
    <w:rsid w:val="009669A4"/>
    <w:rsid w:val="00966BCB"/>
    <w:rsid w:val="00967BCF"/>
    <w:rsid w:val="00970ADE"/>
    <w:rsid w:val="00970DC4"/>
    <w:rsid w:val="00974237"/>
    <w:rsid w:val="009814A3"/>
    <w:rsid w:val="00982227"/>
    <w:rsid w:val="00982FF8"/>
    <w:rsid w:val="00984EEC"/>
    <w:rsid w:val="009922DC"/>
    <w:rsid w:val="00994617"/>
    <w:rsid w:val="009946BE"/>
    <w:rsid w:val="009A178B"/>
    <w:rsid w:val="009B18C2"/>
    <w:rsid w:val="009B298B"/>
    <w:rsid w:val="009B4369"/>
    <w:rsid w:val="009B5B4E"/>
    <w:rsid w:val="009B7BAE"/>
    <w:rsid w:val="009C31EF"/>
    <w:rsid w:val="009D0C99"/>
    <w:rsid w:val="009D4502"/>
    <w:rsid w:val="009D4644"/>
    <w:rsid w:val="009D4A3F"/>
    <w:rsid w:val="009E5F0D"/>
    <w:rsid w:val="009E6474"/>
    <w:rsid w:val="00A12210"/>
    <w:rsid w:val="00A329AA"/>
    <w:rsid w:val="00A3341E"/>
    <w:rsid w:val="00A358CB"/>
    <w:rsid w:val="00A63596"/>
    <w:rsid w:val="00A83795"/>
    <w:rsid w:val="00A85464"/>
    <w:rsid w:val="00AA64CA"/>
    <w:rsid w:val="00AB10A7"/>
    <w:rsid w:val="00AC0539"/>
    <w:rsid w:val="00AC164E"/>
    <w:rsid w:val="00AC45AD"/>
    <w:rsid w:val="00AC4CDA"/>
    <w:rsid w:val="00AC716E"/>
    <w:rsid w:val="00AD6FE1"/>
    <w:rsid w:val="00AE5086"/>
    <w:rsid w:val="00AF0F6E"/>
    <w:rsid w:val="00AF425A"/>
    <w:rsid w:val="00B006F5"/>
    <w:rsid w:val="00B10351"/>
    <w:rsid w:val="00B12156"/>
    <w:rsid w:val="00B20C65"/>
    <w:rsid w:val="00B2162E"/>
    <w:rsid w:val="00B217FE"/>
    <w:rsid w:val="00B24AC5"/>
    <w:rsid w:val="00B25A84"/>
    <w:rsid w:val="00B3402E"/>
    <w:rsid w:val="00B40B35"/>
    <w:rsid w:val="00B42526"/>
    <w:rsid w:val="00B43B18"/>
    <w:rsid w:val="00B52AF3"/>
    <w:rsid w:val="00B53493"/>
    <w:rsid w:val="00B55883"/>
    <w:rsid w:val="00B60C54"/>
    <w:rsid w:val="00B60C8A"/>
    <w:rsid w:val="00B60E91"/>
    <w:rsid w:val="00B70AAE"/>
    <w:rsid w:val="00B75752"/>
    <w:rsid w:val="00B7708E"/>
    <w:rsid w:val="00B77387"/>
    <w:rsid w:val="00B776C4"/>
    <w:rsid w:val="00BA1FB2"/>
    <w:rsid w:val="00BA25E0"/>
    <w:rsid w:val="00BA4947"/>
    <w:rsid w:val="00BA4E60"/>
    <w:rsid w:val="00BC29CD"/>
    <w:rsid w:val="00BC3854"/>
    <w:rsid w:val="00BC490C"/>
    <w:rsid w:val="00BE2AAC"/>
    <w:rsid w:val="00BE7CE8"/>
    <w:rsid w:val="00BF3FBC"/>
    <w:rsid w:val="00C1109A"/>
    <w:rsid w:val="00C11694"/>
    <w:rsid w:val="00C25510"/>
    <w:rsid w:val="00C307C4"/>
    <w:rsid w:val="00C343CD"/>
    <w:rsid w:val="00C35706"/>
    <w:rsid w:val="00C523F4"/>
    <w:rsid w:val="00C55809"/>
    <w:rsid w:val="00C62220"/>
    <w:rsid w:val="00C72DCF"/>
    <w:rsid w:val="00C813F4"/>
    <w:rsid w:val="00C8171C"/>
    <w:rsid w:val="00C8183F"/>
    <w:rsid w:val="00C83D54"/>
    <w:rsid w:val="00C92FD9"/>
    <w:rsid w:val="00C9472F"/>
    <w:rsid w:val="00CA02BB"/>
    <w:rsid w:val="00CA1749"/>
    <w:rsid w:val="00CA38C5"/>
    <w:rsid w:val="00CA66BB"/>
    <w:rsid w:val="00CB6601"/>
    <w:rsid w:val="00CC5B85"/>
    <w:rsid w:val="00CC7D01"/>
    <w:rsid w:val="00CF1D56"/>
    <w:rsid w:val="00D004F0"/>
    <w:rsid w:val="00D00A3C"/>
    <w:rsid w:val="00D05322"/>
    <w:rsid w:val="00D10152"/>
    <w:rsid w:val="00D108D8"/>
    <w:rsid w:val="00D12F7A"/>
    <w:rsid w:val="00D15350"/>
    <w:rsid w:val="00D23ED5"/>
    <w:rsid w:val="00D2673D"/>
    <w:rsid w:val="00D27B49"/>
    <w:rsid w:val="00D31C2D"/>
    <w:rsid w:val="00D45EC9"/>
    <w:rsid w:val="00D57BBD"/>
    <w:rsid w:val="00D74EA2"/>
    <w:rsid w:val="00D778ED"/>
    <w:rsid w:val="00D816FA"/>
    <w:rsid w:val="00D82B37"/>
    <w:rsid w:val="00D87295"/>
    <w:rsid w:val="00D94005"/>
    <w:rsid w:val="00D95AFE"/>
    <w:rsid w:val="00DA1FAF"/>
    <w:rsid w:val="00DA76C3"/>
    <w:rsid w:val="00DB3158"/>
    <w:rsid w:val="00DB46D9"/>
    <w:rsid w:val="00DC2C92"/>
    <w:rsid w:val="00DC3F3F"/>
    <w:rsid w:val="00DC72F1"/>
    <w:rsid w:val="00DD1114"/>
    <w:rsid w:val="00DD60B2"/>
    <w:rsid w:val="00DE2D75"/>
    <w:rsid w:val="00DE63DA"/>
    <w:rsid w:val="00DE7190"/>
    <w:rsid w:val="00E10238"/>
    <w:rsid w:val="00E13EB5"/>
    <w:rsid w:val="00E206DF"/>
    <w:rsid w:val="00E2361C"/>
    <w:rsid w:val="00E247D8"/>
    <w:rsid w:val="00E27C3B"/>
    <w:rsid w:val="00E37A79"/>
    <w:rsid w:val="00E45147"/>
    <w:rsid w:val="00E46CA2"/>
    <w:rsid w:val="00E479C6"/>
    <w:rsid w:val="00E506C1"/>
    <w:rsid w:val="00E50B5D"/>
    <w:rsid w:val="00E52D68"/>
    <w:rsid w:val="00E54601"/>
    <w:rsid w:val="00E56C71"/>
    <w:rsid w:val="00E64E1E"/>
    <w:rsid w:val="00E71404"/>
    <w:rsid w:val="00E749A8"/>
    <w:rsid w:val="00E77ED3"/>
    <w:rsid w:val="00E86FCB"/>
    <w:rsid w:val="00E90F12"/>
    <w:rsid w:val="00EA3493"/>
    <w:rsid w:val="00EB230E"/>
    <w:rsid w:val="00EB325B"/>
    <w:rsid w:val="00EC0D2E"/>
    <w:rsid w:val="00ED2E28"/>
    <w:rsid w:val="00ED4C58"/>
    <w:rsid w:val="00ED69AB"/>
    <w:rsid w:val="00EE0E5B"/>
    <w:rsid w:val="00EE51CD"/>
    <w:rsid w:val="00EE677C"/>
    <w:rsid w:val="00EE7F8D"/>
    <w:rsid w:val="00EF2CF7"/>
    <w:rsid w:val="00EF4C47"/>
    <w:rsid w:val="00F0061E"/>
    <w:rsid w:val="00F02665"/>
    <w:rsid w:val="00F13261"/>
    <w:rsid w:val="00F13662"/>
    <w:rsid w:val="00F16A3A"/>
    <w:rsid w:val="00F235FA"/>
    <w:rsid w:val="00F23C6A"/>
    <w:rsid w:val="00F27DEE"/>
    <w:rsid w:val="00F27EE1"/>
    <w:rsid w:val="00F31A4C"/>
    <w:rsid w:val="00F47844"/>
    <w:rsid w:val="00F47D3E"/>
    <w:rsid w:val="00F74EC4"/>
    <w:rsid w:val="00F85C10"/>
    <w:rsid w:val="00F90927"/>
    <w:rsid w:val="00F94FBA"/>
    <w:rsid w:val="00F96FB1"/>
    <w:rsid w:val="00F97599"/>
    <w:rsid w:val="00F976AF"/>
    <w:rsid w:val="00F989C3"/>
    <w:rsid w:val="00FA16CB"/>
    <w:rsid w:val="00FB49D8"/>
    <w:rsid w:val="00FB4C85"/>
    <w:rsid w:val="00FB7BBB"/>
    <w:rsid w:val="00FC0436"/>
    <w:rsid w:val="00FC326C"/>
    <w:rsid w:val="00FC655C"/>
    <w:rsid w:val="00FD09C0"/>
    <w:rsid w:val="00FD2BBF"/>
    <w:rsid w:val="00FD58AF"/>
    <w:rsid w:val="00FD5B10"/>
    <w:rsid w:val="00FD768D"/>
    <w:rsid w:val="00FE14BA"/>
    <w:rsid w:val="00FE7065"/>
    <w:rsid w:val="00FF2941"/>
    <w:rsid w:val="0169ED97"/>
    <w:rsid w:val="0495B0E0"/>
    <w:rsid w:val="05720DC1"/>
    <w:rsid w:val="0715031E"/>
    <w:rsid w:val="08365D7A"/>
    <w:rsid w:val="08C68513"/>
    <w:rsid w:val="0A29E74E"/>
    <w:rsid w:val="0AF376A1"/>
    <w:rsid w:val="0BF17680"/>
    <w:rsid w:val="0E1D368B"/>
    <w:rsid w:val="0E664411"/>
    <w:rsid w:val="0FBA1CEF"/>
    <w:rsid w:val="13685D10"/>
    <w:rsid w:val="143DC3BF"/>
    <w:rsid w:val="143FCD42"/>
    <w:rsid w:val="1592A929"/>
    <w:rsid w:val="15AC0E0D"/>
    <w:rsid w:val="1B830A69"/>
    <w:rsid w:val="1C8F1311"/>
    <w:rsid w:val="1D0271EF"/>
    <w:rsid w:val="21978AD2"/>
    <w:rsid w:val="29E79134"/>
    <w:rsid w:val="2A29FA5A"/>
    <w:rsid w:val="2A84EDD0"/>
    <w:rsid w:val="2AB8176C"/>
    <w:rsid w:val="2D114814"/>
    <w:rsid w:val="2ED24094"/>
    <w:rsid w:val="33A9AA26"/>
    <w:rsid w:val="358193A7"/>
    <w:rsid w:val="367CFCFC"/>
    <w:rsid w:val="38F03B13"/>
    <w:rsid w:val="39EF54D7"/>
    <w:rsid w:val="3B274942"/>
    <w:rsid w:val="400B8762"/>
    <w:rsid w:val="41D2E456"/>
    <w:rsid w:val="42FF4730"/>
    <w:rsid w:val="445994D0"/>
    <w:rsid w:val="476A5AD7"/>
    <w:rsid w:val="49F18AAC"/>
    <w:rsid w:val="4B559D7B"/>
    <w:rsid w:val="4FE1B59E"/>
    <w:rsid w:val="500D1A05"/>
    <w:rsid w:val="51E8EEAB"/>
    <w:rsid w:val="54D22EB1"/>
    <w:rsid w:val="5503141C"/>
    <w:rsid w:val="5775D43C"/>
    <w:rsid w:val="585F4E14"/>
    <w:rsid w:val="5FCB7DE0"/>
    <w:rsid w:val="60B914C9"/>
    <w:rsid w:val="60C1EB73"/>
    <w:rsid w:val="61E8CDEE"/>
    <w:rsid w:val="6340F98B"/>
    <w:rsid w:val="63D02613"/>
    <w:rsid w:val="64755E84"/>
    <w:rsid w:val="6F7AD4BF"/>
    <w:rsid w:val="7116A520"/>
    <w:rsid w:val="737040DD"/>
    <w:rsid w:val="7692ADF0"/>
    <w:rsid w:val="76CC98AF"/>
    <w:rsid w:val="7866BBE5"/>
    <w:rsid w:val="7A2824D8"/>
    <w:rsid w:val="7A52D54C"/>
    <w:rsid w:val="7A7A782B"/>
    <w:rsid w:val="7BAF238F"/>
    <w:rsid w:val="7D546D37"/>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AFE3C3F"/>
  <w15:chartTrackingRefBased/>
  <w15:docId w15:val="{FA15B69D-FD23-4A44-9EB7-AE561CB890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C4AE6"/>
    <w:pPr>
      <w:spacing w:after="0" w:line="240" w:lineRule="auto"/>
    </w:pPr>
    <w:rPr>
      <w:rFonts w:ascii="Times New Roman" w:eastAsia="Times New Roman" w:hAnsi="Times New Roman" w:cs="Times New Roman"/>
      <w:sz w:val="20"/>
      <w:szCs w:val="20"/>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Cuadrculadetablaclara">
    <w:name w:val="Grid Table Light"/>
    <w:basedOn w:val="Tabla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character" w:styleId="Textoennegrita">
    <w:name w:val="Strong"/>
    <w:basedOn w:val="Fuentedeprrafopredeter"/>
    <w:uiPriority w:val="22"/>
    <w:qFormat/>
    <w:rsid w:val="009D0C9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300704">
      <w:bodyDiv w:val="1"/>
      <w:marLeft w:val="0"/>
      <w:marRight w:val="0"/>
      <w:marTop w:val="0"/>
      <w:marBottom w:val="0"/>
      <w:divBdr>
        <w:top w:val="none" w:sz="0" w:space="0" w:color="auto"/>
        <w:left w:val="none" w:sz="0" w:space="0" w:color="auto"/>
        <w:bottom w:val="none" w:sz="0" w:space="0" w:color="auto"/>
        <w:right w:val="none" w:sz="0" w:space="0" w:color="auto"/>
      </w:divBdr>
    </w:div>
    <w:div w:id="173375455">
      <w:bodyDiv w:val="1"/>
      <w:marLeft w:val="0"/>
      <w:marRight w:val="0"/>
      <w:marTop w:val="0"/>
      <w:marBottom w:val="0"/>
      <w:divBdr>
        <w:top w:val="none" w:sz="0" w:space="0" w:color="auto"/>
        <w:left w:val="none" w:sz="0" w:space="0" w:color="auto"/>
        <w:bottom w:val="none" w:sz="0" w:space="0" w:color="auto"/>
        <w:right w:val="none" w:sz="0" w:space="0" w:color="auto"/>
      </w:divBdr>
    </w:div>
    <w:div w:id="287009964">
      <w:bodyDiv w:val="1"/>
      <w:marLeft w:val="0"/>
      <w:marRight w:val="0"/>
      <w:marTop w:val="0"/>
      <w:marBottom w:val="0"/>
      <w:divBdr>
        <w:top w:val="none" w:sz="0" w:space="0" w:color="auto"/>
        <w:left w:val="none" w:sz="0" w:space="0" w:color="auto"/>
        <w:bottom w:val="none" w:sz="0" w:space="0" w:color="auto"/>
        <w:right w:val="none" w:sz="0" w:space="0" w:color="auto"/>
      </w:divBdr>
    </w:div>
    <w:div w:id="403726874">
      <w:bodyDiv w:val="1"/>
      <w:marLeft w:val="0"/>
      <w:marRight w:val="0"/>
      <w:marTop w:val="0"/>
      <w:marBottom w:val="0"/>
      <w:divBdr>
        <w:top w:val="none" w:sz="0" w:space="0" w:color="auto"/>
        <w:left w:val="none" w:sz="0" w:space="0" w:color="auto"/>
        <w:bottom w:val="none" w:sz="0" w:space="0" w:color="auto"/>
        <w:right w:val="none" w:sz="0" w:space="0" w:color="auto"/>
      </w:divBdr>
    </w:div>
    <w:div w:id="492571977">
      <w:bodyDiv w:val="1"/>
      <w:marLeft w:val="0"/>
      <w:marRight w:val="0"/>
      <w:marTop w:val="0"/>
      <w:marBottom w:val="0"/>
      <w:divBdr>
        <w:top w:val="none" w:sz="0" w:space="0" w:color="auto"/>
        <w:left w:val="none" w:sz="0" w:space="0" w:color="auto"/>
        <w:bottom w:val="none" w:sz="0" w:space="0" w:color="auto"/>
        <w:right w:val="none" w:sz="0" w:space="0" w:color="auto"/>
      </w:divBdr>
    </w:div>
    <w:div w:id="671836960">
      <w:bodyDiv w:val="1"/>
      <w:marLeft w:val="0"/>
      <w:marRight w:val="0"/>
      <w:marTop w:val="0"/>
      <w:marBottom w:val="0"/>
      <w:divBdr>
        <w:top w:val="none" w:sz="0" w:space="0" w:color="auto"/>
        <w:left w:val="none" w:sz="0" w:space="0" w:color="auto"/>
        <w:bottom w:val="none" w:sz="0" w:space="0" w:color="auto"/>
        <w:right w:val="none" w:sz="0" w:space="0" w:color="auto"/>
      </w:divBdr>
    </w:div>
    <w:div w:id="690912317">
      <w:bodyDiv w:val="1"/>
      <w:marLeft w:val="0"/>
      <w:marRight w:val="0"/>
      <w:marTop w:val="0"/>
      <w:marBottom w:val="0"/>
      <w:divBdr>
        <w:top w:val="none" w:sz="0" w:space="0" w:color="auto"/>
        <w:left w:val="none" w:sz="0" w:space="0" w:color="auto"/>
        <w:bottom w:val="none" w:sz="0" w:space="0" w:color="auto"/>
        <w:right w:val="none" w:sz="0" w:space="0" w:color="auto"/>
      </w:divBdr>
    </w:div>
    <w:div w:id="711610303">
      <w:bodyDiv w:val="1"/>
      <w:marLeft w:val="0"/>
      <w:marRight w:val="0"/>
      <w:marTop w:val="0"/>
      <w:marBottom w:val="0"/>
      <w:divBdr>
        <w:top w:val="none" w:sz="0" w:space="0" w:color="auto"/>
        <w:left w:val="none" w:sz="0" w:space="0" w:color="auto"/>
        <w:bottom w:val="none" w:sz="0" w:space="0" w:color="auto"/>
        <w:right w:val="none" w:sz="0" w:space="0" w:color="auto"/>
      </w:divBdr>
    </w:div>
    <w:div w:id="715473178">
      <w:bodyDiv w:val="1"/>
      <w:marLeft w:val="0"/>
      <w:marRight w:val="0"/>
      <w:marTop w:val="0"/>
      <w:marBottom w:val="0"/>
      <w:divBdr>
        <w:top w:val="none" w:sz="0" w:space="0" w:color="auto"/>
        <w:left w:val="none" w:sz="0" w:space="0" w:color="auto"/>
        <w:bottom w:val="none" w:sz="0" w:space="0" w:color="auto"/>
        <w:right w:val="none" w:sz="0" w:space="0" w:color="auto"/>
      </w:divBdr>
    </w:div>
    <w:div w:id="873231767">
      <w:bodyDiv w:val="1"/>
      <w:marLeft w:val="0"/>
      <w:marRight w:val="0"/>
      <w:marTop w:val="0"/>
      <w:marBottom w:val="0"/>
      <w:divBdr>
        <w:top w:val="none" w:sz="0" w:space="0" w:color="auto"/>
        <w:left w:val="none" w:sz="0" w:space="0" w:color="auto"/>
        <w:bottom w:val="none" w:sz="0" w:space="0" w:color="auto"/>
        <w:right w:val="none" w:sz="0" w:space="0" w:color="auto"/>
      </w:divBdr>
    </w:div>
    <w:div w:id="887763656">
      <w:bodyDiv w:val="1"/>
      <w:marLeft w:val="0"/>
      <w:marRight w:val="0"/>
      <w:marTop w:val="0"/>
      <w:marBottom w:val="0"/>
      <w:divBdr>
        <w:top w:val="none" w:sz="0" w:space="0" w:color="auto"/>
        <w:left w:val="none" w:sz="0" w:space="0" w:color="auto"/>
        <w:bottom w:val="none" w:sz="0" w:space="0" w:color="auto"/>
        <w:right w:val="none" w:sz="0" w:space="0" w:color="auto"/>
      </w:divBdr>
    </w:div>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 w:id="983125150">
      <w:bodyDiv w:val="1"/>
      <w:marLeft w:val="0"/>
      <w:marRight w:val="0"/>
      <w:marTop w:val="0"/>
      <w:marBottom w:val="0"/>
      <w:divBdr>
        <w:top w:val="none" w:sz="0" w:space="0" w:color="auto"/>
        <w:left w:val="none" w:sz="0" w:space="0" w:color="auto"/>
        <w:bottom w:val="none" w:sz="0" w:space="0" w:color="auto"/>
        <w:right w:val="none" w:sz="0" w:space="0" w:color="auto"/>
      </w:divBdr>
    </w:div>
    <w:div w:id="1168862477">
      <w:bodyDiv w:val="1"/>
      <w:marLeft w:val="0"/>
      <w:marRight w:val="0"/>
      <w:marTop w:val="0"/>
      <w:marBottom w:val="0"/>
      <w:divBdr>
        <w:top w:val="none" w:sz="0" w:space="0" w:color="auto"/>
        <w:left w:val="none" w:sz="0" w:space="0" w:color="auto"/>
        <w:bottom w:val="none" w:sz="0" w:space="0" w:color="auto"/>
        <w:right w:val="none" w:sz="0" w:space="0" w:color="auto"/>
      </w:divBdr>
    </w:div>
    <w:div w:id="1242444470">
      <w:bodyDiv w:val="1"/>
      <w:marLeft w:val="0"/>
      <w:marRight w:val="0"/>
      <w:marTop w:val="0"/>
      <w:marBottom w:val="0"/>
      <w:divBdr>
        <w:top w:val="none" w:sz="0" w:space="0" w:color="auto"/>
        <w:left w:val="none" w:sz="0" w:space="0" w:color="auto"/>
        <w:bottom w:val="none" w:sz="0" w:space="0" w:color="auto"/>
        <w:right w:val="none" w:sz="0" w:space="0" w:color="auto"/>
      </w:divBdr>
    </w:div>
    <w:div w:id="1247962643">
      <w:bodyDiv w:val="1"/>
      <w:marLeft w:val="0"/>
      <w:marRight w:val="0"/>
      <w:marTop w:val="0"/>
      <w:marBottom w:val="0"/>
      <w:divBdr>
        <w:top w:val="none" w:sz="0" w:space="0" w:color="auto"/>
        <w:left w:val="none" w:sz="0" w:space="0" w:color="auto"/>
        <w:bottom w:val="none" w:sz="0" w:space="0" w:color="auto"/>
        <w:right w:val="none" w:sz="0" w:space="0" w:color="auto"/>
      </w:divBdr>
    </w:div>
    <w:div w:id="1348606168">
      <w:bodyDiv w:val="1"/>
      <w:marLeft w:val="0"/>
      <w:marRight w:val="0"/>
      <w:marTop w:val="0"/>
      <w:marBottom w:val="0"/>
      <w:divBdr>
        <w:top w:val="none" w:sz="0" w:space="0" w:color="auto"/>
        <w:left w:val="none" w:sz="0" w:space="0" w:color="auto"/>
        <w:bottom w:val="none" w:sz="0" w:space="0" w:color="auto"/>
        <w:right w:val="none" w:sz="0" w:space="0" w:color="auto"/>
      </w:divBdr>
    </w:div>
    <w:div w:id="1431975657">
      <w:bodyDiv w:val="1"/>
      <w:marLeft w:val="0"/>
      <w:marRight w:val="0"/>
      <w:marTop w:val="0"/>
      <w:marBottom w:val="0"/>
      <w:divBdr>
        <w:top w:val="none" w:sz="0" w:space="0" w:color="auto"/>
        <w:left w:val="none" w:sz="0" w:space="0" w:color="auto"/>
        <w:bottom w:val="none" w:sz="0" w:space="0" w:color="auto"/>
        <w:right w:val="none" w:sz="0" w:space="0" w:color="auto"/>
      </w:divBdr>
    </w:div>
    <w:div w:id="1473988272">
      <w:bodyDiv w:val="1"/>
      <w:marLeft w:val="0"/>
      <w:marRight w:val="0"/>
      <w:marTop w:val="0"/>
      <w:marBottom w:val="0"/>
      <w:divBdr>
        <w:top w:val="none" w:sz="0" w:space="0" w:color="auto"/>
        <w:left w:val="none" w:sz="0" w:space="0" w:color="auto"/>
        <w:bottom w:val="none" w:sz="0" w:space="0" w:color="auto"/>
        <w:right w:val="none" w:sz="0" w:space="0" w:color="auto"/>
      </w:divBdr>
    </w:div>
    <w:div w:id="1549951454">
      <w:bodyDiv w:val="1"/>
      <w:marLeft w:val="0"/>
      <w:marRight w:val="0"/>
      <w:marTop w:val="0"/>
      <w:marBottom w:val="0"/>
      <w:divBdr>
        <w:top w:val="none" w:sz="0" w:space="0" w:color="auto"/>
        <w:left w:val="none" w:sz="0" w:space="0" w:color="auto"/>
        <w:bottom w:val="none" w:sz="0" w:space="0" w:color="auto"/>
        <w:right w:val="none" w:sz="0" w:space="0" w:color="auto"/>
      </w:divBdr>
      <w:divsChild>
        <w:div w:id="1909222550">
          <w:marLeft w:val="0"/>
          <w:marRight w:val="0"/>
          <w:marTop w:val="0"/>
          <w:marBottom w:val="0"/>
          <w:divBdr>
            <w:top w:val="none" w:sz="0" w:space="0" w:color="auto"/>
            <w:left w:val="none" w:sz="0" w:space="0" w:color="auto"/>
            <w:bottom w:val="none" w:sz="0" w:space="0" w:color="auto"/>
            <w:right w:val="none" w:sz="0" w:space="0" w:color="auto"/>
          </w:divBdr>
        </w:div>
      </w:divsChild>
    </w:div>
    <w:div w:id="1687830162">
      <w:bodyDiv w:val="1"/>
      <w:marLeft w:val="0"/>
      <w:marRight w:val="0"/>
      <w:marTop w:val="0"/>
      <w:marBottom w:val="0"/>
      <w:divBdr>
        <w:top w:val="none" w:sz="0" w:space="0" w:color="auto"/>
        <w:left w:val="none" w:sz="0" w:space="0" w:color="auto"/>
        <w:bottom w:val="none" w:sz="0" w:space="0" w:color="auto"/>
        <w:right w:val="none" w:sz="0" w:space="0" w:color="auto"/>
      </w:divBdr>
    </w:div>
    <w:div w:id="1701974766">
      <w:bodyDiv w:val="1"/>
      <w:marLeft w:val="0"/>
      <w:marRight w:val="0"/>
      <w:marTop w:val="0"/>
      <w:marBottom w:val="0"/>
      <w:divBdr>
        <w:top w:val="none" w:sz="0" w:space="0" w:color="auto"/>
        <w:left w:val="none" w:sz="0" w:space="0" w:color="auto"/>
        <w:bottom w:val="none" w:sz="0" w:space="0" w:color="auto"/>
        <w:right w:val="none" w:sz="0" w:space="0" w:color="auto"/>
      </w:divBdr>
      <w:divsChild>
        <w:div w:id="2097244887">
          <w:marLeft w:val="0"/>
          <w:marRight w:val="0"/>
          <w:marTop w:val="0"/>
          <w:marBottom w:val="0"/>
          <w:divBdr>
            <w:top w:val="none" w:sz="0" w:space="0" w:color="auto"/>
            <w:left w:val="none" w:sz="0" w:space="0" w:color="auto"/>
            <w:bottom w:val="none" w:sz="0" w:space="0" w:color="auto"/>
            <w:right w:val="none" w:sz="0" w:space="0" w:color="auto"/>
          </w:divBdr>
        </w:div>
      </w:divsChild>
    </w:div>
    <w:div w:id="1749499137">
      <w:bodyDiv w:val="1"/>
      <w:marLeft w:val="0"/>
      <w:marRight w:val="0"/>
      <w:marTop w:val="0"/>
      <w:marBottom w:val="0"/>
      <w:divBdr>
        <w:top w:val="none" w:sz="0" w:space="0" w:color="auto"/>
        <w:left w:val="none" w:sz="0" w:space="0" w:color="auto"/>
        <w:bottom w:val="none" w:sz="0" w:space="0" w:color="auto"/>
        <w:right w:val="none" w:sz="0" w:space="0" w:color="auto"/>
      </w:divBdr>
    </w:div>
    <w:div w:id="1884781416">
      <w:bodyDiv w:val="1"/>
      <w:marLeft w:val="0"/>
      <w:marRight w:val="0"/>
      <w:marTop w:val="0"/>
      <w:marBottom w:val="0"/>
      <w:divBdr>
        <w:top w:val="none" w:sz="0" w:space="0" w:color="auto"/>
        <w:left w:val="none" w:sz="0" w:space="0" w:color="auto"/>
        <w:bottom w:val="none" w:sz="0" w:space="0" w:color="auto"/>
        <w:right w:val="none" w:sz="0" w:space="0" w:color="auto"/>
      </w:divBdr>
    </w:div>
    <w:div w:id="21069993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 2- 2023</PublishDate>
  <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TaxCatchAll xmlns="322f9391-964b-48b6-b3b0-13a7ac8a75d6" xsi:nil="true"/>
    <lcf76f155ced4ddcb4097134ff3c332f xmlns="c2ef7064-63f7-4dcd-87f2-3580cf294d1c">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6A490DE1D59CF8418FDA5A26334C9654" ma:contentTypeVersion="13" ma:contentTypeDescription="Crear nuevo documento." ma:contentTypeScope="" ma:versionID="0947c955fb93921eafb35975722a95d7">
  <xsd:schema xmlns:xsd="http://www.w3.org/2001/XMLSchema" xmlns:xs="http://www.w3.org/2001/XMLSchema" xmlns:p="http://schemas.microsoft.com/office/2006/metadata/properties" xmlns:ns2="c2ef7064-63f7-4dcd-87f2-3580cf294d1c" xmlns:ns3="322f9391-964b-48b6-b3b0-13a7ac8a75d6" targetNamespace="http://schemas.microsoft.com/office/2006/metadata/properties" ma:root="true" ma:fieldsID="7a1f18c72603c702d1675a48c9701c9d" ns2:_="" ns3:_="">
    <xsd:import namespace="c2ef7064-63f7-4dcd-87f2-3580cf294d1c"/>
    <xsd:import namespace="322f9391-964b-48b6-b3b0-13a7ac8a75d6"/>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ObjectDetectorVersions"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2ef7064-63f7-4dcd-87f2-3580cf294d1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Etiquetas de imagen" ma:readOnly="false" ma:fieldId="{5cf76f15-5ced-4ddc-b409-7134ff3c332f}" ma:taxonomyMulti="true" ma:sspId="e2f773bf-f00b-42a6-8b07-050935be226b"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322f9391-964b-48b6-b3b0-13a7ac8a75d6"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f117467f-38fe-41e0-8cfe-bab1e1047489}" ma:internalName="TaxCatchAll" ma:showField="CatchAllData" ma:web="322f9391-964b-48b6-b3b0-13a7ac8a75d6">
      <xsd:complexType>
        <xsd:complexContent>
          <xsd:extension base="dms:MultiChoiceLookup">
            <xsd:sequence>
              <xsd:element name="Value" type="dms:Lookup" maxOccurs="unbounded" minOccurs="0" nillable="true"/>
            </xsd:sequence>
          </xsd:extension>
        </xsd:complexContent>
      </xsd:complexType>
    </xsd:element>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 ds:uri="322f9391-964b-48b6-b3b0-13a7ac8a75d6"/>
    <ds:schemaRef ds:uri="c2ef7064-63f7-4dcd-87f2-3580cf294d1c"/>
  </ds:schemaRefs>
</ds:datastoreItem>
</file>

<file path=customXml/itemProps3.xml><?xml version="1.0" encoding="utf-8"?>
<ds:datastoreItem xmlns:ds="http://schemas.openxmlformats.org/officeDocument/2006/customXml" ds:itemID="{AE814E90-74F6-473C-896B-AD84E7EFF7E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2ef7064-63f7-4dcd-87f2-3580cf294d1c"/>
    <ds:schemaRef ds:uri="322f9391-964b-48b6-b3b0-13a7ac8a75d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4EF1E242-F579-4982-B8CC-2FBF33737424}">
  <ds:schemaRefs>
    <ds:schemaRef ds:uri="http://schemas.microsoft.com/sharepoint/v3/contenttype/forms"/>
  </ds:schemaRefs>
</ds:datastoreItem>
</file>

<file path=customXml/itemProps5.xml><?xml version="1.0" encoding="utf-8"?>
<ds:datastoreItem xmlns:ds="http://schemas.openxmlformats.org/officeDocument/2006/customXml" ds:itemID="{663661B3-DC22-44D5-8971-6929014970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6</Pages>
  <Words>2054</Words>
  <Characters>11302</Characters>
  <Application>Microsoft Office Word</Application>
  <DocSecurity>0</DocSecurity>
  <Lines>94</Lines>
  <Paragraphs>26</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13330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Koru</dc:creator>
  <cp:keywords/>
  <dc:description/>
  <cp:lastModifiedBy>Claudia Alejandra</cp:lastModifiedBy>
  <cp:revision>5</cp:revision>
  <cp:lastPrinted>2021-11-25T12:30:00Z</cp:lastPrinted>
  <dcterms:created xsi:type="dcterms:W3CDTF">2025-03-31T22:19:00Z</dcterms:created>
  <dcterms:modified xsi:type="dcterms:W3CDTF">2026-04-06T10:56:00Z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0x0101006A490DE1D59CF8418FDA5A26334C9654</vt:lpwstr>
  </property>
  <property fmtid="{D5CDD505-2E9C-101B-9397-08002B2CF9AE}" pid="3" name="MediaServiceImageTags">
    <vt:lpwstr/>
  </property>
</Properties>
</file>