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13" w:rsidRPr="00DB0413" w:rsidRDefault="00DB0413" w:rsidP="00DB0413">
      <w:pPr>
        <w:jc w:val="center"/>
      </w:pPr>
      <w:r w:rsidRPr="00DB0413">
        <w:t>ОГЛАВЛЕНИЕ</w:t>
      </w:r>
    </w:p>
    <w:p w:rsidR="00DB0413" w:rsidRPr="00DB0413" w:rsidRDefault="00DB0413" w:rsidP="00DB0413">
      <w:pPr>
        <w:rPr>
          <w:b/>
        </w:rPr>
      </w:pPr>
      <w:r w:rsidRPr="00DB0413">
        <w:rPr>
          <w:b/>
        </w:rPr>
        <w:t>Предисловие</w:t>
      </w:r>
    </w:p>
    <w:p w:rsidR="00DB0413" w:rsidRPr="00DB0413" w:rsidRDefault="00DB0413" w:rsidP="00DB0413">
      <w:pPr>
        <w:rPr>
          <w:b/>
        </w:rPr>
      </w:pPr>
      <w:r w:rsidRPr="00DB0413">
        <w:rPr>
          <w:b/>
        </w:rPr>
        <w:t>Введение</w:t>
      </w:r>
    </w:p>
    <w:p w:rsidR="00DB0413" w:rsidRPr="00707E65" w:rsidRDefault="00DB0413" w:rsidP="00DB0413">
      <w:pPr>
        <w:pStyle w:val="a3"/>
        <w:spacing w:line="240" w:lineRule="auto"/>
        <w:rPr>
          <w:b/>
          <w:szCs w:val="24"/>
        </w:rPr>
      </w:pPr>
      <w:r w:rsidRPr="006F2BD6">
        <w:rPr>
          <w:b/>
          <w:szCs w:val="24"/>
        </w:rPr>
        <w:t xml:space="preserve">Г л а в </w:t>
      </w:r>
      <w:proofErr w:type="gramStart"/>
      <w:r w:rsidRPr="006F2BD6">
        <w:rPr>
          <w:b/>
          <w:szCs w:val="24"/>
        </w:rPr>
        <w:t>а  1</w:t>
      </w:r>
      <w:proofErr w:type="gramEnd"/>
      <w:r w:rsidRPr="006F2BD6">
        <w:rPr>
          <w:b/>
          <w:szCs w:val="24"/>
        </w:rPr>
        <w:t>.</w:t>
      </w:r>
      <w:r w:rsidRPr="00DB0413">
        <w:rPr>
          <w:szCs w:val="24"/>
        </w:rPr>
        <w:t xml:space="preserve">  </w:t>
      </w:r>
      <w:r w:rsidRPr="006F2BD6">
        <w:rPr>
          <w:b/>
          <w:szCs w:val="24"/>
        </w:rPr>
        <w:t xml:space="preserve">Элементы теории функций комплексной переменной и её интерпретация в среде </w:t>
      </w:r>
      <w:r w:rsidRPr="006F2BD6">
        <w:rPr>
          <w:b/>
          <w:szCs w:val="24"/>
          <w:lang w:val="en-US"/>
        </w:rPr>
        <w:t>Mathematica</w:t>
      </w:r>
    </w:p>
    <w:p w:rsidR="00432FBD" w:rsidRPr="00DB0413" w:rsidRDefault="00432FBD" w:rsidP="00DB0413">
      <w:pPr>
        <w:pStyle w:val="a3"/>
        <w:spacing w:line="240" w:lineRule="auto"/>
        <w:rPr>
          <w:rStyle w:val="intstyle265"/>
          <w:sz w:val="24"/>
          <w:szCs w:val="24"/>
        </w:rPr>
      </w:pPr>
    </w:p>
    <w:p w:rsidR="00DB0413" w:rsidRPr="00DB0413" w:rsidRDefault="00DB0413" w:rsidP="00DB0413">
      <w:pPr>
        <w:rPr>
          <w:rStyle w:val="intstyle266"/>
          <w:sz w:val="24"/>
          <w:szCs w:val="24"/>
        </w:rPr>
      </w:pPr>
      <w:r w:rsidRPr="00DB0413">
        <w:rPr>
          <w:rStyle w:val="intstyle265"/>
          <w:b/>
          <w:sz w:val="24"/>
          <w:szCs w:val="24"/>
        </w:rPr>
        <w:t>§ 1</w:t>
      </w:r>
      <w:r w:rsidR="00432FBD">
        <w:rPr>
          <w:rStyle w:val="intstyle265"/>
          <w:sz w:val="24"/>
          <w:szCs w:val="24"/>
        </w:rPr>
        <w:t xml:space="preserve">. </w:t>
      </w:r>
      <w:r w:rsidR="00432FBD" w:rsidRPr="006F2BD6">
        <w:rPr>
          <w:rStyle w:val="MathematicaFormatTextForm"/>
          <w:b/>
        </w:rPr>
        <w:t>Элементарные функции</w:t>
      </w:r>
    </w:p>
    <w:p w:rsidR="00432FBD" w:rsidRPr="00432FBD" w:rsidRDefault="00432FBD" w:rsidP="00432FBD">
      <w:pPr>
        <w:pStyle w:val="a4"/>
        <w:numPr>
          <w:ilvl w:val="1"/>
          <w:numId w:val="1"/>
        </w:numPr>
        <w:spacing w:line="240" w:lineRule="auto"/>
        <w:rPr>
          <w:rStyle w:val="intstyle268"/>
          <w:b w:val="0"/>
          <w:bCs w:val="0"/>
        </w:rPr>
      </w:pPr>
      <w:r>
        <w:rPr>
          <w:rStyle w:val="MathematicaFormatTextForm"/>
        </w:rPr>
        <w:t xml:space="preserve">Понятие функций комплексной переменной и применение средств </w:t>
      </w:r>
      <w:proofErr w:type="spellStart"/>
      <w:r>
        <w:rPr>
          <w:rStyle w:val="MathematicaFormatTextForm"/>
        </w:rPr>
        <w:t>Wolfram</w:t>
      </w:r>
      <w:proofErr w:type="spellEnd"/>
      <w:r>
        <w:rPr>
          <w:rStyle w:val="MathematicaFormatTextForm"/>
        </w:rPr>
        <w:t xml:space="preserve"> </w:t>
      </w:r>
      <w:proofErr w:type="spellStart"/>
      <w:r>
        <w:rPr>
          <w:rStyle w:val="MathematicaFormatTextForm"/>
        </w:rPr>
        <w:t>Mathematica</w:t>
      </w:r>
      <w:proofErr w:type="spellEnd"/>
      <w:r>
        <w:rPr>
          <w:rStyle w:val="MathematicaFormatTextForm"/>
        </w:rPr>
        <w:t xml:space="preserve"> для работы сними.</w:t>
      </w:r>
    </w:p>
    <w:p w:rsidR="00432FBD" w:rsidRDefault="00432FBD" w:rsidP="00432FBD">
      <w:pPr>
        <w:pStyle w:val="a4"/>
        <w:numPr>
          <w:ilvl w:val="1"/>
          <w:numId w:val="1"/>
        </w:numPr>
        <w:spacing w:line="240" w:lineRule="auto"/>
        <w:rPr>
          <w:rStyle w:val="MathematicaFormatTextForm"/>
        </w:rPr>
      </w:pPr>
      <w:proofErr w:type="spellStart"/>
      <w:r>
        <w:rPr>
          <w:rStyle w:val="MathematicaFormatTextForm"/>
        </w:rPr>
        <w:t>Основые</w:t>
      </w:r>
      <w:proofErr w:type="spellEnd"/>
      <w:r>
        <w:rPr>
          <w:rStyle w:val="MathematicaFormatTextForm"/>
        </w:rPr>
        <w:t xml:space="preserve"> элементарные функции комплексной переменной.</w:t>
      </w:r>
    </w:p>
    <w:p w:rsidR="00432FBD" w:rsidRDefault="00432FBD" w:rsidP="00432FBD">
      <w:pPr>
        <w:pStyle w:val="a4"/>
        <w:numPr>
          <w:ilvl w:val="1"/>
          <w:numId w:val="1"/>
        </w:numPr>
        <w:spacing w:line="240" w:lineRule="auto"/>
        <w:rPr>
          <w:rStyle w:val="MathematicaFormatTextForm"/>
        </w:rPr>
      </w:pPr>
      <w:r>
        <w:rPr>
          <w:rStyle w:val="MathematicaFormatTextForm"/>
        </w:rPr>
        <w:t>Предел и непрерывность функции комплексной переменной.</w:t>
      </w:r>
    </w:p>
    <w:p w:rsidR="00432FBD" w:rsidRPr="00432FBD" w:rsidRDefault="00432FBD" w:rsidP="00432FBD">
      <w:pPr>
        <w:pStyle w:val="a4"/>
        <w:spacing w:line="240" w:lineRule="auto"/>
        <w:ind w:firstLine="0"/>
        <w:rPr>
          <w:rStyle w:val="intstyle265"/>
          <w:sz w:val="21"/>
          <w:szCs w:val="21"/>
        </w:rPr>
      </w:pPr>
    </w:p>
    <w:p w:rsidR="00432FBD" w:rsidRDefault="00432FBD" w:rsidP="00432FBD">
      <w:pPr>
        <w:pStyle w:val="a4"/>
        <w:spacing w:line="240" w:lineRule="auto"/>
        <w:ind w:firstLine="0"/>
        <w:rPr>
          <w:rStyle w:val="intstyle265"/>
          <w:sz w:val="24"/>
          <w:szCs w:val="24"/>
        </w:rPr>
      </w:pPr>
      <w:r>
        <w:rPr>
          <w:rStyle w:val="intstyle265"/>
          <w:b/>
          <w:sz w:val="24"/>
          <w:szCs w:val="24"/>
        </w:rPr>
        <w:t>§2.</w:t>
      </w:r>
      <w:r w:rsidR="00DB0413" w:rsidRPr="00432FBD">
        <w:rPr>
          <w:rStyle w:val="intstyle265"/>
          <w:b/>
          <w:sz w:val="24"/>
          <w:szCs w:val="24"/>
        </w:rPr>
        <w:t>Аналитические функции. Условия Коши-Римана</w:t>
      </w:r>
      <w:r>
        <w:rPr>
          <w:rStyle w:val="intstyle265"/>
          <w:sz w:val="24"/>
          <w:szCs w:val="24"/>
        </w:rPr>
        <w:t>.</w:t>
      </w:r>
    </w:p>
    <w:p w:rsidR="00DB0413" w:rsidRDefault="00DB0413" w:rsidP="00432FBD">
      <w:pPr>
        <w:pStyle w:val="a4"/>
        <w:spacing w:line="240" w:lineRule="auto"/>
        <w:ind w:firstLine="0"/>
        <w:rPr>
          <w:rStyle w:val="intstyle265"/>
          <w:sz w:val="24"/>
          <w:szCs w:val="24"/>
        </w:rPr>
      </w:pPr>
      <w:r w:rsidRPr="006F2BD6">
        <w:rPr>
          <w:rStyle w:val="intstyle265"/>
          <w:b/>
          <w:sz w:val="24"/>
          <w:szCs w:val="24"/>
        </w:rPr>
        <w:t>2.1</w:t>
      </w:r>
      <w:r w:rsidR="006F2BD6">
        <w:rPr>
          <w:rStyle w:val="intstyle265"/>
          <w:b/>
          <w:sz w:val="24"/>
          <w:szCs w:val="24"/>
          <w:lang w:val="ru-RU"/>
        </w:rPr>
        <w:t>.</w:t>
      </w:r>
      <w:r w:rsidRPr="00432FBD">
        <w:rPr>
          <w:rStyle w:val="intstyle265"/>
          <w:sz w:val="24"/>
          <w:szCs w:val="24"/>
        </w:rPr>
        <w:t xml:space="preserve"> Производная. </w:t>
      </w:r>
      <w:proofErr w:type="spellStart"/>
      <w:r w:rsidRPr="00432FBD">
        <w:rPr>
          <w:rStyle w:val="intstyle265"/>
          <w:sz w:val="24"/>
          <w:szCs w:val="24"/>
        </w:rPr>
        <w:t>Аналитичность</w:t>
      </w:r>
      <w:proofErr w:type="spellEnd"/>
      <w:r w:rsidRPr="00432FBD">
        <w:rPr>
          <w:rStyle w:val="intstyle265"/>
          <w:sz w:val="24"/>
          <w:szCs w:val="24"/>
        </w:rPr>
        <w:t xml:space="preserve"> функции.</w:t>
      </w:r>
    </w:p>
    <w:p w:rsidR="00432FBD" w:rsidRDefault="00432FBD" w:rsidP="00432FBD">
      <w:pPr>
        <w:pStyle w:val="a4"/>
        <w:spacing w:line="240" w:lineRule="auto"/>
        <w:ind w:firstLine="0"/>
        <w:rPr>
          <w:rStyle w:val="intstyle265"/>
          <w:sz w:val="24"/>
          <w:szCs w:val="24"/>
        </w:rPr>
      </w:pPr>
      <w:r w:rsidRPr="006F2BD6">
        <w:rPr>
          <w:rStyle w:val="MathematicaFormatTextForm"/>
          <w:b/>
          <w:sz w:val="24"/>
          <w:szCs w:val="24"/>
        </w:rPr>
        <w:t>2.2</w:t>
      </w:r>
      <w:r>
        <w:rPr>
          <w:rStyle w:val="MathematicaFormatTextForm"/>
        </w:rPr>
        <w:t>. Свойства аналитических функций</w:t>
      </w:r>
    </w:p>
    <w:p w:rsidR="00432FBD" w:rsidRDefault="00432FBD" w:rsidP="00DB0413">
      <w:pPr>
        <w:rPr>
          <w:rStyle w:val="intstyle265"/>
          <w:b/>
          <w:sz w:val="24"/>
          <w:szCs w:val="24"/>
        </w:rPr>
      </w:pPr>
    </w:p>
    <w:p w:rsidR="00DB0413" w:rsidRPr="00DB0413" w:rsidRDefault="00DB0413" w:rsidP="00DB0413">
      <w:pPr>
        <w:rPr>
          <w:rStyle w:val="intstyle265"/>
          <w:sz w:val="24"/>
          <w:szCs w:val="24"/>
        </w:rPr>
      </w:pPr>
      <w:r w:rsidRPr="00DB0413">
        <w:rPr>
          <w:rStyle w:val="intstyle265"/>
          <w:b/>
          <w:sz w:val="24"/>
          <w:szCs w:val="24"/>
        </w:rPr>
        <w:t>§ 3.   Конформные отображения</w:t>
      </w:r>
      <w:r w:rsidRPr="00DB0413">
        <w:rPr>
          <w:rStyle w:val="intstyle265"/>
          <w:sz w:val="24"/>
          <w:szCs w:val="24"/>
        </w:rPr>
        <w:t xml:space="preserve"> </w:t>
      </w:r>
    </w:p>
    <w:p w:rsidR="00432FBD" w:rsidRPr="00DB0413" w:rsidRDefault="0049428D" w:rsidP="00DB0413">
      <w:pPr>
        <w:rPr>
          <w:rStyle w:val="intstyle265"/>
          <w:sz w:val="24"/>
          <w:szCs w:val="24"/>
        </w:rPr>
      </w:pPr>
      <w:r>
        <w:rPr>
          <w:rStyle w:val="MathematicaFormatTextForm"/>
        </w:rPr>
        <w:t>3.1. Геометрический смысл модуля и аргумента производной.</w:t>
      </w:r>
      <w:r>
        <w:rPr>
          <w:rStyle w:val="MathematicaFormatTextForm"/>
        </w:rPr>
        <w:br/>
      </w:r>
      <w:r>
        <w:rPr>
          <w:rStyle w:val="MathematicaFormatTextForm"/>
        </w:rPr>
        <w:t>3.2. Отображение линейной функцией</w:t>
      </w:r>
      <w:r>
        <w:rPr>
          <w:rStyle w:val="MathematicaFormatTextForm"/>
        </w:rPr>
        <w:br/>
      </w:r>
      <w:r>
        <w:rPr>
          <w:rStyle w:val="MathematicaFormatTextForm"/>
        </w:rPr>
        <w:t>3.3. Некоторые виды отображения</w:t>
      </w:r>
      <w:r>
        <w:rPr>
          <w:rStyle w:val="MathematicaFormatTextForm"/>
        </w:rPr>
        <w:br/>
      </w:r>
      <w:bookmarkStart w:id="0" w:name="_GoBack"/>
      <w:bookmarkEnd w:id="0"/>
    </w:p>
    <w:p w:rsidR="00DB0413" w:rsidRDefault="00DB0413" w:rsidP="00DB0413">
      <w:pPr>
        <w:rPr>
          <w:rStyle w:val="intstyle265"/>
          <w:b/>
          <w:color w:val="auto"/>
          <w:sz w:val="24"/>
          <w:szCs w:val="24"/>
        </w:rPr>
      </w:pPr>
      <w:r w:rsidRPr="00DB0413">
        <w:rPr>
          <w:rStyle w:val="intstyle265"/>
          <w:b/>
          <w:color w:val="auto"/>
          <w:sz w:val="24"/>
          <w:szCs w:val="24"/>
        </w:rPr>
        <w:t xml:space="preserve">§ 4.   </w:t>
      </w:r>
      <w:r>
        <w:rPr>
          <w:rStyle w:val="intstyle265"/>
          <w:b/>
          <w:color w:val="auto"/>
          <w:sz w:val="24"/>
          <w:szCs w:val="24"/>
        </w:rPr>
        <w:t>Интеграл от функции комплексной переменной.</w:t>
      </w:r>
    </w:p>
    <w:p w:rsidR="00432FBD" w:rsidRPr="006F2BD6" w:rsidRDefault="00DB0413" w:rsidP="00DB0413">
      <w:pPr>
        <w:rPr>
          <w:rStyle w:val="intstyle265"/>
          <w:color w:val="auto"/>
          <w:sz w:val="24"/>
          <w:szCs w:val="24"/>
        </w:rPr>
      </w:pPr>
      <w:r w:rsidRPr="006F2BD6">
        <w:rPr>
          <w:rStyle w:val="intstyle265"/>
          <w:b/>
          <w:color w:val="auto"/>
          <w:sz w:val="24"/>
          <w:szCs w:val="24"/>
        </w:rPr>
        <w:t>4.1.</w:t>
      </w:r>
      <w:r w:rsidRPr="006F2BD6">
        <w:rPr>
          <w:rStyle w:val="intstyle265"/>
          <w:color w:val="auto"/>
          <w:sz w:val="24"/>
          <w:szCs w:val="24"/>
        </w:rPr>
        <w:t xml:space="preserve"> Интеграл по кривой и его вычисление. </w:t>
      </w:r>
    </w:p>
    <w:p w:rsidR="00DB0413" w:rsidRDefault="00DB0413" w:rsidP="00DB0413">
      <w:pPr>
        <w:rPr>
          <w:rStyle w:val="intstyle265"/>
          <w:color w:val="auto"/>
          <w:sz w:val="24"/>
          <w:szCs w:val="24"/>
        </w:rPr>
      </w:pPr>
      <w:r w:rsidRPr="006F2BD6">
        <w:rPr>
          <w:rStyle w:val="intstyle265"/>
          <w:b/>
          <w:color w:val="auto"/>
          <w:sz w:val="24"/>
          <w:szCs w:val="24"/>
        </w:rPr>
        <w:t>4.2.</w:t>
      </w:r>
      <w:r>
        <w:rPr>
          <w:rStyle w:val="intstyle265"/>
          <w:b/>
          <w:color w:val="auto"/>
          <w:sz w:val="24"/>
          <w:szCs w:val="24"/>
        </w:rPr>
        <w:t xml:space="preserve"> </w:t>
      </w:r>
      <w:r>
        <w:rPr>
          <w:rStyle w:val="intstyle265"/>
          <w:color w:val="auto"/>
          <w:sz w:val="24"/>
          <w:szCs w:val="24"/>
        </w:rPr>
        <w:t>Теорема Коши. Интегральная формула Коши.</w:t>
      </w:r>
    </w:p>
    <w:p w:rsidR="00DB0413" w:rsidRPr="00DB0413" w:rsidRDefault="00DB0413" w:rsidP="00DB0413"/>
    <w:p w:rsidR="00DB0413" w:rsidRPr="006F2BD6" w:rsidRDefault="00DB0413" w:rsidP="00DB0413">
      <w:pPr>
        <w:rPr>
          <w:b/>
        </w:rPr>
      </w:pPr>
      <w:r w:rsidRPr="006F2BD6">
        <w:rPr>
          <w:b/>
        </w:rPr>
        <w:t xml:space="preserve">Г л а в </w:t>
      </w:r>
      <w:proofErr w:type="gramStart"/>
      <w:r w:rsidRPr="006F2BD6">
        <w:rPr>
          <w:b/>
        </w:rPr>
        <w:t>а  2</w:t>
      </w:r>
      <w:proofErr w:type="gramEnd"/>
      <w:r w:rsidRPr="006F2BD6">
        <w:rPr>
          <w:b/>
        </w:rPr>
        <w:t xml:space="preserve">.  Представление рядов в системах компьютерной математики </w:t>
      </w:r>
    </w:p>
    <w:p w:rsidR="00432FBD" w:rsidRPr="00DB0413" w:rsidRDefault="00432FBD" w:rsidP="00DB0413">
      <w:pPr>
        <w:rPr>
          <w:b/>
        </w:rPr>
      </w:pPr>
    </w:p>
    <w:p w:rsidR="00DB0413" w:rsidRPr="00DB0413" w:rsidRDefault="00DB0413" w:rsidP="00DB0413">
      <w:r w:rsidRPr="00DB0413">
        <w:rPr>
          <w:rStyle w:val="intstyle265"/>
          <w:b/>
          <w:sz w:val="24"/>
          <w:szCs w:val="24"/>
        </w:rPr>
        <w:t xml:space="preserve">§1.   </w:t>
      </w:r>
      <w:r w:rsidRPr="00DB0413">
        <w:rPr>
          <w:b/>
        </w:rPr>
        <w:t>Числовые ряды</w:t>
      </w:r>
      <w:r w:rsidRPr="00DB0413">
        <w:t xml:space="preserve"> </w:t>
      </w:r>
    </w:p>
    <w:p w:rsidR="00432FBD" w:rsidRDefault="00DB0413" w:rsidP="00DB0413">
      <w:pPr>
        <w:rPr>
          <w:rStyle w:val="intstyle265"/>
          <w:sz w:val="24"/>
          <w:szCs w:val="24"/>
        </w:rPr>
      </w:pPr>
      <w:r w:rsidRPr="00DB0413">
        <w:rPr>
          <w:rStyle w:val="intstyle265"/>
          <w:b/>
          <w:sz w:val="24"/>
          <w:szCs w:val="24"/>
        </w:rPr>
        <w:t>1</w:t>
      </w:r>
      <w:r w:rsidRPr="00DB0413">
        <w:rPr>
          <w:rStyle w:val="intstyle265"/>
          <w:sz w:val="24"/>
          <w:szCs w:val="24"/>
        </w:rPr>
        <w:t>.</w:t>
      </w:r>
      <w:r w:rsidRPr="00DB0413">
        <w:rPr>
          <w:rStyle w:val="intstyle265"/>
          <w:b/>
          <w:sz w:val="24"/>
          <w:szCs w:val="24"/>
        </w:rPr>
        <w:t xml:space="preserve">1 </w:t>
      </w:r>
      <w:r w:rsidRPr="00DB0413">
        <w:rPr>
          <w:rStyle w:val="MathematicaFormatTextForm"/>
        </w:rPr>
        <w:t>Сходимость ряда. Абсолютная и условная сходимость. Признаки абсолютной сходимости</w:t>
      </w:r>
      <w:r w:rsidRPr="00DB0413">
        <w:rPr>
          <w:rStyle w:val="intstyle265"/>
          <w:sz w:val="24"/>
          <w:szCs w:val="24"/>
        </w:rPr>
        <w:t xml:space="preserve">. </w:t>
      </w:r>
    </w:p>
    <w:p w:rsidR="00DB0413" w:rsidRDefault="00DB0413" w:rsidP="00DB0413">
      <w:pPr>
        <w:rPr>
          <w:rStyle w:val="intstyle265"/>
          <w:sz w:val="24"/>
          <w:szCs w:val="24"/>
        </w:rPr>
      </w:pPr>
      <w:r w:rsidRPr="00DB0413">
        <w:rPr>
          <w:rStyle w:val="intstyle265"/>
          <w:b/>
          <w:sz w:val="24"/>
          <w:szCs w:val="24"/>
        </w:rPr>
        <w:t>1</w:t>
      </w:r>
      <w:r w:rsidRPr="00DB0413">
        <w:rPr>
          <w:rStyle w:val="intstyle265"/>
          <w:sz w:val="24"/>
          <w:szCs w:val="24"/>
        </w:rPr>
        <w:t>.</w:t>
      </w:r>
      <w:r w:rsidRPr="00DB0413">
        <w:rPr>
          <w:rStyle w:val="intstyle265"/>
          <w:b/>
          <w:sz w:val="24"/>
          <w:szCs w:val="24"/>
        </w:rPr>
        <w:t>2</w:t>
      </w:r>
      <w:r w:rsidRPr="00DB0413">
        <w:rPr>
          <w:rStyle w:val="intstyle265"/>
          <w:sz w:val="24"/>
          <w:szCs w:val="24"/>
        </w:rPr>
        <w:t xml:space="preserve">. </w:t>
      </w:r>
      <w:r w:rsidRPr="00DB0413">
        <w:rPr>
          <w:rStyle w:val="MathematicaFormatTextForm"/>
        </w:rPr>
        <w:t>Признаки условной сходимости</w:t>
      </w:r>
      <w:r w:rsidRPr="00DB0413">
        <w:rPr>
          <w:rStyle w:val="intstyle265"/>
          <w:sz w:val="24"/>
          <w:szCs w:val="24"/>
        </w:rPr>
        <w:t xml:space="preserve">. </w:t>
      </w:r>
    </w:p>
    <w:p w:rsidR="00432FBD" w:rsidRPr="00DB0413" w:rsidRDefault="00432FBD" w:rsidP="00DB0413">
      <w:pPr>
        <w:rPr>
          <w:rStyle w:val="intstyle265"/>
          <w:sz w:val="24"/>
          <w:szCs w:val="24"/>
        </w:rPr>
      </w:pPr>
    </w:p>
    <w:p w:rsidR="00DB0413" w:rsidRPr="00DB0413" w:rsidRDefault="00DB0413" w:rsidP="00DB0413">
      <w:pPr>
        <w:rPr>
          <w:b/>
        </w:rPr>
      </w:pPr>
      <w:r w:rsidRPr="00DB0413">
        <w:rPr>
          <w:b/>
        </w:rPr>
        <w:t>§2.   Функциональные ряды</w:t>
      </w:r>
    </w:p>
    <w:p w:rsidR="00432FBD" w:rsidRDefault="00DB0413" w:rsidP="00DB0413">
      <w:pPr>
        <w:rPr>
          <w:b/>
        </w:rPr>
      </w:pPr>
      <w:r w:rsidRPr="00DB0413">
        <w:rPr>
          <w:b/>
        </w:rPr>
        <w:t>2.1</w:t>
      </w:r>
      <w:r w:rsidRPr="00DB0413">
        <w:t>. Область сходимости функционального ряда.</w:t>
      </w:r>
      <w:r w:rsidRPr="00DB0413">
        <w:rPr>
          <w:b/>
        </w:rPr>
        <w:t xml:space="preserve"> </w:t>
      </w:r>
    </w:p>
    <w:p w:rsidR="00C609BA" w:rsidRDefault="00DB0413" w:rsidP="00DB0413">
      <w:r w:rsidRPr="00DB0413">
        <w:rPr>
          <w:b/>
        </w:rPr>
        <w:t>2.2</w:t>
      </w:r>
      <w:r w:rsidRPr="00DB0413">
        <w:t>. Равномерная сходимость.</w:t>
      </w:r>
    </w:p>
    <w:p w:rsidR="00432FBD" w:rsidRDefault="00432FBD" w:rsidP="00DB0413"/>
    <w:p w:rsidR="00432FBD" w:rsidRDefault="00DB0413" w:rsidP="00DB0413">
      <w:pPr>
        <w:rPr>
          <w:rStyle w:val="MathematicaFormatTextForm"/>
        </w:rPr>
      </w:pPr>
      <w:r w:rsidRPr="00DB0413">
        <w:rPr>
          <w:rStyle w:val="MathematicaFormatTextForm"/>
          <w:rFonts w:ascii="Mathematica" w:hAnsi="Mathematica" w:cs="Mathematica"/>
          <w:b/>
        </w:rPr>
        <w:t>§</w:t>
      </w:r>
      <w:r w:rsidRPr="00DB0413">
        <w:rPr>
          <w:rStyle w:val="MathematicaFormatTextForm"/>
          <w:b/>
        </w:rPr>
        <w:t>3. Степенные ряды</w:t>
      </w:r>
      <w:r>
        <w:rPr>
          <w:rStyle w:val="MathematicaFormatTextForm"/>
          <w:b/>
        </w:rPr>
        <w:br/>
        <w:t xml:space="preserve">3.1 </w:t>
      </w:r>
      <w:r>
        <w:rPr>
          <w:rStyle w:val="MathematicaFormatTextForm"/>
        </w:rPr>
        <w:t>Область сходимости и свойства степенных рядов</w:t>
      </w:r>
      <w:r w:rsidRPr="00DB0413">
        <w:rPr>
          <w:rStyle w:val="MathematicaFormatTextForm"/>
        </w:rPr>
        <w:t>.</w:t>
      </w:r>
    </w:p>
    <w:p w:rsidR="00DB0413" w:rsidRDefault="00DB0413" w:rsidP="00DB0413">
      <w:pPr>
        <w:rPr>
          <w:rStyle w:val="MathematicaFormatTextForm"/>
        </w:rPr>
      </w:pPr>
      <w:r w:rsidRPr="00DB0413">
        <w:rPr>
          <w:rStyle w:val="MathematicaFormatTextForm"/>
          <w:b/>
        </w:rPr>
        <w:t>3.2</w:t>
      </w:r>
      <w:r>
        <w:rPr>
          <w:rStyle w:val="MathematicaFormatTextForm"/>
        </w:rPr>
        <w:t xml:space="preserve"> Разложение функций в ряд Тейлора.</w:t>
      </w:r>
    </w:p>
    <w:p w:rsidR="00432FBD" w:rsidRDefault="00432FBD" w:rsidP="00DB0413">
      <w:pPr>
        <w:rPr>
          <w:rStyle w:val="MathematicaFormatTextForm"/>
        </w:rPr>
      </w:pPr>
    </w:p>
    <w:p w:rsidR="00DB0413" w:rsidRDefault="00DB0413" w:rsidP="00DB0413">
      <w:pPr>
        <w:rPr>
          <w:rStyle w:val="MathematicaFormatTextForm"/>
          <w:b/>
        </w:rPr>
      </w:pPr>
      <w:r w:rsidRPr="00DB0413">
        <w:rPr>
          <w:rStyle w:val="MathematicaFormatTextForm"/>
          <w:rFonts w:ascii="Mathematica" w:hAnsi="Mathematica" w:cs="Mathematica"/>
          <w:b/>
        </w:rPr>
        <w:t>§</w:t>
      </w:r>
      <w:r>
        <w:rPr>
          <w:rStyle w:val="MathematicaFormatTextForm"/>
          <w:b/>
        </w:rPr>
        <w:t>4</w:t>
      </w:r>
      <w:r w:rsidRPr="00DB0413">
        <w:rPr>
          <w:rStyle w:val="MathematicaFormatTextForm"/>
          <w:b/>
        </w:rPr>
        <w:t xml:space="preserve">. </w:t>
      </w:r>
      <w:r>
        <w:rPr>
          <w:rStyle w:val="MathematicaFormatTextForm"/>
          <w:b/>
        </w:rPr>
        <w:t>Применение степенных рядов.</w:t>
      </w:r>
    </w:p>
    <w:p w:rsidR="00432FBD" w:rsidRDefault="00DB0413" w:rsidP="00DB0413">
      <w:r>
        <w:rPr>
          <w:b/>
        </w:rPr>
        <w:t xml:space="preserve">4.1. </w:t>
      </w:r>
      <w:r>
        <w:t xml:space="preserve">Интегрирование функций. </w:t>
      </w:r>
    </w:p>
    <w:p w:rsidR="00432FBD" w:rsidRDefault="00DB0413" w:rsidP="00DB0413">
      <w:r w:rsidRPr="00DB0413">
        <w:rPr>
          <w:b/>
        </w:rPr>
        <w:t xml:space="preserve">4.2. </w:t>
      </w:r>
      <w:r>
        <w:t xml:space="preserve">Интегрирование дифференциальных уравнений с помощью рядов. </w:t>
      </w:r>
    </w:p>
    <w:p w:rsidR="00DB0413" w:rsidRDefault="00DB0413" w:rsidP="00DB0413">
      <w:r w:rsidRPr="00DB0413">
        <w:rPr>
          <w:b/>
        </w:rPr>
        <w:t>4.3.</w:t>
      </w:r>
      <w:r>
        <w:t xml:space="preserve"> Уравнение и функции Бесселя.</w:t>
      </w:r>
    </w:p>
    <w:p w:rsidR="00432FBD" w:rsidRDefault="00DB0413" w:rsidP="00DB0413">
      <w:r w:rsidRPr="00DB0413">
        <w:rPr>
          <w:rStyle w:val="MathematicaFormatTextForm"/>
          <w:rFonts w:ascii="Mathematica" w:hAnsi="Mathematica" w:cs="Mathematica"/>
          <w:b/>
        </w:rPr>
        <w:t>§</w:t>
      </w:r>
      <w:r>
        <w:rPr>
          <w:rStyle w:val="MathematicaFormatTextForm"/>
          <w:b/>
        </w:rPr>
        <w:t>5</w:t>
      </w:r>
      <w:r w:rsidRPr="00DB0413">
        <w:rPr>
          <w:rStyle w:val="MathematicaFormatTextForm"/>
          <w:b/>
        </w:rPr>
        <w:t xml:space="preserve">. </w:t>
      </w:r>
      <w:r>
        <w:rPr>
          <w:rStyle w:val="MathematicaFormatTextForm"/>
          <w:b/>
        </w:rPr>
        <w:t>Ряды Лорана.</w:t>
      </w:r>
      <w:r>
        <w:rPr>
          <w:rStyle w:val="MathematicaFormatTextForm"/>
          <w:b/>
        </w:rPr>
        <w:br/>
      </w:r>
      <w:r>
        <w:rPr>
          <w:b/>
        </w:rPr>
        <w:t xml:space="preserve">5.1. </w:t>
      </w:r>
      <w:r>
        <w:t xml:space="preserve">Ряды Лорана. Теорема Лорана. </w:t>
      </w:r>
    </w:p>
    <w:p w:rsidR="00DB0413" w:rsidRDefault="00DB0413" w:rsidP="00DB0413">
      <w:r>
        <w:rPr>
          <w:b/>
        </w:rPr>
        <w:t>5</w:t>
      </w:r>
      <w:r w:rsidRPr="00DB0413">
        <w:rPr>
          <w:b/>
        </w:rPr>
        <w:t xml:space="preserve">.2. </w:t>
      </w:r>
      <w:r>
        <w:rPr>
          <w:rStyle w:val="MathematicaFormatTextForm"/>
        </w:rPr>
        <w:t>Характер изолированных особых точек</w:t>
      </w:r>
      <w:r>
        <w:t xml:space="preserve">. </w:t>
      </w:r>
    </w:p>
    <w:p w:rsidR="00432FBD" w:rsidRDefault="00432FBD" w:rsidP="00DB0413"/>
    <w:p w:rsidR="00432FBD" w:rsidRDefault="00DB0413" w:rsidP="00DB0413">
      <w:pPr>
        <w:rPr>
          <w:rStyle w:val="MathematicaFormatTextForm"/>
        </w:rPr>
      </w:pPr>
      <w:r w:rsidRPr="00DB0413">
        <w:rPr>
          <w:rStyle w:val="MathematicaFormatTextForm"/>
          <w:rFonts w:ascii="Mathematica" w:hAnsi="Mathematica" w:cs="Mathematica"/>
          <w:b/>
        </w:rPr>
        <w:t>§</w:t>
      </w:r>
      <w:r>
        <w:rPr>
          <w:rStyle w:val="MathematicaFormatTextForm"/>
          <w:b/>
        </w:rPr>
        <w:t>6</w:t>
      </w:r>
      <w:r w:rsidRPr="00DB0413">
        <w:rPr>
          <w:rStyle w:val="MathematicaFormatTextForm"/>
          <w:b/>
        </w:rPr>
        <w:t xml:space="preserve">. </w:t>
      </w:r>
      <w:r>
        <w:rPr>
          <w:rStyle w:val="MathematicaFormatTextForm"/>
          <w:b/>
        </w:rPr>
        <w:t>Вычеты и их применение.</w:t>
      </w:r>
      <w:r>
        <w:rPr>
          <w:rStyle w:val="MathematicaFormatTextForm"/>
          <w:b/>
        </w:rPr>
        <w:br/>
      </w:r>
      <w:r>
        <w:rPr>
          <w:b/>
        </w:rPr>
        <w:t xml:space="preserve">6.1. </w:t>
      </w:r>
      <w:r>
        <w:rPr>
          <w:rStyle w:val="MathematicaFormatTextForm"/>
        </w:rPr>
        <w:t>Вычет функции и его вычисление.</w:t>
      </w:r>
    </w:p>
    <w:p w:rsidR="00432FBD" w:rsidRDefault="00DB0413" w:rsidP="00DB0413">
      <w:pPr>
        <w:rPr>
          <w:rStyle w:val="MathematicaFormatTextForm"/>
        </w:rPr>
      </w:pPr>
      <w:r>
        <w:rPr>
          <w:b/>
        </w:rPr>
        <w:t>6</w:t>
      </w:r>
      <w:r w:rsidRPr="00DB0413">
        <w:rPr>
          <w:b/>
        </w:rPr>
        <w:t xml:space="preserve">.2. </w:t>
      </w:r>
      <w:r>
        <w:rPr>
          <w:rStyle w:val="MathematicaFormatTextForm"/>
        </w:rPr>
        <w:t xml:space="preserve">Теоремы о вычетах и их применение к вычислению контурных интегралов. </w:t>
      </w:r>
    </w:p>
    <w:p w:rsidR="00DB0413" w:rsidRDefault="00DB0413" w:rsidP="00DB0413">
      <w:pPr>
        <w:rPr>
          <w:rStyle w:val="MathematicaFormatTextForm"/>
        </w:rPr>
      </w:pPr>
      <w:r>
        <w:rPr>
          <w:b/>
        </w:rPr>
        <w:t>6.3</w:t>
      </w:r>
      <w:r>
        <w:rPr>
          <w:rStyle w:val="MathematicaFormatTextForm"/>
        </w:rPr>
        <w:t>. Применение вычетов к вычислению определенных интегралов.</w:t>
      </w:r>
    </w:p>
    <w:p w:rsidR="00707E65" w:rsidRDefault="00707E65" w:rsidP="00DB0413">
      <w:pPr>
        <w:rPr>
          <w:rStyle w:val="MathematicaFormatTextForm"/>
        </w:rPr>
      </w:pPr>
      <w:r w:rsidRPr="00707E65">
        <w:rPr>
          <w:rStyle w:val="MathematicaFormatTextForm"/>
          <w:b/>
        </w:rPr>
        <w:t>6.4.</w:t>
      </w:r>
      <w:r>
        <w:rPr>
          <w:rStyle w:val="MathematicaFormatTextForm"/>
        </w:rPr>
        <w:t xml:space="preserve"> Разложение в ряд Лорана по методу вычетов</w:t>
      </w:r>
    </w:p>
    <w:p w:rsidR="00432FBD" w:rsidRDefault="00432FBD" w:rsidP="00DB0413">
      <w:pPr>
        <w:rPr>
          <w:rStyle w:val="MathematicaFormatTextForm"/>
        </w:rPr>
      </w:pPr>
    </w:p>
    <w:p w:rsidR="00432FBD" w:rsidRDefault="00DB0413" w:rsidP="00DB0413">
      <w:pPr>
        <w:rPr>
          <w:rStyle w:val="MathematicaFormatTextForm"/>
        </w:rPr>
      </w:pPr>
      <w:r w:rsidRPr="00DB0413">
        <w:rPr>
          <w:rStyle w:val="MathematicaFormatTextForm"/>
          <w:rFonts w:ascii="Mathematica" w:hAnsi="Mathematica" w:cs="Mathematica"/>
          <w:b/>
        </w:rPr>
        <w:t>§</w:t>
      </w:r>
      <w:r>
        <w:rPr>
          <w:rStyle w:val="MathematicaFormatTextForm"/>
          <w:b/>
        </w:rPr>
        <w:t>7</w:t>
      </w:r>
      <w:r w:rsidRPr="00DB0413">
        <w:rPr>
          <w:rStyle w:val="MathematicaFormatTextForm"/>
          <w:b/>
        </w:rPr>
        <w:t xml:space="preserve">. </w:t>
      </w:r>
      <w:r>
        <w:rPr>
          <w:rStyle w:val="MathematicaFormatTextForm"/>
          <w:b/>
        </w:rPr>
        <w:t>Ряды Фурье.</w:t>
      </w:r>
      <w:r>
        <w:rPr>
          <w:rStyle w:val="MathematicaFormatTextForm"/>
          <w:b/>
        </w:rPr>
        <w:br/>
      </w:r>
      <w:r>
        <w:rPr>
          <w:b/>
        </w:rPr>
        <w:t>7</w:t>
      </w:r>
      <w:r w:rsidRPr="008E5A1D">
        <w:rPr>
          <w:b/>
        </w:rPr>
        <w:t>.1</w:t>
      </w:r>
      <w:r w:rsidRPr="008E5A1D">
        <w:t xml:space="preserve">. </w:t>
      </w:r>
      <w:r w:rsidR="00063B86">
        <w:rPr>
          <w:rStyle w:val="MathematicaFormatTextForm"/>
        </w:rPr>
        <w:t>Разложение функций в тригонометрические ряды Фурье.</w:t>
      </w:r>
    </w:p>
    <w:p w:rsidR="00432FBD" w:rsidRDefault="00DB0413" w:rsidP="00DB0413">
      <w:pPr>
        <w:rPr>
          <w:rStyle w:val="MathematicaFormatTextForm"/>
        </w:rPr>
      </w:pPr>
      <w:r>
        <w:rPr>
          <w:b/>
        </w:rPr>
        <w:t>7</w:t>
      </w:r>
      <w:r w:rsidRPr="008E5A1D">
        <w:rPr>
          <w:b/>
        </w:rPr>
        <w:t>.2</w:t>
      </w:r>
      <w:r w:rsidR="00063B86" w:rsidRPr="00063B86">
        <w:rPr>
          <w:b/>
        </w:rPr>
        <w:t xml:space="preserve"> </w:t>
      </w:r>
      <w:r w:rsidR="00063B86">
        <w:rPr>
          <w:rStyle w:val="MathematicaFormatTextForm"/>
        </w:rPr>
        <w:t>Особенности разложения в ряд Фурье четных и нечетных функций.</w:t>
      </w:r>
    </w:p>
    <w:p w:rsidR="00432FBD" w:rsidRDefault="00C54561" w:rsidP="00DB0413">
      <w:r>
        <w:rPr>
          <w:b/>
        </w:rPr>
        <w:t>7.3</w:t>
      </w:r>
      <w:r w:rsidRPr="008E5A1D">
        <w:t>.</w:t>
      </w:r>
      <w:r>
        <w:t xml:space="preserve"> </w:t>
      </w:r>
      <w:r w:rsidR="00063B86">
        <w:rPr>
          <w:rStyle w:val="MathematicaFormatTextForm"/>
        </w:rPr>
        <w:t>Ряд Фурье в комплексной форме.</w:t>
      </w:r>
      <w:r w:rsidRPr="008E5A1D">
        <w:t xml:space="preserve"> </w:t>
      </w:r>
    </w:p>
    <w:p w:rsidR="00432FBD" w:rsidRDefault="00C54561" w:rsidP="00DB0413">
      <w:r>
        <w:rPr>
          <w:b/>
        </w:rPr>
        <w:t>7.4</w:t>
      </w:r>
      <w:r w:rsidRPr="008E5A1D">
        <w:t>.</w:t>
      </w:r>
      <w:r>
        <w:t xml:space="preserve"> </w:t>
      </w:r>
      <w:r w:rsidR="0060743A">
        <w:rPr>
          <w:rStyle w:val="MathematicaFormatTextForm"/>
        </w:rPr>
        <w:t>Системные функции разложения в ряд Фурье.</w:t>
      </w:r>
    </w:p>
    <w:p w:rsidR="00432FBD" w:rsidRDefault="00C54561" w:rsidP="00DB0413">
      <w:pPr>
        <w:rPr>
          <w:b/>
        </w:rPr>
      </w:pPr>
      <w:r>
        <w:rPr>
          <w:b/>
        </w:rPr>
        <w:t>7.5</w:t>
      </w:r>
      <w:r w:rsidRPr="008E5A1D">
        <w:t xml:space="preserve">. </w:t>
      </w:r>
      <w:r w:rsidR="00063B86">
        <w:t>Интег</w:t>
      </w:r>
      <w:r w:rsidR="00432FBD">
        <w:t>рал Фурье. Преобразование Фурье.</w:t>
      </w:r>
    </w:p>
    <w:p w:rsidR="00432FBD" w:rsidRDefault="00063B86" w:rsidP="00DB0413">
      <w:pPr>
        <w:rPr>
          <w:rStyle w:val="MathematicaFormatTextForm"/>
        </w:rPr>
      </w:pPr>
      <w:r>
        <w:rPr>
          <w:b/>
        </w:rPr>
        <w:t>7.6</w:t>
      </w:r>
      <w:r w:rsidR="00DB0413" w:rsidRPr="008E5A1D">
        <w:t xml:space="preserve">. </w:t>
      </w:r>
      <w:r>
        <w:rPr>
          <w:rStyle w:val="MathematicaFormatTextForm"/>
        </w:rPr>
        <w:t>Свойства преобразования Фурье</w:t>
      </w:r>
      <w:r w:rsidRPr="00063B86">
        <w:rPr>
          <w:rStyle w:val="MathematicaFormatTextForm"/>
        </w:rPr>
        <w:t xml:space="preserve"> </w:t>
      </w:r>
    </w:p>
    <w:p w:rsidR="00432FBD" w:rsidRDefault="00DB0413" w:rsidP="00DB0413">
      <w:r>
        <w:rPr>
          <w:b/>
        </w:rPr>
        <w:t>7</w:t>
      </w:r>
      <w:r w:rsidR="00C54561">
        <w:rPr>
          <w:b/>
        </w:rPr>
        <w:t>.7</w:t>
      </w:r>
      <w:r w:rsidRPr="008E5A1D">
        <w:t xml:space="preserve">. </w:t>
      </w:r>
      <w:r w:rsidR="00063B86">
        <w:rPr>
          <w:rStyle w:val="MathematicaFormatTextForm"/>
        </w:rPr>
        <w:t>Связь коэффициентов ряда Фурье с коэффициентами ряда Лорана.</w:t>
      </w:r>
      <w:r w:rsidRPr="008E5A1D">
        <w:t xml:space="preserve">  </w:t>
      </w:r>
    </w:p>
    <w:p w:rsidR="00DB0413" w:rsidRPr="00432FBD" w:rsidRDefault="00DB0413" w:rsidP="00DB0413">
      <w:r>
        <w:rPr>
          <w:b/>
        </w:rPr>
        <w:t>7</w:t>
      </w:r>
      <w:r w:rsidR="00C54561">
        <w:rPr>
          <w:b/>
        </w:rPr>
        <w:t>.8</w:t>
      </w:r>
      <w:r>
        <w:t xml:space="preserve">. </w:t>
      </w:r>
      <w:r w:rsidR="00063B86">
        <w:rPr>
          <w:rStyle w:val="MathematicaFormatTextForm"/>
        </w:rPr>
        <w:t>Ядро Дирихле. Интеграл Дирихле</w:t>
      </w:r>
      <w:r w:rsidR="00063B86" w:rsidRPr="00432FBD">
        <w:rPr>
          <w:rStyle w:val="MathematicaFormatTextForm"/>
        </w:rPr>
        <w:t>.</w:t>
      </w:r>
    </w:p>
    <w:p w:rsidR="00DB0413" w:rsidRDefault="00DB0413" w:rsidP="00DB0413">
      <w:pPr>
        <w:rPr>
          <w:rStyle w:val="MathematicaFormatTextForm"/>
        </w:rPr>
      </w:pPr>
    </w:p>
    <w:p w:rsidR="00DB0413" w:rsidRPr="00707E65" w:rsidRDefault="00DB0413" w:rsidP="00DB0413">
      <w:r w:rsidRPr="006F2BD6">
        <w:rPr>
          <w:b/>
        </w:rPr>
        <w:t xml:space="preserve">Г л а в </w:t>
      </w:r>
      <w:proofErr w:type="gramStart"/>
      <w:r w:rsidRPr="006F2BD6">
        <w:rPr>
          <w:b/>
        </w:rPr>
        <w:t>а  3</w:t>
      </w:r>
      <w:proofErr w:type="gramEnd"/>
      <w:r w:rsidRPr="00DB0413">
        <w:t xml:space="preserve">. </w:t>
      </w:r>
      <w:r w:rsidRPr="006F2BD6">
        <w:rPr>
          <w:b/>
        </w:rPr>
        <w:t xml:space="preserve">Операционное исчисление в СКМ </w:t>
      </w:r>
      <w:r w:rsidRPr="006F2BD6">
        <w:rPr>
          <w:b/>
          <w:lang w:val="en-US"/>
        </w:rPr>
        <w:t>Mathematica</w:t>
      </w:r>
    </w:p>
    <w:p w:rsidR="00432FBD" w:rsidRPr="00DB0413" w:rsidRDefault="00432FBD" w:rsidP="00DB0413"/>
    <w:p w:rsidR="00DB0413" w:rsidRDefault="00DB0413" w:rsidP="00DB0413">
      <w:r w:rsidRPr="00DB0413">
        <w:rPr>
          <w:b/>
        </w:rPr>
        <w:t>§ 1</w:t>
      </w:r>
      <w:r w:rsidRPr="00DB0413">
        <w:t xml:space="preserve">. </w:t>
      </w:r>
      <w:r w:rsidRPr="00DB0413">
        <w:rPr>
          <w:b/>
        </w:rPr>
        <w:t>Преобразование Лапласа</w:t>
      </w:r>
      <w:r w:rsidRPr="00DB0413">
        <w:t xml:space="preserve">. </w:t>
      </w:r>
    </w:p>
    <w:p w:rsidR="00432FBD" w:rsidRDefault="00432FBD" w:rsidP="00432FBD">
      <w:pPr>
        <w:pStyle w:val="a7"/>
        <w:numPr>
          <w:ilvl w:val="1"/>
          <w:numId w:val="3"/>
        </w:numPr>
        <w:rPr>
          <w:rStyle w:val="MathematicaFormatTextForm"/>
        </w:rPr>
      </w:pPr>
      <w:r>
        <w:rPr>
          <w:rStyle w:val="MathematicaFormatTextForm"/>
        </w:rPr>
        <w:t>Определение и свойства преобразования Лапласа.</w:t>
      </w:r>
    </w:p>
    <w:p w:rsidR="00432FBD" w:rsidRDefault="00432FBD" w:rsidP="00432FBD">
      <w:pPr>
        <w:rPr>
          <w:rStyle w:val="MathematicaFormatTextForm"/>
        </w:rPr>
      </w:pPr>
      <w:r w:rsidRPr="006F2BD6">
        <w:rPr>
          <w:rStyle w:val="MathematicaFormatTextForm"/>
          <w:b/>
        </w:rPr>
        <w:t>1.2</w:t>
      </w:r>
      <w:r>
        <w:rPr>
          <w:rStyle w:val="MathematicaFormatTextForm"/>
        </w:rPr>
        <w:t xml:space="preserve"> Свойства преобразования Лапласа</w:t>
      </w:r>
    </w:p>
    <w:p w:rsidR="00432FBD" w:rsidRPr="00DB0413" w:rsidRDefault="00432FBD" w:rsidP="00432FBD"/>
    <w:p w:rsidR="00DB0413" w:rsidRDefault="00DB0413" w:rsidP="00DB0413">
      <w:pPr>
        <w:rPr>
          <w:rStyle w:val="MathematicaFormatTextForm"/>
        </w:rPr>
      </w:pPr>
      <w:r w:rsidRPr="00DB0413">
        <w:rPr>
          <w:b/>
        </w:rPr>
        <w:t>§ 2</w:t>
      </w:r>
      <w:r w:rsidRPr="00DB0413">
        <w:t xml:space="preserve">. </w:t>
      </w:r>
      <w:r w:rsidR="00063B86" w:rsidRPr="006F2BD6">
        <w:rPr>
          <w:rStyle w:val="MathematicaFormatTextForm"/>
          <w:b/>
        </w:rPr>
        <w:t>Восстановление оригинала по изображению</w:t>
      </w:r>
    </w:p>
    <w:p w:rsidR="004746D7" w:rsidRDefault="004746D7" w:rsidP="00DB0413">
      <w:pPr>
        <w:rPr>
          <w:rStyle w:val="MathematicaFormatTextForm"/>
        </w:rPr>
      </w:pPr>
      <w:r w:rsidRPr="006F2BD6">
        <w:rPr>
          <w:rStyle w:val="MathematicaFormatTextForm"/>
          <w:b/>
        </w:rPr>
        <w:t>2.1.</w:t>
      </w:r>
      <w:r>
        <w:rPr>
          <w:rStyle w:val="MathematicaFormatTextForm"/>
        </w:rPr>
        <w:t xml:space="preserve"> Формула обращения. Теоремы разложения.</w:t>
      </w:r>
    </w:p>
    <w:p w:rsidR="004746D7" w:rsidRPr="00DB0413" w:rsidRDefault="004746D7" w:rsidP="00DB0413"/>
    <w:p w:rsidR="00DB0413" w:rsidRDefault="00DB0413" w:rsidP="00DB0413">
      <w:pPr>
        <w:rPr>
          <w:rStyle w:val="MathematicaFormatTextForm"/>
        </w:rPr>
      </w:pPr>
      <w:r w:rsidRPr="00DB0413">
        <w:rPr>
          <w:b/>
        </w:rPr>
        <w:t xml:space="preserve">§ 3. </w:t>
      </w:r>
      <w:r w:rsidRPr="00DB0413">
        <w:t xml:space="preserve"> </w:t>
      </w:r>
      <w:r w:rsidR="00063B86" w:rsidRPr="006F2BD6">
        <w:rPr>
          <w:rStyle w:val="MathematicaFormatTextForm"/>
          <w:b/>
        </w:rPr>
        <w:t>Применение операционного исчисления</w:t>
      </w:r>
    </w:p>
    <w:p w:rsidR="004746D7" w:rsidRDefault="004746D7" w:rsidP="00DB0413">
      <w:pPr>
        <w:rPr>
          <w:rStyle w:val="MathematicaFormatTextForm"/>
        </w:rPr>
      </w:pPr>
      <w:r w:rsidRPr="006F2BD6">
        <w:rPr>
          <w:rStyle w:val="MathematicaFormatTextForm"/>
          <w:b/>
        </w:rPr>
        <w:t>3.1.</w:t>
      </w:r>
      <w:r>
        <w:rPr>
          <w:rStyle w:val="MathematicaFormatTextForm"/>
        </w:rPr>
        <w:t xml:space="preserve"> Решение линейных дифференциальных уравнений и систем уравнений с постоянными коэффициентами.</w:t>
      </w:r>
      <w:r>
        <w:rPr>
          <w:rStyle w:val="MathematicaFormatTextForm"/>
        </w:rPr>
        <w:br/>
      </w:r>
      <w:r w:rsidRPr="006F2BD6">
        <w:rPr>
          <w:rStyle w:val="MathematicaFormatTextForm"/>
          <w:b/>
        </w:rPr>
        <w:t>3.2.</w:t>
      </w:r>
      <w:r>
        <w:rPr>
          <w:rStyle w:val="MathematicaFormatTextForm"/>
        </w:rPr>
        <w:t xml:space="preserve"> Решение линейных интегральных и интегро-дифференциальных уравнений.</w:t>
      </w:r>
      <w:r>
        <w:rPr>
          <w:rStyle w:val="MathematicaFormatTextForm"/>
        </w:rPr>
        <w:br/>
      </w:r>
      <w:r w:rsidRPr="006F2BD6">
        <w:rPr>
          <w:rStyle w:val="MathematicaFormatTextForm"/>
          <w:b/>
        </w:rPr>
        <w:t>3.3.</w:t>
      </w:r>
      <w:r>
        <w:rPr>
          <w:rStyle w:val="MathematicaFormatTextForm"/>
        </w:rPr>
        <w:t xml:space="preserve"> Вычисление несобственных интегралов.</w:t>
      </w:r>
    </w:p>
    <w:p w:rsidR="004746D7" w:rsidRPr="00DB0413" w:rsidRDefault="004746D7" w:rsidP="00DB0413">
      <w:r w:rsidRPr="006F2BD6">
        <w:rPr>
          <w:rStyle w:val="MathematicaFormatTextForm"/>
          <w:b/>
        </w:rPr>
        <w:t>3.4.</w:t>
      </w:r>
      <w:r>
        <w:rPr>
          <w:rStyle w:val="MathematicaFormatTextForm"/>
        </w:rPr>
        <w:t xml:space="preserve"> Суммирование рядов.</w:t>
      </w:r>
      <w:r>
        <w:rPr>
          <w:rStyle w:val="MathematicaFormatTextForm"/>
        </w:rPr>
        <w:br/>
      </w:r>
    </w:p>
    <w:p w:rsidR="00DB0413" w:rsidRPr="00DB0413" w:rsidRDefault="00DB0413" w:rsidP="00DB0413">
      <w:r w:rsidRPr="00DB0413">
        <w:rPr>
          <w:b/>
        </w:rPr>
        <w:t xml:space="preserve">§ 4. </w:t>
      </w:r>
      <w:r w:rsidRPr="00DB0413">
        <w:t xml:space="preserve"> </w:t>
      </w:r>
      <w:r w:rsidR="00063B86" w:rsidRPr="006F2BD6">
        <w:rPr>
          <w:rStyle w:val="MathematicaFormatTextForm"/>
          <w:b/>
        </w:rPr>
        <w:t>Дискретное преобразование Лапласа и его применение</w:t>
      </w:r>
      <w:r w:rsidR="004746D7">
        <w:rPr>
          <w:rStyle w:val="MathematicaFormatTextForm"/>
        </w:rPr>
        <w:br/>
      </w:r>
      <w:r w:rsidR="004746D7" w:rsidRPr="006F2BD6">
        <w:rPr>
          <w:rStyle w:val="MathematicaFormatTextForm"/>
          <w:b/>
        </w:rPr>
        <w:t>4.1</w:t>
      </w:r>
      <w:r w:rsidR="004746D7">
        <w:rPr>
          <w:rStyle w:val="MathematicaFormatTextForm"/>
        </w:rPr>
        <w:t>. Z-преобразование и дискретное преобразование Лапласа.</w:t>
      </w:r>
      <w:r w:rsidR="004746D7">
        <w:rPr>
          <w:rStyle w:val="MathematicaFormatTextForm"/>
        </w:rPr>
        <w:br/>
      </w:r>
      <w:r w:rsidR="004746D7" w:rsidRPr="006F2BD6">
        <w:rPr>
          <w:rStyle w:val="MathematicaFormatTextForm"/>
          <w:b/>
        </w:rPr>
        <w:t>4.2.</w:t>
      </w:r>
      <w:r w:rsidR="004746D7">
        <w:rPr>
          <w:rStyle w:val="MathematicaFormatTextForm"/>
        </w:rPr>
        <w:t xml:space="preserve"> Решение разностных уравнений.</w:t>
      </w:r>
    </w:p>
    <w:p w:rsidR="00DB0413" w:rsidRPr="00DB0413" w:rsidRDefault="00DB0413" w:rsidP="00DB0413"/>
    <w:sectPr w:rsidR="00DB0413" w:rsidRPr="00DB0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thematic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616"/>
    <w:multiLevelType w:val="multilevel"/>
    <w:tmpl w:val="2E04D02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auto"/>
        <w:sz w:val="24"/>
      </w:rPr>
    </w:lvl>
  </w:abstractNum>
  <w:abstractNum w:abstractNumId="1" w15:restartNumberingAfterBreak="0">
    <w:nsid w:val="00A31600"/>
    <w:multiLevelType w:val="multilevel"/>
    <w:tmpl w:val="0FAC975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auto"/>
        <w:sz w:val="24"/>
      </w:rPr>
    </w:lvl>
  </w:abstractNum>
  <w:abstractNum w:abstractNumId="2" w15:restartNumberingAfterBreak="0">
    <w:nsid w:val="7A32226A"/>
    <w:multiLevelType w:val="multilevel"/>
    <w:tmpl w:val="B30ED8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13"/>
    <w:rsid w:val="00063B86"/>
    <w:rsid w:val="000B4322"/>
    <w:rsid w:val="003404D0"/>
    <w:rsid w:val="00432FBD"/>
    <w:rsid w:val="004746D7"/>
    <w:rsid w:val="0049428D"/>
    <w:rsid w:val="0060743A"/>
    <w:rsid w:val="006F2BD6"/>
    <w:rsid w:val="00707E65"/>
    <w:rsid w:val="00C54561"/>
    <w:rsid w:val="00C609BA"/>
    <w:rsid w:val="00DB0413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C434"/>
  <w15:docId w15:val="{0F984748-563D-4305-AD96-B8AFD5F6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413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style265">
    <w:name w:val="intstyle265"/>
    <w:hidden/>
    <w:rsid w:val="00DB0413"/>
    <w:rPr>
      <w:color w:val="000000"/>
      <w:sz w:val="36"/>
      <w:szCs w:val="36"/>
    </w:rPr>
  </w:style>
  <w:style w:type="character" w:customStyle="1" w:styleId="intstyle266">
    <w:name w:val="intstyle266"/>
    <w:hidden/>
    <w:rsid w:val="00DB0413"/>
    <w:rPr>
      <w:color w:val="000000"/>
      <w:sz w:val="28"/>
      <w:szCs w:val="28"/>
    </w:rPr>
  </w:style>
  <w:style w:type="character" w:customStyle="1" w:styleId="intstyle268">
    <w:name w:val="intstyle268"/>
    <w:hidden/>
    <w:rsid w:val="00DB0413"/>
    <w:rPr>
      <w:b/>
      <w:bCs/>
      <w:color w:val="000000"/>
    </w:rPr>
  </w:style>
  <w:style w:type="paragraph" w:customStyle="1" w:styleId="a3">
    <w:name w:val="Стиль Междустр.интервал:  полуторный"/>
    <w:basedOn w:val="a"/>
    <w:rsid w:val="00DB0413"/>
    <w:pPr>
      <w:spacing w:line="360" w:lineRule="auto"/>
    </w:pPr>
    <w:rPr>
      <w:bCs w:val="0"/>
      <w:szCs w:val="20"/>
    </w:rPr>
  </w:style>
  <w:style w:type="paragraph" w:customStyle="1" w:styleId="a4">
    <w:name w:val="Текст_книги"/>
    <w:basedOn w:val="a"/>
    <w:link w:val="a5"/>
    <w:autoRedefine/>
    <w:qFormat/>
    <w:rsid w:val="00DB0413"/>
    <w:pPr>
      <w:autoSpaceDE w:val="0"/>
      <w:autoSpaceDN w:val="0"/>
      <w:adjustRightInd w:val="0"/>
      <w:spacing w:line="218" w:lineRule="auto"/>
      <w:ind w:firstLine="284"/>
      <w:jc w:val="both"/>
      <w:textAlignment w:val="center"/>
    </w:pPr>
    <w:rPr>
      <w:bCs w:val="0"/>
      <w:color w:val="000000"/>
      <w:spacing w:val="-2"/>
      <w:sz w:val="21"/>
      <w:szCs w:val="21"/>
      <w:lang w:val="x-none" w:eastAsia="x-none"/>
    </w:rPr>
  </w:style>
  <w:style w:type="character" w:customStyle="1" w:styleId="a5">
    <w:name w:val="Текст_книги Знак"/>
    <w:link w:val="a4"/>
    <w:rsid w:val="00DB0413"/>
    <w:rPr>
      <w:rFonts w:ascii="Times New Roman" w:eastAsia="Times New Roman" w:hAnsi="Times New Roman" w:cs="Times New Roman"/>
      <w:color w:val="000000"/>
      <w:spacing w:val="-2"/>
      <w:sz w:val="21"/>
      <w:szCs w:val="21"/>
      <w:lang w:val="x-none" w:eastAsia="x-none"/>
    </w:rPr>
  </w:style>
  <w:style w:type="character" w:customStyle="1" w:styleId="a6">
    <w:name w:val="Полужирное начертание"/>
    <w:qFormat/>
    <w:rsid w:val="00DB0413"/>
    <w:rPr>
      <w:b/>
    </w:rPr>
  </w:style>
  <w:style w:type="character" w:customStyle="1" w:styleId="MathematicaFormatTextForm">
    <w:name w:val="MathematicaFormatTextForm"/>
    <w:uiPriority w:val="99"/>
    <w:rsid w:val="00DB0413"/>
  </w:style>
  <w:style w:type="paragraph" w:styleId="a7">
    <w:name w:val="List Paragraph"/>
    <w:basedOn w:val="a"/>
    <w:uiPriority w:val="34"/>
    <w:qFormat/>
    <w:rsid w:val="0043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9</cp:revision>
  <dcterms:created xsi:type="dcterms:W3CDTF">2016-05-11T13:59:00Z</dcterms:created>
  <dcterms:modified xsi:type="dcterms:W3CDTF">2016-08-11T16:12:00Z</dcterms:modified>
</cp:coreProperties>
</file>