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D56" w14:textId="1BD72CFC" w:rsidR="00E93E29" w:rsidRPr="008E3B79" w:rsidRDefault="009B2917">
      <w:pPr>
        <w:rPr>
          <w:rFonts w:ascii="Helvetica" w:hAnsi="Helvetica" w:cs="Helvetica"/>
          <w:b/>
          <w:sz w:val="28"/>
          <w:szCs w:val="28"/>
        </w:rPr>
      </w:pPr>
      <w:r w:rsidRPr="008E3B79">
        <w:rPr>
          <w:rFonts w:ascii="Helvetica" w:hAnsi="Helvetica" w:cs="Helvetica"/>
          <w:b/>
          <w:sz w:val="28"/>
          <w:szCs w:val="28"/>
        </w:rPr>
        <w:t xml:space="preserve">Use of the “Evaluate-Normalization-Options” DSP DA </w:t>
      </w:r>
      <w:r w:rsidR="00517B11">
        <w:rPr>
          <w:rFonts w:ascii="Helvetica" w:hAnsi="Helvetica" w:cs="Helvetica"/>
          <w:b/>
          <w:sz w:val="28"/>
          <w:szCs w:val="28"/>
        </w:rPr>
        <w:t>Script</w:t>
      </w:r>
    </w:p>
    <w:p w14:paraId="068C780A" w14:textId="55E5C603" w:rsidR="001E579C" w:rsidRPr="008E3B7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6AEA4BA3" w14:textId="48156975" w:rsidR="001E579C" w:rsidRPr="008E3B79" w:rsidRDefault="001E579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color w:val="000000"/>
          <w:sz w:val="21"/>
          <w:szCs w:val="21"/>
        </w:rPr>
        <w:t>Intended use</w:t>
      </w:r>
    </w:p>
    <w:p w14:paraId="787B9AAC" w14:textId="2AB40DCB" w:rsidR="001E579C" w:rsidRPr="008E3B79" w:rsidRDefault="00DC55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was designed for data from 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GeoMx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protein assay. It will also work with data from 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GeoMx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RNA assay, but some plots will be extraneous.</w:t>
      </w:r>
      <w:r w:rsidR="00274B3B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If the </w:t>
      </w:r>
      <w:proofErr w:type="spellStart"/>
      <w:r w:rsidR="00B668E2" w:rsidRPr="008E3B79">
        <w:rPr>
          <w:rFonts w:ascii="Helvetica" w:hAnsi="Helvetica" w:cs="Helvetica"/>
          <w:color w:val="000000"/>
          <w:sz w:val="21"/>
          <w:szCs w:val="21"/>
        </w:rPr>
        <w:t>nCounter</w:t>
      </w:r>
      <w:proofErr w:type="spellEnd"/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 is used to count probes, then only ERCC-normalized data should be run through 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="00B668E2" w:rsidRPr="008E3B79">
        <w:rPr>
          <w:rFonts w:ascii="Helvetica" w:hAnsi="Helvetica" w:cs="Helvetica"/>
          <w:color w:val="000000"/>
          <w:sz w:val="21"/>
          <w:szCs w:val="21"/>
        </w:rPr>
        <w:t xml:space="preserve">. </w:t>
      </w:r>
    </w:p>
    <w:p w14:paraId="42CE303D" w14:textId="722D3DF6" w:rsidR="00825332" w:rsidRPr="008E3B79" w:rsidRDefault="00825332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CAF0884" w14:textId="6A0D4F89" w:rsidR="00E543AC" w:rsidRPr="008E3B79" w:rsidRDefault="00E543AC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This </w:t>
      </w:r>
      <w:r w:rsidR="00517B11">
        <w:rPr>
          <w:rFonts w:ascii="Helvetica" w:hAnsi="Helvetica" w:cs="Helvetica"/>
          <w:color w:val="000000"/>
          <w:sz w:val="21"/>
          <w:szCs w:val="21"/>
        </w:rPr>
        <w:t>script</w:t>
      </w:r>
      <w:r w:rsidR="00517B11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8E3B79">
        <w:rPr>
          <w:rFonts w:ascii="Helvetica" w:hAnsi="Helvetica" w:cs="Helvetica"/>
          <w:color w:val="000000"/>
          <w:sz w:val="21"/>
          <w:szCs w:val="21"/>
        </w:rPr>
        <w:t>does the following:</w:t>
      </w:r>
    </w:p>
    <w:p w14:paraId="6B625D4B" w14:textId="0F100FBE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Automatically identifies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relevant 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variables from your </w:t>
      </w:r>
      <w:r w:rsidRPr="008E3B79">
        <w:rPr>
          <w:rFonts w:ascii="Helvetica" w:hAnsi="Helvetica" w:cs="Helvetica"/>
          <w:color w:val="000000"/>
          <w:sz w:val="21"/>
          <w:szCs w:val="21"/>
        </w:rPr>
        <w:t>segment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a</w:t>
      </w:r>
      <w:r w:rsidRPr="008E3B79">
        <w:rPr>
          <w:rFonts w:ascii="Helvetica" w:hAnsi="Helvetica" w:cs="Helvetica"/>
          <w:color w:val="000000"/>
          <w:sz w:val="21"/>
          <w:szCs w:val="21"/>
        </w:rPr>
        <w:t>nnotations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17B11">
        <w:rPr>
          <w:rFonts w:ascii="Helvetica" w:hAnsi="Helvetica" w:cs="Helvetica"/>
          <w:color w:val="000000"/>
          <w:sz w:val="21"/>
          <w:szCs w:val="21"/>
        </w:rPr>
        <w:t>for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plotting</w:t>
      </w:r>
    </w:p>
    <w:p w14:paraId="4E0903DE" w14:textId="5BCD2165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Arbitrarily assigns colors to </w:t>
      </w:r>
      <w:r w:rsidR="00517B11" w:rsidRPr="008E3B79">
        <w:rPr>
          <w:rFonts w:ascii="Helvetica" w:hAnsi="Helvetica" w:cs="Helvetica"/>
          <w:color w:val="000000"/>
          <w:sz w:val="21"/>
          <w:szCs w:val="21"/>
        </w:rPr>
        <w:t>the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segment annotations identified in step 1</w:t>
      </w:r>
    </w:p>
    <w:p w14:paraId="341498C1" w14:textId="3B384A25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Computes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multiple normalization factors, including negative control </w:t>
      </w:r>
      <w:proofErr w:type="spellStart"/>
      <w:r w:rsidR="00517B11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517B11">
        <w:rPr>
          <w:rFonts w:ascii="Helvetica" w:hAnsi="Helvetica" w:cs="Helvetica"/>
          <w:color w:val="000000"/>
          <w:sz w:val="21"/>
          <w:szCs w:val="21"/>
        </w:rPr>
        <w:t>, housekeepers, are, and nuclei, for comparison</w:t>
      </w:r>
    </w:p>
    <w:p w14:paraId="37EE1D2D" w14:textId="4E4E4771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Produces a plot used to QC the negative control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</w:p>
    <w:p w14:paraId="02F8BEFF" w14:textId="69EF3950" w:rsidR="00E543AC" w:rsidRPr="008E3B79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Produces a plot used to QC the housekeeping proteins</w:t>
      </w:r>
    </w:p>
    <w:p w14:paraId="59CA49FC" w14:textId="2E68BE6A" w:rsidR="00E543AC" w:rsidRDefault="00E543AC" w:rsidP="00E543A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Produces a plot used to QC the normalization factors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computed in step 3</w:t>
      </w:r>
    </w:p>
    <w:p w14:paraId="76D872E3" w14:textId="77777777" w:rsidR="00517B11" w:rsidRDefault="00517B11" w:rsidP="00517B1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4677EA2" w14:textId="77777777" w:rsidR="00525556" w:rsidRPr="00C703DC" w:rsidRDefault="00517B11" w:rsidP="00C703D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/>
          <w:b/>
          <w:color w:val="000000"/>
          <w:sz w:val="21"/>
        </w:rPr>
      </w:pPr>
      <w:r w:rsidRPr="00C703DC">
        <w:rPr>
          <w:rFonts w:ascii="Helvetica" w:hAnsi="Helvetica" w:cs="Helvetica"/>
          <w:b/>
          <w:bCs/>
          <w:color w:val="000000"/>
          <w:sz w:val="21"/>
          <w:szCs w:val="21"/>
        </w:rPr>
        <w:t>Relevant resources</w:t>
      </w:r>
    </w:p>
    <w:p w14:paraId="3E3BF4F1" w14:textId="3D0B6BA1" w:rsidR="00517B11" w:rsidRDefault="00517B11" w:rsidP="00517B11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White Paper “Introduction to GeoMx Normalization: Protein” </w:t>
      </w:r>
      <w:hyperlink r:id="rId8" w:history="1">
        <w:r w:rsidRPr="00CB616A">
          <w:rPr>
            <w:rStyle w:val="Hyperlink"/>
            <w:rFonts w:ascii="Helvetica" w:hAnsi="Helvetica" w:cs="Helvetica"/>
            <w:sz w:val="21"/>
            <w:szCs w:val="21"/>
          </w:rPr>
          <w:t>https://blog.nanostring.com/geomx-online-user-manual/Content/PDF_downloads/MK2593_GeoMx_Normalization-Protein.pdf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A2CD92D" w14:textId="77777777" w:rsidR="00517B11" w:rsidRPr="008E3B79" w:rsidRDefault="00517B11" w:rsidP="00C703D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5148F82" w14:textId="1357C088" w:rsidR="00E543AC" w:rsidRPr="008E3B79" w:rsidRDefault="00DF066E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bCs/>
          <w:color w:val="000000"/>
          <w:sz w:val="21"/>
          <w:szCs w:val="21"/>
        </w:rPr>
        <w:t>Setting User Parameters</w:t>
      </w:r>
    </w:p>
    <w:p w14:paraId="2881D9E7" w14:textId="49465ED9" w:rsidR="00DF066E" w:rsidRPr="008E3B79" w:rsidRDefault="00692478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Here is a setting that</w:t>
      </w:r>
      <w:r w:rsidR="00DF066E" w:rsidRPr="008E3B79">
        <w:rPr>
          <w:rFonts w:ascii="Helvetica" w:hAnsi="Helvetica" w:cs="Helvetica"/>
          <w:color w:val="000000"/>
          <w:sz w:val="21"/>
          <w:szCs w:val="21"/>
        </w:rPr>
        <w:t xml:space="preserve"> can be easily adjusted by the user in the script</w:t>
      </w:r>
      <w:r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0BCA833D" w14:textId="0171D862" w:rsidR="00692478" w:rsidRDefault="00692478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plot_factor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– this allows the user to color by their annotation factor of interest for the QC plots.</w:t>
      </w:r>
    </w:p>
    <w:p w14:paraId="0786DEAD" w14:textId="77777777" w:rsidR="00525556" w:rsidRPr="008E3B79" w:rsidRDefault="00525556" w:rsidP="00DF066E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4B3B5644" w14:textId="4BE5A153" w:rsidR="00BA6C01" w:rsidRPr="008E3B79" w:rsidRDefault="00BA6C01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8E3B79">
        <w:rPr>
          <w:rFonts w:ascii="Helvetica" w:hAnsi="Helvetica" w:cs="Helvetica"/>
          <w:b/>
          <w:color w:val="000000"/>
          <w:sz w:val="21"/>
          <w:szCs w:val="21"/>
        </w:rPr>
        <w:t>Interpretation of results</w:t>
      </w:r>
    </w:p>
    <w:p w14:paraId="127F37BB" w14:textId="35FAFE8C" w:rsidR="0004406D" w:rsidRPr="008E3B79" w:rsidRDefault="0004406D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First, </w:t>
      </w:r>
      <w:r w:rsidRPr="008E3B79">
        <w:rPr>
          <w:rFonts w:ascii="Helvetica" w:hAnsi="Helvetica" w:cs="Helvetica"/>
          <w:color w:val="000000"/>
          <w:sz w:val="21"/>
          <w:szCs w:val="21"/>
        </w:rPr>
        <w:t>we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will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at the QC plots for housekeepers and negative control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. Our motivating theory is simple: if several probes all accurately measure signal strength, they should be highly correlated with each other. More </w:t>
      </w:r>
      <w:r w:rsidR="00F426D7" w:rsidRPr="008E3B79">
        <w:rPr>
          <w:rFonts w:ascii="Helvetica" w:hAnsi="Helvetica" w:cs="Helvetica"/>
          <w:color w:val="000000"/>
          <w:sz w:val="21"/>
          <w:szCs w:val="21"/>
        </w:rPr>
        <w:t>precisely</w:t>
      </w:r>
      <w:r w:rsidRPr="008E3B79">
        <w:rPr>
          <w:rFonts w:ascii="Helvetica" w:hAnsi="Helvetica" w:cs="Helvetica"/>
          <w:color w:val="000000"/>
          <w:sz w:val="21"/>
          <w:szCs w:val="21"/>
        </w:rPr>
        <w:t>, the log-ratios between them should have low SDs (</w:t>
      </w:r>
      <w:r w:rsidR="00517B11">
        <w:rPr>
          <w:rFonts w:ascii="Helvetica" w:hAnsi="Helvetica" w:cs="Helvetica"/>
          <w:color w:val="000000"/>
          <w:sz w:val="21"/>
          <w:szCs w:val="21"/>
        </w:rPr>
        <w:t>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his latter criterion is similar in spirit to 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geNorm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algorithm</w:t>
      </w:r>
      <w:r w:rsidRPr="008E3B79">
        <w:rPr>
          <w:rFonts w:ascii="Helvetica" w:hAnsi="Helvetica" w:cs="Helvetica"/>
          <w:color w:val="000000"/>
          <w:sz w:val="21"/>
          <w:szCs w:val="21"/>
        </w:rPr>
        <w:t>)</w:t>
      </w:r>
      <w:r w:rsidR="00517B11">
        <w:rPr>
          <w:rFonts w:ascii="Helvetica" w:hAnsi="Helvetica" w:cs="Helvetica"/>
          <w:color w:val="000000"/>
          <w:sz w:val="21"/>
          <w:szCs w:val="21"/>
        </w:rPr>
        <w:t>.</w:t>
      </w:r>
    </w:p>
    <w:p w14:paraId="0B90EB10" w14:textId="53E9FA0B" w:rsidR="00DC2676" w:rsidRPr="008E3B79" w:rsidRDefault="00517B11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Below is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DC2676" w:rsidRPr="008E3B79">
        <w:rPr>
          <w:rFonts w:ascii="Helvetica" w:hAnsi="Helvetica" w:cs="Helvetica"/>
          <w:color w:val="000000"/>
          <w:sz w:val="21"/>
          <w:szCs w:val="21"/>
        </w:rPr>
        <w:t>an example plot QC-</w:t>
      </w:r>
      <w:proofErr w:type="spellStart"/>
      <w:r w:rsidR="00DC2676" w:rsidRPr="008E3B79">
        <w:rPr>
          <w:rFonts w:ascii="Helvetica" w:hAnsi="Helvetica" w:cs="Helvetica"/>
          <w:color w:val="000000"/>
          <w:sz w:val="21"/>
          <w:szCs w:val="21"/>
        </w:rPr>
        <w:t>ing</w:t>
      </w:r>
      <w:proofErr w:type="spellEnd"/>
      <w:r w:rsidR="00DC2676" w:rsidRPr="008E3B79">
        <w:rPr>
          <w:rFonts w:ascii="Helvetica" w:hAnsi="Helvetica" w:cs="Helvetica"/>
          <w:color w:val="000000"/>
          <w:sz w:val="21"/>
          <w:szCs w:val="21"/>
        </w:rPr>
        <w:t xml:space="preserve"> the </w:t>
      </w:r>
      <w:proofErr w:type="spellStart"/>
      <w:r w:rsidR="00DC2676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DC2676"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028F1D0F" w14:textId="691B12BD" w:rsidR="00DC2676" w:rsidRPr="008E3B79" w:rsidRDefault="00DC2676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3456BDA9" wp14:editId="334EEA1D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B96C" w14:textId="5D0BF734" w:rsidR="009F631F" w:rsidRPr="008E3B79" w:rsidRDefault="00517B11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Above</w:t>
      </w:r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we see good concordance amongst the </w:t>
      </w:r>
      <w:proofErr w:type="spellStart"/>
      <w:r w:rsidR="009F631F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, confirming they all can be used. Numbers in the lower-left panels show the SD of the log2-ratios between </w:t>
      </w:r>
      <w:proofErr w:type="spellStart"/>
      <w:r w:rsidR="009F631F"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="009F631F" w:rsidRPr="008E3B79">
        <w:rPr>
          <w:rFonts w:ascii="Helvetica" w:hAnsi="Helvetica" w:cs="Helvetica"/>
          <w:color w:val="000000"/>
          <w:sz w:val="21"/>
          <w:szCs w:val="21"/>
        </w:rPr>
        <w:t xml:space="preserve">. 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 xml:space="preserve">Importantly, we 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>do</w:t>
      </w:r>
      <w:r>
        <w:rPr>
          <w:rFonts w:ascii="Helvetica" w:hAnsi="Helvetica" w:cs="Helvetica"/>
          <w:color w:val="000000"/>
          <w:sz w:val="21"/>
          <w:szCs w:val="21"/>
        </w:rPr>
        <w:t xml:space="preserve"> not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 xml:space="preserve"> see a tendency for one IgG to be </w:t>
      </w:r>
      <w:r>
        <w:rPr>
          <w:rFonts w:ascii="Helvetica" w:hAnsi="Helvetica" w:cs="Helvetica"/>
          <w:color w:val="000000"/>
          <w:sz w:val="21"/>
          <w:szCs w:val="21"/>
        </w:rPr>
        <w:t>offset from the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 xml:space="preserve"> other</w:t>
      </w:r>
      <w:r>
        <w:rPr>
          <w:rFonts w:ascii="Helvetica" w:hAnsi="Helvetica" w:cs="Helvetica"/>
          <w:color w:val="000000"/>
          <w:sz w:val="21"/>
          <w:szCs w:val="21"/>
        </w:rPr>
        <w:t>s</w:t>
      </w:r>
      <w:r w:rsidR="00265953" w:rsidRPr="008E3B79">
        <w:rPr>
          <w:rFonts w:ascii="Helvetica" w:hAnsi="Helvetica" w:cs="Helvetica"/>
          <w:color w:val="000000"/>
          <w:sz w:val="21"/>
          <w:szCs w:val="21"/>
        </w:rPr>
        <w:t>, suggesting there’s no between-slide bias in calculation of background.</w:t>
      </w:r>
    </w:p>
    <w:p w14:paraId="1AEABBA6" w14:textId="466583C1" w:rsidR="00265953" w:rsidRPr="008E3B79" w:rsidRDefault="00265953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3F7C5F80" w14:textId="198442B2" w:rsidR="00745FA0" w:rsidRPr="008E3B79" w:rsidRDefault="00745FA0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Now </w:t>
      </w:r>
      <w:r w:rsidRPr="008E3B79">
        <w:rPr>
          <w:rFonts w:ascii="Helvetica" w:hAnsi="Helvetica" w:cs="Helvetica"/>
          <w:color w:val="000000"/>
          <w:sz w:val="21"/>
          <w:szCs w:val="21"/>
        </w:rPr>
        <w:t>let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us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at the same plot drawn for the housekeepers</w:t>
      </w:r>
      <w:r w:rsidR="00517B11">
        <w:rPr>
          <w:rFonts w:ascii="Helvetica" w:hAnsi="Helvetica" w:cs="Helvetica"/>
          <w:color w:val="000000"/>
          <w:sz w:val="21"/>
          <w:szCs w:val="21"/>
        </w:rPr>
        <w:t>, shown below</w:t>
      </w:r>
      <w:r w:rsidRPr="008E3B79">
        <w:rPr>
          <w:rFonts w:ascii="Helvetica" w:hAnsi="Helvetica" w:cs="Helvetica"/>
          <w:color w:val="000000"/>
          <w:sz w:val="21"/>
          <w:szCs w:val="21"/>
        </w:rPr>
        <w:t>:</w:t>
      </w:r>
    </w:p>
    <w:p w14:paraId="130BF1FC" w14:textId="683B2BEE" w:rsidR="00745FA0" w:rsidRPr="008E3B79" w:rsidRDefault="00745FA0" w:rsidP="0004406D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08144D82" wp14:editId="44792431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67AD" w14:textId="53CD318A" w:rsidR="0004406D" w:rsidRPr="008E3B79" w:rsidRDefault="00517B11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Above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 xml:space="preserve">we see a tendency for the blue-colored slide to over-express S6. Housekeeper normalization might be better without this protein. Though the offset of the red points in the middle-right cluster casts some doubt on GAPDH as well. </w:t>
      </w:r>
    </w:p>
    <w:p w14:paraId="11074FCB" w14:textId="608CD30B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158944F6" w14:textId="1A5E9234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Finally, </w:t>
      </w:r>
      <w:r w:rsidRPr="008E3B79">
        <w:rPr>
          <w:rFonts w:ascii="Helvetica" w:hAnsi="Helvetica" w:cs="Helvetica"/>
          <w:color w:val="000000"/>
          <w:sz w:val="21"/>
          <w:szCs w:val="21"/>
        </w:rPr>
        <w:t>let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 us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look </w:t>
      </w:r>
      <w:r w:rsidR="00517B11">
        <w:rPr>
          <w:rFonts w:ascii="Helvetica" w:hAnsi="Helvetica" w:cs="Helvetica"/>
          <w:color w:val="000000"/>
          <w:sz w:val="21"/>
          <w:szCs w:val="21"/>
        </w:rPr>
        <w:t xml:space="preserve">below </w:t>
      </w:r>
      <w:r w:rsidRPr="008E3B79">
        <w:rPr>
          <w:rFonts w:ascii="Helvetica" w:hAnsi="Helvetica" w:cs="Helvetica"/>
          <w:color w:val="000000"/>
          <w:sz w:val="21"/>
          <w:szCs w:val="21"/>
        </w:rPr>
        <w:t>at the overall agreement of the housekeeper factors:</w:t>
      </w:r>
    </w:p>
    <w:p w14:paraId="64803B1F" w14:textId="58B078F7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65A9EC0" wp14:editId="29E8DF8D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4854" w14:textId="77777777" w:rsidR="00745FA0" w:rsidRPr="008E3B79" w:rsidRDefault="00745FA0" w:rsidP="001E579C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Observations and conclusions we can make:</w:t>
      </w:r>
    </w:p>
    <w:p w14:paraId="6C5E91CE" w14:textId="0643B14F" w:rsidR="0004406D" w:rsidRPr="008E3B79" w:rsidRDefault="00745FA0" w:rsidP="00745F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The </w:t>
      </w:r>
      <w:proofErr w:type="spellStart"/>
      <w:r w:rsidRPr="008E3B79">
        <w:rPr>
          <w:rFonts w:ascii="Helvetica" w:hAnsi="Helvetica" w:cs="Helvetica"/>
          <w:color w:val="000000"/>
          <w:sz w:val="21"/>
          <w:szCs w:val="21"/>
        </w:rPr>
        <w:t>IgGs</w:t>
      </w:r>
      <w:proofErr w:type="spellEnd"/>
      <w:r w:rsidRPr="008E3B79">
        <w:rPr>
          <w:rFonts w:ascii="Helvetica" w:hAnsi="Helvetica" w:cs="Helvetica"/>
          <w:color w:val="000000"/>
          <w:sz w:val="21"/>
          <w:szCs w:val="21"/>
        </w:rPr>
        <w:t xml:space="preserve"> and the housekeepers agree nicely, suggesting that if we </w:t>
      </w:r>
      <w:r w:rsidR="00E96701" w:rsidRPr="008E3B79">
        <w:rPr>
          <w:rFonts w:ascii="Helvetica" w:hAnsi="Helvetica" w:cs="Helvetica"/>
          <w:color w:val="000000"/>
          <w:sz w:val="21"/>
          <w:szCs w:val="21"/>
        </w:rPr>
        <w:t>normalize using one of them, the other will leave little artifactual signal in the data.</w:t>
      </w:r>
      <w:r w:rsidR="00C5071A" w:rsidRPr="008E3B79">
        <w:rPr>
          <w:rFonts w:ascii="Helvetica" w:hAnsi="Helvetica" w:cs="Helvetica"/>
          <w:color w:val="000000"/>
          <w:sz w:val="21"/>
          <w:szCs w:val="21"/>
        </w:rPr>
        <w:t xml:space="preserve"> If these factors diverged strongly, </w:t>
      </w:r>
      <w:r w:rsidR="00C5071A" w:rsidRPr="008E3B79">
        <w:rPr>
          <w:rFonts w:ascii="Helvetica" w:hAnsi="Helvetica" w:cs="Helvetica"/>
          <w:color w:val="000000"/>
          <w:sz w:val="21"/>
          <w:szCs w:val="21"/>
        </w:rPr>
        <w:t>we</w:t>
      </w:r>
      <w:r w:rsidR="00BD152B">
        <w:rPr>
          <w:rFonts w:ascii="Helvetica" w:hAnsi="Helvetica" w:cs="Helvetica"/>
          <w:color w:val="000000"/>
          <w:sz w:val="21"/>
          <w:szCs w:val="21"/>
        </w:rPr>
        <w:t xml:space="preserve"> would</w:t>
      </w:r>
      <w:r w:rsidR="00C5071A" w:rsidRPr="008E3B79">
        <w:rPr>
          <w:rFonts w:ascii="Helvetica" w:hAnsi="Helvetica" w:cs="Helvetica"/>
          <w:color w:val="000000"/>
          <w:sz w:val="21"/>
          <w:szCs w:val="21"/>
        </w:rPr>
        <w:t xml:space="preserve"> know that normalization with one of them would fail to account to the other, leaving an artifact in the data that must be accounted for in downstream analysis. </w:t>
      </w:r>
    </w:p>
    <w:p w14:paraId="58CA8E8F" w14:textId="77777777" w:rsidR="0008740E" w:rsidRPr="008E3B79" w:rsidRDefault="00745FA0" w:rsidP="00745F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Area and nuclei are highly consistent with each other (SD log2 ratio of just 0.31</w:t>
      </w:r>
      <w:r w:rsidR="0008740E" w:rsidRPr="008E3B79">
        <w:rPr>
          <w:rFonts w:ascii="Helvetica" w:hAnsi="Helvetica" w:cs="Helvetica"/>
          <w:color w:val="000000"/>
          <w:sz w:val="21"/>
          <w:szCs w:val="21"/>
        </w:rPr>
        <w:t>).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64D4BFB2" w14:textId="77777777" w:rsidR="00797A6F" w:rsidRPr="008E3B79" w:rsidRDefault="0008740E" w:rsidP="00AA0A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>Area and nuclei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 xml:space="preserve"> diverge somewhat from the probe-based normalization factors Neg geomean and HK geomean. This suggests that signal strength is not purely a result of area/cell count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, or alternatively, that the neg and HK geomeans are </w:t>
      </w:r>
      <w:r w:rsidR="00C25DC2" w:rsidRPr="008E3B79">
        <w:rPr>
          <w:rFonts w:ascii="Helvetica" w:hAnsi="Helvetica" w:cs="Helvetica"/>
          <w:color w:val="000000"/>
          <w:sz w:val="21"/>
          <w:szCs w:val="21"/>
        </w:rPr>
        <w:t>noisy</w:t>
      </w:r>
      <w:r w:rsidRPr="008E3B79">
        <w:rPr>
          <w:rFonts w:ascii="Helvetica" w:hAnsi="Helvetica" w:cs="Helvetica"/>
          <w:color w:val="000000"/>
          <w:sz w:val="21"/>
          <w:szCs w:val="21"/>
        </w:rPr>
        <w:t xml:space="preserve"> metrics</w:t>
      </w:r>
      <w:r w:rsidR="00745FA0" w:rsidRPr="008E3B79">
        <w:rPr>
          <w:rFonts w:ascii="Helvetica" w:hAnsi="Helvetica" w:cs="Helvetica"/>
          <w:color w:val="000000"/>
          <w:sz w:val="21"/>
          <w:szCs w:val="21"/>
        </w:rPr>
        <w:t>.</w:t>
      </w:r>
      <w:r w:rsidR="00C703E1" w:rsidRPr="008E3B79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3CA88840" w14:textId="36BF52B5" w:rsidR="00745FA0" w:rsidRPr="008E3B79" w:rsidRDefault="00C703E1" w:rsidP="00AA0AA0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1"/>
          <w:szCs w:val="21"/>
        </w:rPr>
      </w:pPr>
      <w:r w:rsidRPr="008E3B79">
        <w:rPr>
          <w:rFonts w:ascii="Helvetica" w:hAnsi="Helvetica" w:cs="Helvetica"/>
          <w:color w:val="000000"/>
          <w:sz w:val="21"/>
          <w:szCs w:val="21"/>
        </w:rPr>
        <w:t xml:space="preserve">The concordance of Negs/HKs suggests their performance is adequate, leading to the conclusion that area/nuclei </w:t>
      </w:r>
      <w:r w:rsidR="0045292E" w:rsidRPr="008E3B79">
        <w:rPr>
          <w:rFonts w:ascii="Helvetica" w:hAnsi="Helvetica" w:cs="Helvetica"/>
          <w:color w:val="000000"/>
          <w:sz w:val="21"/>
          <w:szCs w:val="21"/>
        </w:rPr>
        <w:t xml:space="preserve">are noisy measurements of signal strength in this data. </w:t>
      </w:r>
    </w:p>
    <w:p w14:paraId="7DC2B392" w14:textId="77777777" w:rsidR="008E3B79" w:rsidRPr="008E3B79" w:rsidRDefault="008E3B79">
      <w:pPr>
        <w:rPr>
          <w:rFonts w:ascii="Helvetica" w:hAnsi="Helvetica" w:cs="Helvetica"/>
        </w:rPr>
      </w:pPr>
    </w:p>
    <w:p w14:paraId="2B9536A3" w14:textId="77777777" w:rsidR="008E3B79" w:rsidRPr="008E3B79" w:rsidRDefault="008E3B79">
      <w:pPr>
        <w:rPr>
          <w:rFonts w:ascii="Helvetica" w:hAnsi="Helvetica" w:cs="Helvetica"/>
        </w:rPr>
      </w:pPr>
    </w:p>
    <w:p w14:paraId="27D921E9" w14:textId="77777777" w:rsidR="008E3B79" w:rsidRPr="008E3B79" w:rsidRDefault="008E3B79">
      <w:pPr>
        <w:rPr>
          <w:rFonts w:ascii="Helvetica" w:hAnsi="Helvetica" w:cs="Helvetica"/>
        </w:rPr>
      </w:pPr>
    </w:p>
    <w:p w14:paraId="468F390F" w14:textId="77777777" w:rsidR="008E3B79" w:rsidRPr="008E3B79" w:rsidRDefault="008E3B79">
      <w:pPr>
        <w:rPr>
          <w:rFonts w:ascii="Helvetica" w:hAnsi="Helvetica" w:cs="Helvetica"/>
        </w:rPr>
      </w:pPr>
    </w:p>
    <w:p w14:paraId="562C3191" w14:textId="77777777" w:rsidR="008E3B79" w:rsidRPr="008E3B79" w:rsidRDefault="008E3B79">
      <w:pPr>
        <w:rPr>
          <w:rFonts w:ascii="Helvetica" w:hAnsi="Helvetica" w:cs="Helvetica"/>
        </w:rPr>
      </w:pPr>
    </w:p>
    <w:p w14:paraId="6F45E51B" w14:textId="77777777" w:rsidR="008E3B79" w:rsidRPr="008E3B79" w:rsidRDefault="008E3B79">
      <w:pPr>
        <w:rPr>
          <w:rFonts w:ascii="Helvetica" w:hAnsi="Helvetica" w:cs="Helvetica"/>
        </w:rPr>
      </w:pPr>
    </w:p>
    <w:p w14:paraId="5A6EA8FE" w14:textId="3DA4C7F4" w:rsidR="008F0EA2" w:rsidRPr="00AB6A4E" w:rsidRDefault="008F0EA2">
      <w:p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 xml:space="preserve">This </w:t>
      </w:r>
      <w:r w:rsidR="00517B11">
        <w:rPr>
          <w:rFonts w:ascii="Helvetica" w:hAnsi="Helvetica" w:cs="Helvetica"/>
          <w:sz w:val="21"/>
          <w:szCs w:val="21"/>
        </w:rPr>
        <w:t>script</w:t>
      </w:r>
      <w:r w:rsidR="00517B11" w:rsidRPr="00AB6A4E">
        <w:rPr>
          <w:rFonts w:ascii="Helvetica" w:hAnsi="Helvetica" w:cs="Helvetica"/>
          <w:sz w:val="21"/>
          <w:szCs w:val="21"/>
        </w:rPr>
        <w:t xml:space="preserve"> </w:t>
      </w:r>
      <w:r w:rsidRPr="00AB6A4E">
        <w:rPr>
          <w:rFonts w:ascii="Helvetica" w:hAnsi="Helvetica" w:cs="Helvetica"/>
          <w:sz w:val="21"/>
          <w:szCs w:val="21"/>
        </w:rPr>
        <w:t>also produces a QC plot for protein expression</w:t>
      </w:r>
      <w:r w:rsidR="00BD152B">
        <w:rPr>
          <w:rFonts w:ascii="Helvetica" w:hAnsi="Helvetica" w:cs="Helvetica"/>
          <w:sz w:val="21"/>
          <w:szCs w:val="21"/>
        </w:rPr>
        <w:t>, shown below</w:t>
      </w:r>
      <w:r w:rsidRPr="00AB6A4E">
        <w:rPr>
          <w:rFonts w:ascii="Helvetica" w:hAnsi="Helvetica" w:cs="Helvetica"/>
          <w:sz w:val="21"/>
          <w:szCs w:val="21"/>
        </w:rPr>
        <w:t>:</w:t>
      </w:r>
    </w:p>
    <w:p w14:paraId="7C1E0E5C" w14:textId="71DA4A43" w:rsidR="00525556" w:rsidRPr="00AB6A4E" w:rsidRDefault="00525556">
      <w:pPr>
        <w:rPr>
          <w:rFonts w:ascii="Helvetica" w:hAnsi="Helvetica" w:cs="Helvetica"/>
          <w:sz w:val="21"/>
          <w:szCs w:val="21"/>
        </w:rPr>
      </w:pPr>
      <w:r>
        <w:rPr>
          <w:noProof/>
        </w:rPr>
        <w:drawing>
          <wp:inline distT="0" distB="0" distL="0" distR="0" wp14:anchorId="5E5FE5F2" wp14:editId="5FB2A0E8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17FD" w14:textId="77777777" w:rsidR="008F0EA2" w:rsidRPr="00AB6A4E" w:rsidRDefault="008F0EA2">
      <w:p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>The above plot helps us identify proteins with no useful signal. For example:</w:t>
      </w:r>
    </w:p>
    <w:p w14:paraId="054AFE79" w14:textId="017BCCBD" w:rsidR="00BD152B" w:rsidRDefault="00BD152B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proofErr w:type="spellStart"/>
      <w:r>
        <w:rPr>
          <w:rFonts w:ascii="Helvetica" w:hAnsi="Helvetica" w:cs="Helvetica"/>
          <w:sz w:val="21"/>
          <w:szCs w:val="21"/>
        </w:rPr>
        <w:t>IgGs</w:t>
      </w:r>
      <w:proofErr w:type="spellEnd"/>
      <w:r>
        <w:rPr>
          <w:rFonts w:ascii="Helvetica" w:hAnsi="Helvetica" w:cs="Helvetica"/>
          <w:sz w:val="21"/>
          <w:szCs w:val="21"/>
        </w:rPr>
        <w:t xml:space="preserve"> are plotted on the far left of the plot. </w:t>
      </w:r>
    </w:p>
    <w:p w14:paraId="3E641D4E" w14:textId="1AB90880" w:rsidR="008F0EA2" w:rsidRPr="00AB6A4E" w:rsidRDefault="008F0EA2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 xml:space="preserve">LAG3 hovers around background in all segments and should probably be excluded from analysis. </w:t>
      </w:r>
    </w:p>
    <w:p w14:paraId="0AEA0095" w14:textId="52D816D6" w:rsidR="008F0EA2" w:rsidRPr="00AB6A4E" w:rsidRDefault="008F0EA2" w:rsidP="00FB07C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 xml:space="preserve">PD-L1 is mostly near-background, but it has meaningfully high signal in a handful of segments. </w:t>
      </w:r>
    </w:p>
    <w:p w14:paraId="4325B1C4" w14:textId="2F95F0FE" w:rsidR="008F0EA2" w:rsidRPr="00AB6A4E" w:rsidRDefault="008F0EA2" w:rsidP="008F0EA2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</w:rPr>
      </w:pPr>
      <w:r w:rsidRPr="00AB6A4E">
        <w:rPr>
          <w:rFonts w:ascii="Helvetica" w:hAnsi="Helvetica" w:cs="Helvetica"/>
          <w:sz w:val="21"/>
          <w:szCs w:val="21"/>
        </w:rPr>
        <w:t>CD40L seems to have lower background than the negative controls. But its long range, and especially the existence of points well above background, suggests this protein has</w:t>
      </w:r>
      <w:r w:rsidR="00FB07CE" w:rsidRPr="00AB6A4E">
        <w:rPr>
          <w:rFonts w:ascii="Helvetica" w:hAnsi="Helvetica" w:cs="Helvetica"/>
          <w:sz w:val="21"/>
          <w:szCs w:val="21"/>
        </w:rPr>
        <w:t xml:space="preserve"> interpretable</w:t>
      </w:r>
      <w:r w:rsidRPr="00AB6A4E">
        <w:rPr>
          <w:rFonts w:ascii="Helvetica" w:hAnsi="Helvetica" w:cs="Helvetica"/>
          <w:sz w:val="21"/>
          <w:szCs w:val="21"/>
        </w:rPr>
        <w:t xml:space="preserve"> data. </w:t>
      </w:r>
    </w:p>
    <w:sectPr w:rsidR="008F0EA2" w:rsidRPr="00AB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E4ED6"/>
    <w:multiLevelType w:val="hybridMultilevel"/>
    <w:tmpl w:val="9B82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F125F"/>
    <w:multiLevelType w:val="hybridMultilevel"/>
    <w:tmpl w:val="98E63400"/>
    <w:lvl w:ilvl="0" w:tplc="0AD26A4E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1A"/>
    <w:rsid w:val="000208B6"/>
    <w:rsid w:val="0004406D"/>
    <w:rsid w:val="0008740E"/>
    <w:rsid w:val="001E579C"/>
    <w:rsid w:val="00265953"/>
    <w:rsid w:val="00274B3B"/>
    <w:rsid w:val="00374503"/>
    <w:rsid w:val="00402A59"/>
    <w:rsid w:val="0045292E"/>
    <w:rsid w:val="00517B11"/>
    <w:rsid w:val="00525556"/>
    <w:rsid w:val="00692478"/>
    <w:rsid w:val="0070443F"/>
    <w:rsid w:val="00745FA0"/>
    <w:rsid w:val="00797A6F"/>
    <w:rsid w:val="00825332"/>
    <w:rsid w:val="008C6D8D"/>
    <w:rsid w:val="008E3B79"/>
    <w:rsid w:val="008F0EA2"/>
    <w:rsid w:val="009B2917"/>
    <w:rsid w:val="009F631F"/>
    <w:rsid w:val="00AA0AA0"/>
    <w:rsid w:val="00AB3454"/>
    <w:rsid w:val="00AB6A4E"/>
    <w:rsid w:val="00AD2FD1"/>
    <w:rsid w:val="00B668E2"/>
    <w:rsid w:val="00BA6C01"/>
    <w:rsid w:val="00BD152B"/>
    <w:rsid w:val="00C25DC2"/>
    <w:rsid w:val="00C46183"/>
    <w:rsid w:val="00C5071A"/>
    <w:rsid w:val="00C703DC"/>
    <w:rsid w:val="00C703E1"/>
    <w:rsid w:val="00CE171A"/>
    <w:rsid w:val="00DC2676"/>
    <w:rsid w:val="00DC55AC"/>
    <w:rsid w:val="00DF066E"/>
    <w:rsid w:val="00E042D9"/>
    <w:rsid w:val="00E543AC"/>
    <w:rsid w:val="00E6666A"/>
    <w:rsid w:val="00E96701"/>
    <w:rsid w:val="00F379AE"/>
    <w:rsid w:val="00F426D7"/>
    <w:rsid w:val="00F9155D"/>
    <w:rsid w:val="00FB07CE"/>
    <w:rsid w:val="00FB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726F"/>
  <w15:chartTrackingRefBased/>
  <w15:docId w15:val="{5AC1CBCB-2377-4822-91E9-178AFF9F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5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0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3D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03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nostring.com/geomx-online-user-manual/Content/PDF_downloads/MK2593_GeoMx_Normalization-Protein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EE25D2A4CCF429FF9E8F2EDCDF231" ma:contentTypeVersion="4" ma:contentTypeDescription="Create a new document." ma:contentTypeScope="" ma:versionID="a66fc58676ede860af1d610db671f112">
  <xsd:schema xmlns:xsd="http://www.w3.org/2001/XMLSchema" xmlns:xs="http://www.w3.org/2001/XMLSchema" xmlns:p="http://schemas.microsoft.com/office/2006/metadata/properties" xmlns:ns2="13a51d44-2ee7-445d-a695-10f52412b52d" targetNamespace="http://schemas.microsoft.com/office/2006/metadata/properties" ma:root="true" ma:fieldsID="ab9f2b303865f1bfe319115e62d0a735" ns2:_="">
    <xsd:import namespace="13a51d44-2ee7-445d-a695-10f52412b5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51d44-2ee7-445d-a695-10f52412b5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25259-AA7A-445B-AC10-C8CF2D1B6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C4C77-DCA3-4D85-8DAA-627A59A46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C383E8-BED5-4DAD-97C4-637A58F56E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51d44-2ee7-445d-a695-10f52412b5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Danaher</dc:creator>
  <cp:keywords/>
  <dc:description/>
  <cp:lastModifiedBy>Ronalyn Vitancol</cp:lastModifiedBy>
  <cp:revision>11</cp:revision>
  <dcterms:created xsi:type="dcterms:W3CDTF">2020-09-25T22:17:00Z</dcterms:created>
  <dcterms:modified xsi:type="dcterms:W3CDTF">2021-03-03T02:39:00Z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0x010100948EE25D2A4CCF429FF9E8F2EDCDF231</vt:lpwstr>
  </property>
</Properties>
</file>