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7E5D56" w14:textId="2B6B7582" w:rsidR="00E93E29" w:rsidRPr="006A1C7D" w:rsidRDefault="009B2917">
      <w:pPr>
        <w:rPr>
          <w:rFonts w:ascii="Helvetica" w:hAnsi="Helvetica" w:cs="Helvetica"/>
          <w:b/>
          <w:sz w:val="28"/>
        </w:rPr>
      </w:pPr>
      <w:r w:rsidRPr="006A1C7D">
        <w:rPr>
          <w:rFonts w:ascii="Helvetica" w:hAnsi="Helvetica" w:cs="Helvetica"/>
          <w:b/>
          <w:sz w:val="28"/>
        </w:rPr>
        <w:t>Use of the “</w:t>
      </w:r>
      <w:r w:rsidR="00320781">
        <w:rPr>
          <w:rFonts w:ascii="Helvetica" w:hAnsi="Helvetica" w:cs="Helvetica"/>
          <w:b/>
          <w:sz w:val="28"/>
        </w:rPr>
        <w:t>RNA Negative Normalization</w:t>
      </w:r>
      <w:r w:rsidRPr="006A1C7D">
        <w:rPr>
          <w:rFonts w:ascii="Helvetica" w:hAnsi="Helvetica" w:cs="Helvetica"/>
          <w:b/>
          <w:sz w:val="28"/>
        </w:rPr>
        <w:t>” DSP DA plugin</w:t>
      </w:r>
    </w:p>
    <w:p w14:paraId="28E0B3FB" w14:textId="0ADE8EEB" w:rsidR="001E579C" w:rsidRDefault="001E579C" w:rsidP="001E579C">
      <w:pPr>
        <w:pStyle w:val="NormalWeb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This vignette is a guide to running the </w:t>
      </w:r>
      <w:r w:rsidR="00320781">
        <w:rPr>
          <w:rFonts w:ascii="Helvetica" w:hAnsi="Helvetica" w:cs="Helvetica"/>
          <w:color w:val="000000"/>
          <w:sz w:val="21"/>
          <w:szCs w:val="21"/>
        </w:rPr>
        <w:t>RNA Negative Normalization</w:t>
      </w:r>
      <w:r w:rsidRPr="001E579C"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 xml:space="preserve">DSP DA plugin. </w:t>
      </w:r>
    </w:p>
    <w:p w14:paraId="068C780A" w14:textId="55E5C603" w:rsidR="001E579C" w:rsidRDefault="001E579C" w:rsidP="001E579C">
      <w:pPr>
        <w:pStyle w:val="NormalWeb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000000"/>
          <w:sz w:val="21"/>
          <w:szCs w:val="21"/>
        </w:rPr>
      </w:pPr>
    </w:p>
    <w:p w14:paraId="6AEA4BA3" w14:textId="48156975" w:rsidR="001E579C" w:rsidRPr="006F5EA9" w:rsidRDefault="001E579C" w:rsidP="001E579C">
      <w:pPr>
        <w:pStyle w:val="NormalWeb"/>
        <w:shd w:val="clear" w:color="auto" w:fill="FFFFFF"/>
        <w:spacing w:before="120" w:beforeAutospacing="0" w:after="120" w:afterAutospacing="0"/>
        <w:rPr>
          <w:rFonts w:ascii="Helvetica" w:hAnsi="Helvetica" w:cs="Helvetica"/>
          <w:b/>
          <w:color w:val="000000"/>
          <w:szCs w:val="21"/>
        </w:rPr>
      </w:pPr>
      <w:r w:rsidRPr="006F5EA9">
        <w:rPr>
          <w:rFonts w:ascii="Helvetica" w:hAnsi="Helvetica" w:cs="Helvetica"/>
          <w:b/>
          <w:color w:val="000000"/>
          <w:szCs w:val="21"/>
        </w:rPr>
        <w:t>Intended use</w:t>
      </w:r>
    </w:p>
    <w:p w14:paraId="787B9AAC" w14:textId="35E2E3A3" w:rsidR="001E579C" w:rsidRDefault="00DC55AC" w:rsidP="001E579C">
      <w:pPr>
        <w:pStyle w:val="NormalWeb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This plug-in was designed for data from the GeoMx </w:t>
      </w:r>
      <w:r w:rsidR="00602289">
        <w:rPr>
          <w:rFonts w:ascii="Helvetica" w:hAnsi="Helvetica" w:cs="Helvetica"/>
          <w:color w:val="000000"/>
          <w:sz w:val="21"/>
          <w:szCs w:val="21"/>
        </w:rPr>
        <w:t xml:space="preserve">DSP Data and </w:t>
      </w:r>
      <w:r w:rsidR="00320781">
        <w:rPr>
          <w:rFonts w:ascii="Helvetica" w:hAnsi="Helvetica" w:cs="Helvetica"/>
          <w:color w:val="000000"/>
          <w:sz w:val="21"/>
          <w:szCs w:val="21"/>
        </w:rPr>
        <w:t>is intended to support RNA analyses including those consisting of multiple panels and custom kits</w:t>
      </w:r>
      <w:r>
        <w:rPr>
          <w:rFonts w:ascii="Helvetica" w:hAnsi="Helvetica" w:cs="Helvetica"/>
          <w:color w:val="000000"/>
          <w:sz w:val="21"/>
          <w:szCs w:val="21"/>
        </w:rPr>
        <w:t xml:space="preserve">. </w:t>
      </w:r>
    </w:p>
    <w:p w14:paraId="4CAF0884" w14:textId="4533B2E2" w:rsidR="00E543AC" w:rsidRDefault="00E543AC" w:rsidP="001E579C">
      <w:pPr>
        <w:pStyle w:val="NormalWeb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This plugin does the following:</w:t>
      </w:r>
    </w:p>
    <w:p w14:paraId="4333A8F8" w14:textId="0139F992" w:rsidR="00602289" w:rsidRDefault="00320781" w:rsidP="00602289">
      <w:pPr>
        <w:pStyle w:val="NormalWeb"/>
        <w:numPr>
          <w:ilvl w:val="1"/>
          <w:numId w:val="1"/>
        </w:numPr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Identifies negatives and associates with corresponding panel</w:t>
      </w:r>
    </w:p>
    <w:p w14:paraId="49962576" w14:textId="1ECEE663" w:rsidR="00320781" w:rsidRDefault="00320781" w:rsidP="00602289">
      <w:pPr>
        <w:pStyle w:val="NormalWeb"/>
        <w:numPr>
          <w:ilvl w:val="1"/>
          <w:numId w:val="1"/>
        </w:numPr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Computes the negative normalization factor for each segment for each panel</w:t>
      </w:r>
    </w:p>
    <w:p w14:paraId="0269327E" w14:textId="64FE8024" w:rsidR="00320781" w:rsidRDefault="00320781" w:rsidP="00320781">
      <w:pPr>
        <w:pStyle w:val="NormalWeb"/>
        <w:numPr>
          <w:ilvl w:val="2"/>
          <w:numId w:val="1"/>
        </w:numPr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Segment negative count divided by geometric mean of all segment negative counts</w:t>
      </w:r>
    </w:p>
    <w:p w14:paraId="4BAF7642" w14:textId="576DD90E" w:rsidR="00320781" w:rsidRDefault="00320781" w:rsidP="00602289">
      <w:pPr>
        <w:pStyle w:val="NormalWeb"/>
        <w:numPr>
          <w:ilvl w:val="1"/>
          <w:numId w:val="1"/>
        </w:numPr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Normalizes results for each panel by the corresponding negative normalization factor</w:t>
      </w:r>
    </w:p>
    <w:p w14:paraId="22578915" w14:textId="36644298" w:rsidR="00602289" w:rsidRDefault="00320781" w:rsidP="00320781">
      <w:pPr>
        <w:pStyle w:val="NormalWeb"/>
        <w:numPr>
          <w:ilvl w:val="2"/>
          <w:numId w:val="1"/>
        </w:numPr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Divide counts with corresponding negative normalization factor</w:t>
      </w:r>
    </w:p>
    <w:p w14:paraId="3F5B96F0" w14:textId="6D4AF1C6" w:rsidR="00320781" w:rsidRPr="00320781" w:rsidRDefault="00320781" w:rsidP="00320781">
      <w:pPr>
        <w:pStyle w:val="NormalWeb"/>
        <w:numPr>
          <w:ilvl w:val="1"/>
          <w:numId w:val="1"/>
        </w:numPr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Returns the negative normalized results as the target count matrix</w:t>
      </w:r>
    </w:p>
    <w:p w14:paraId="6132C367" w14:textId="737F2978" w:rsidR="00012BA5" w:rsidRDefault="00012BA5" w:rsidP="00012BA5">
      <w:pPr>
        <w:pStyle w:val="NormalWeb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000000"/>
          <w:sz w:val="21"/>
          <w:szCs w:val="21"/>
        </w:rPr>
      </w:pPr>
    </w:p>
    <w:p w14:paraId="46BA1D9F" w14:textId="5B0B3CD7" w:rsidR="00012BA5" w:rsidRPr="006F5EA9" w:rsidRDefault="00012BA5" w:rsidP="00012BA5">
      <w:pPr>
        <w:pStyle w:val="NormalWeb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000000"/>
          <w:szCs w:val="21"/>
        </w:rPr>
      </w:pPr>
      <w:r w:rsidRPr="006F5EA9">
        <w:rPr>
          <w:rFonts w:ascii="Helvetica" w:hAnsi="Helvetica" w:cs="Helvetica"/>
          <w:b/>
          <w:color w:val="000000"/>
          <w:szCs w:val="21"/>
        </w:rPr>
        <w:t>Contents</w:t>
      </w:r>
    </w:p>
    <w:p w14:paraId="71EA2E26" w14:textId="44C29403" w:rsidR="00012BA5" w:rsidRDefault="00012BA5" w:rsidP="00012BA5">
      <w:pPr>
        <w:pStyle w:val="NormalWeb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000000"/>
          <w:sz w:val="21"/>
          <w:szCs w:val="21"/>
        </w:rPr>
      </w:pPr>
      <w:r w:rsidRPr="005D1E17">
        <w:rPr>
          <w:rFonts w:ascii="Helvetica" w:hAnsi="Helvetica" w:cs="Helvetica"/>
          <w:i/>
          <w:color w:val="000000"/>
          <w:sz w:val="21"/>
          <w:szCs w:val="21"/>
        </w:rPr>
        <w:t>Page 2</w:t>
      </w:r>
      <w:r>
        <w:rPr>
          <w:rFonts w:ascii="Helvetica" w:hAnsi="Helvetica" w:cs="Helvetica"/>
          <w:color w:val="000000"/>
          <w:sz w:val="21"/>
          <w:szCs w:val="21"/>
        </w:rPr>
        <w:t xml:space="preserve">: </w:t>
      </w:r>
      <w:r w:rsidRPr="00012BA5">
        <w:rPr>
          <w:rFonts w:ascii="Helvetica" w:hAnsi="Helvetica" w:cs="Helvetica"/>
          <w:color w:val="000000"/>
          <w:sz w:val="21"/>
          <w:szCs w:val="21"/>
        </w:rPr>
        <w:t>Loading into the DSP-DA</w:t>
      </w:r>
    </w:p>
    <w:p w14:paraId="7471CC24" w14:textId="288F22BA" w:rsidR="00012BA5" w:rsidRDefault="00012BA5" w:rsidP="00320781">
      <w:pPr>
        <w:pStyle w:val="NormalWeb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000000"/>
          <w:sz w:val="21"/>
          <w:szCs w:val="21"/>
        </w:rPr>
      </w:pPr>
      <w:r w:rsidRPr="005D1E17">
        <w:rPr>
          <w:rFonts w:ascii="Helvetica" w:hAnsi="Helvetica" w:cs="Helvetica"/>
          <w:i/>
          <w:color w:val="000000"/>
          <w:sz w:val="21"/>
          <w:szCs w:val="21"/>
        </w:rPr>
        <w:t>Page 3</w:t>
      </w:r>
      <w:r>
        <w:rPr>
          <w:rFonts w:ascii="Helvetica" w:hAnsi="Helvetica" w:cs="Helvetica"/>
          <w:color w:val="000000"/>
          <w:sz w:val="21"/>
          <w:szCs w:val="21"/>
        </w:rPr>
        <w:t xml:space="preserve">: </w:t>
      </w:r>
      <w:r w:rsidR="00320781">
        <w:rPr>
          <w:rFonts w:ascii="Helvetica" w:hAnsi="Helvetica" w:cs="Helvetica"/>
          <w:color w:val="000000"/>
          <w:sz w:val="21"/>
          <w:szCs w:val="21"/>
        </w:rPr>
        <w:t>Viewing normalized results</w:t>
      </w:r>
    </w:p>
    <w:p w14:paraId="2146ECC7" w14:textId="6BEF5B50" w:rsidR="00012BA5" w:rsidRDefault="00012BA5">
      <w:pPr>
        <w:rPr>
          <w:rFonts w:ascii="Helvetica" w:eastAsia="Times New Roman" w:hAnsi="Helvetica" w:cs="Helvetica"/>
          <w:b/>
          <w:color w:val="000000"/>
          <w:sz w:val="24"/>
          <w:szCs w:val="21"/>
        </w:rPr>
      </w:pPr>
      <w:r>
        <w:rPr>
          <w:rFonts w:ascii="Helvetica" w:hAnsi="Helvetica" w:cs="Helvetica"/>
          <w:b/>
          <w:color w:val="000000"/>
          <w:szCs w:val="21"/>
        </w:rPr>
        <w:br w:type="page"/>
      </w:r>
    </w:p>
    <w:p w14:paraId="2453B447" w14:textId="1CAFD9E5" w:rsidR="006120C5" w:rsidRPr="00012BA5" w:rsidRDefault="006120C5" w:rsidP="006120C5">
      <w:pPr>
        <w:pStyle w:val="NormalWeb"/>
        <w:shd w:val="clear" w:color="auto" w:fill="FFFFFF"/>
        <w:spacing w:before="120" w:beforeAutospacing="0" w:after="120" w:afterAutospacing="0"/>
        <w:rPr>
          <w:rFonts w:ascii="Helvetica" w:hAnsi="Helvetica" w:cs="Helvetica"/>
          <w:b/>
          <w:color w:val="000000"/>
          <w:szCs w:val="21"/>
        </w:rPr>
      </w:pPr>
      <w:r w:rsidRPr="00012BA5">
        <w:rPr>
          <w:rFonts w:ascii="Helvetica" w:hAnsi="Helvetica" w:cs="Helvetica"/>
          <w:b/>
          <w:color w:val="000000"/>
          <w:szCs w:val="21"/>
        </w:rPr>
        <w:lastRenderedPageBreak/>
        <w:t>Loading into the DSP-DA:</w:t>
      </w:r>
    </w:p>
    <w:p w14:paraId="537C7108" w14:textId="118F44FA" w:rsidR="006120C5" w:rsidRDefault="0078163B" w:rsidP="006120C5">
      <w:pPr>
        <w:pStyle w:val="NormalWeb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The </w:t>
      </w:r>
      <w:r w:rsidR="00B620F2">
        <w:rPr>
          <w:rFonts w:ascii="Helvetica" w:hAnsi="Helvetica" w:cs="Helvetica"/>
          <w:color w:val="000000"/>
          <w:sz w:val="21"/>
          <w:szCs w:val="21"/>
        </w:rPr>
        <w:t>RNANegativeNormalization</w:t>
      </w:r>
      <w:r>
        <w:rPr>
          <w:rFonts w:ascii="Helvetica" w:hAnsi="Helvetica" w:cs="Helvetica"/>
          <w:color w:val="000000"/>
          <w:sz w:val="21"/>
          <w:szCs w:val="21"/>
        </w:rPr>
        <w:t xml:space="preserve">.R file may be loaded into the custom scripts section of the DSP-DA after you have a </w:t>
      </w:r>
      <w:r w:rsidR="00B620F2">
        <w:rPr>
          <w:rFonts w:ascii="Helvetica" w:hAnsi="Helvetica" w:cs="Helvetica"/>
          <w:color w:val="000000"/>
          <w:sz w:val="21"/>
          <w:szCs w:val="21"/>
        </w:rPr>
        <w:t xml:space="preserve">QC’d </w:t>
      </w:r>
      <w:r>
        <w:rPr>
          <w:rFonts w:ascii="Helvetica" w:hAnsi="Helvetica" w:cs="Helvetica"/>
          <w:color w:val="000000"/>
          <w:sz w:val="21"/>
          <w:szCs w:val="21"/>
        </w:rPr>
        <w:t>dataset ready for analysis. To do so open the custom script section by clicking on the button shown below:</w:t>
      </w:r>
    </w:p>
    <w:p w14:paraId="4F633F8B" w14:textId="50D5269E" w:rsidR="0078163B" w:rsidRPr="0078163B" w:rsidRDefault="0078163B" w:rsidP="0078163B">
      <w:pPr>
        <w:pStyle w:val="NormalWeb"/>
        <w:shd w:val="clear" w:color="auto" w:fill="FFFFFF"/>
        <w:spacing w:before="120" w:beforeAutospacing="0" w:after="120" w:afterAutospacing="0"/>
        <w:jc w:val="center"/>
        <w:rPr>
          <w:rFonts w:ascii="Helvetica" w:hAnsi="Helvetica" w:cs="Helvetica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1C376114" wp14:editId="55402660">
            <wp:extent cx="1188720" cy="5032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0169" t="20548" r="22269"/>
                    <a:stretch/>
                  </pic:blipFill>
                  <pic:spPr bwMode="auto">
                    <a:xfrm>
                      <a:off x="0" y="0"/>
                      <a:ext cx="1188720" cy="5032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148F82" w14:textId="1E2417A0" w:rsidR="00E543AC" w:rsidRDefault="0078163B" w:rsidP="00F5502D">
      <w:pPr>
        <w:pStyle w:val="NormalWeb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Select the “Manage” tab to open the area to load and edit scripts:</w:t>
      </w:r>
    </w:p>
    <w:p w14:paraId="69AB0AD9" w14:textId="24867185" w:rsidR="0078163B" w:rsidRDefault="0078163B" w:rsidP="0030561D">
      <w:pPr>
        <w:pStyle w:val="NormalWeb"/>
        <w:shd w:val="clear" w:color="auto" w:fill="FFFFFF"/>
        <w:spacing w:before="120" w:beforeAutospacing="0" w:after="120" w:afterAutospacing="0"/>
        <w:jc w:val="center"/>
        <w:rPr>
          <w:rFonts w:ascii="Helvetica" w:hAnsi="Helvetica" w:cs="Helvetica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4C91EE7E" wp14:editId="75239241">
            <wp:extent cx="5931244" cy="914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1244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1873F" w14:textId="77777777" w:rsidR="0030561D" w:rsidRDefault="0078163B" w:rsidP="00F5502D">
      <w:pPr>
        <w:pStyle w:val="NormalWeb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In the Management tab </w:t>
      </w:r>
      <w:r w:rsidR="00B620F2">
        <w:rPr>
          <w:rFonts w:ascii="Helvetica" w:hAnsi="Helvetica" w:cs="Helvetica"/>
          <w:color w:val="000000"/>
          <w:sz w:val="21"/>
          <w:szCs w:val="21"/>
        </w:rPr>
        <w:t>add a unique name for the script</w:t>
      </w:r>
      <w:r w:rsidR="0030561D">
        <w:rPr>
          <w:rFonts w:ascii="Helvetica" w:hAnsi="Helvetica" w:cs="Helvetica"/>
          <w:color w:val="000000"/>
          <w:sz w:val="21"/>
          <w:szCs w:val="21"/>
        </w:rPr>
        <w:t>.</w:t>
      </w:r>
    </w:p>
    <w:p w14:paraId="59A02DB7" w14:textId="613398DE" w:rsidR="0030561D" w:rsidRDefault="0030561D" w:rsidP="0030561D">
      <w:pPr>
        <w:pStyle w:val="NormalWeb"/>
        <w:shd w:val="clear" w:color="auto" w:fill="FFFFFF"/>
        <w:spacing w:before="120" w:beforeAutospacing="0" w:after="120" w:afterAutospacing="0"/>
        <w:jc w:val="center"/>
        <w:rPr>
          <w:rFonts w:ascii="Helvetica" w:hAnsi="Helvetica" w:cs="Helvetica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137C6FF7" wp14:editId="27E01F1D">
            <wp:extent cx="3347719" cy="640080"/>
            <wp:effectExtent l="0" t="0" r="5715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7719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F7D24" w14:textId="01E96B94" w:rsidR="00B620F2" w:rsidRDefault="0030561D" w:rsidP="00F5502D">
      <w:pPr>
        <w:pStyle w:val="NormalWeb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Scroll down in the Management tab and</w:t>
      </w:r>
      <w:r w:rsidR="006C7E0E">
        <w:rPr>
          <w:rFonts w:ascii="Helvetica" w:hAnsi="Helvetica" w:cs="Helvetica"/>
          <w:color w:val="000000"/>
          <w:sz w:val="21"/>
          <w:szCs w:val="21"/>
        </w:rPr>
        <w:t xml:space="preserve"> select </w:t>
      </w:r>
      <w:r w:rsidR="006C7E0E">
        <w:rPr>
          <w:rFonts w:ascii="Helvetica" w:hAnsi="Helvetica" w:cs="Helvetica"/>
          <w:color w:val="000000"/>
          <w:sz w:val="21"/>
          <w:szCs w:val="21"/>
        </w:rPr>
        <w:t>“Create new dataset”</w:t>
      </w:r>
      <w:r w:rsidR="006C7E0E">
        <w:rPr>
          <w:rFonts w:ascii="Helvetica" w:hAnsi="Helvetica" w:cs="Helvetica"/>
          <w:color w:val="000000"/>
          <w:sz w:val="21"/>
          <w:szCs w:val="21"/>
        </w:rPr>
        <w:t>.</w:t>
      </w:r>
    </w:p>
    <w:p w14:paraId="276E0F34" w14:textId="25F6134A" w:rsidR="0030561D" w:rsidRDefault="0030561D" w:rsidP="0030561D">
      <w:pPr>
        <w:pStyle w:val="NormalWeb"/>
        <w:shd w:val="clear" w:color="auto" w:fill="FFFFFF"/>
        <w:spacing w:before="120" w:beforeAutospacing="0" w:after="120" w:afterAutospacing="0"/>
        <w:jc w:val="center"/>
        <w:rPr>
          <w:rFonts w:ascii="Helvetica" w:hAnsi="Helvetica" w:cs="Helvetica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6C4ECF8D" wp14:editId="267D53FA">
            <wp:extent cx="2114550" cy="5905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4F17D" w14:textId="7106A829" w:rsidR="0078163B" w:rsidRDefault="006C7E0E" w:rsidP="00F5502D">
      <w:pPr>
        <w:pStyle w:val="NormalWeb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S</w:t>
      </w:r>
      <w:r w:rsidR="0078163B">
        <w:rPr>
          <w:rFonts w:ascii="Helvetica" w:hAnsi="Helvetica" w:cs="Helvetica"/>
          <w:color w:val="000000"/>
          <w:sz w:val="21"/>
          <w:szCs w:val="21"/>
        </w:rPr>
        <w:t xml:space="preserve">croll to the bottom of the </w:t>
      </w:r>
      <w:r>
        <w:rPr>
          <w:rFonts w:ascii="Helvetica" w:hAnsi="Helvetica" w:cs="Helvetica"/>
          <w:color w:val="000000"/>
          <w:sz w:val="21"/>
          <w:szCs w:val="21"/>
        </w:rPr>
        <w:t>Management tab</w:t>
      </w:r>
      <w:r w:rsidR="0078163B">
        <w:rPr>
          <w:rFonts w:ascii="Helvetica" w:hAnsi="Helvetica" w:cs="Helvetica"/>
          <w:color w:val="000000"/>
          <w:sz w:val="21"/>
          <w:szCs w:val="21"/>
        </w:rPr>
        <w:t xml:space="preserve">. Use the “+” button to add the </w:t>
      </w:r>
      <w:r>
        <w:rPr>
          <w:rFonts w:ascii="Helvetica" w:hAnsi="Helvetica" w:cs="Helvetica"/>
          <w:color w:val="000000"/>
          <w:sz w:val="21"/>
          <w:szCs w:val="21"/>
        </w:rPr>
        <w:t>RNANegativeNormalization</w:t>
      </w:r>
      <w:r w:rsidR="0078163B">
        <w:rPr>
          <w:rFonts w:ascii="Helvetica" w:hAnsi="Helvetica" w:cs="Helvetica"/>
          <w:color w:val="000000"/>
          <w:sz w:val="21"/>
          <w:szCs w:val="21"/>
        </w:rPr>
        <w:t>.R file to the script</w:t>
      </w:r>
      <w:r>
        <w:rPr>
          <w:rFonts w:ascii="Helvetica" w:hAnsi="Helvetica" w:cs="Helvetica"/>
          <w:color w:val="000000"/>
          <w:sz w:val="21"/>
          <w:szCs w:val="21"/>
        </w:rPr>
        <w:t xml:space="preserve"> and select the blue “Save” button.</w:t>
      </w:r>
    </w:p>
    <w:p w14:paraId="32FBC7C2" w14:textId="03076727" w:rsidR="0078163B" w:rsidRDefault="006C7E0E" w:rsidP="0078163B">
      <w:pPr>
        <w:pStyle w:val="NormalWeb"/>
        <w:shd w:val="clear" w:color="auto" w:fill="FFFFFF"/>
        <w:spacing w:before="120" w:beforeAutospacing="0" w:after="120" w:afterAutospacing="0"/>
        <w:jc w:val="center"/>
        <w:rPr>
          <w:rFonts w:ascii="Helvetica" w:hAnsi="Helvetica" w:cs="Helvetica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6F77E286" wp14:editId="0CDDDC46">
            <wp:extent cx="1420368" cy="2194560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20368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42F8E" w14:textId="7D1D5D80" w:rsidR="006C7E0E" w:rsidRDefault="006C7E0E" w:rsidP="006C7E0E">
      <w:pPr>
        <w:pStyle w:val="NormalWeb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Return to</w:t>
      </w:r>
      <w:r>
        <w:rPr>
          <w:rFonts w:ascii="Helvetica" w:hAnsi="Helvetica" w:cs="Helvetica"/>
          <w:color w:val="000000"/>
          <w:sz w:val="21"/>
          <w:szCs w:val="21"/>
        </w:rPr>
        <w:t xml:space="preserve"> the </w:t>
      </w:r>
      <w:r>
        <w:rPr>
          <w:rFonts w:ascii="Helvetica" w:hAnsi="Helvetica" w:cs="Helvetica"/>
          <w:color w:val="000000"/>
          <w:sz w:val="21"/>
          <w:szCs w:val="21"/>
        </w:rPr>
        <w:t>Run</w:t>
      </w:r>
      <w:r>
        <w:rPr>
          <w:rFonts w:ascii="Helvetica" w:hAnsi="Helvetica" w:cs="Helvetica"/>
          <w:color w:val="000000"/>
          <w:sz w:val="21"/>
          <w:szCs w:val="21"/>
        </w:rPr>
        <w:t xml:space="preserve"> tab. </w:t>
      </w:r>
      <w:r>
        <w:rPr>
          <w:rFonts w:ascii="Helvetica" w:hAnsi="Helvetica" w:cs="Helvetica"/>
          <w:color w:val="000000"/>
          <w:sz w:val="21"/>
          <w:szCs w:val="21"/>
        </w:rPr>
        <w:t>Select the newly added script and put in a unique name to give the resulting dataset</w:t>
      </w:r>
      <w:r>
        <w:rPr>
          <w:rFonts w:ascii="Helvetica" w:hAnsi="Helvetica" w:cs="Helvetica"/>
          <w:color w:val="000000"/>
          <w:sz w:val="21"/>
          <w:szCs w:val="21"/>
        </w:rPr>
        <w:t>.</w:t>
      </w:r>
      <w:r>
        <w:rPr>
          <w:rFonts w:ascii="Helvetica" w:hAnsi="Helvetica" w:cs="Helvetica"/>
          <w:color w:val="000000"/>
          <w:sz w:val="21"/>
          <w:szCs w:val="21"/>
        </w:rPr>
        <w:t xml:space="preserve"> Press the blue “Run” button when ready.</w:t>
      </w:r>
    </w:p>
    <w:p w14:paraId="58AAF3CF" w14:textId="22966544" w:rsidR="004E583C" w:rsidRDefault="006C7E0E" w:rsidP="0030561D">
      <w:pPr>
        <w:pStyle w:val="NormalWeb"/>
        <w:shd w:val="clear" w:color="auto" w:fill="FFFFFF"/>
        <w:spacing w:before="120" w:beforeAutospacing="0" w:after="120" w:afterAutospacing="0"/>
        <w:jc w:val="center"/>
        <w:rPr>
          <w:rFonts w:ascii="Helvetica" w:hAnsi="Helvetica" w:cs="Helvetica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6A64F5A1" wp14:editId="4C8FE97B">
            <wp:extent cx="6048835" cy="173736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48835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583C">
        <w:rPr>
          <w:rFonts w:ascii="Helvetica" w:hAnsi="Helvetica" w:cs="Helvetica"/>
          <w:color w:val="000000"/>
          <w:sz w:val="21"/>
          <w:szCs w:val="21"/>
        </w:rPr>
        <w:br w:type="page"/>
      </w:r>
    </w:p>
    <w:p w14:paraId="4B3B5644" w14:textId="1DE30A7E" w:rsidR="00BA6C01" w:rsidRPr="006F5EA9" w:rsidRDefault="0022415C" w:rsidP="001E579C">
      <w:pPr>
        <w:pStyle w:val="NormalWeb"/>
        <w:shd w:val="clear" w:color="auto" w:fill="FFFFFF"/>
        <w:spacing w:before="120" w:beforeAutospacing="0" w:after="120" w:afterAutospacing="0"/>
        <w:rPr>
          <w:rFonts w:ascii="Helvetica" w:hAnsi="Helvetica" w:cs="Helvetica"/>
          <w:b/>
          <w:color w:val="000000"/>
          <w:szCs w:val="21"/>
        </w:rPr>
      </w:pPr>
      <w:r>
        <w:rPr>
          <w:rFonts w:ascii="Helvetica" w:hAnsi="Helvetica" w:cs="Helvetica"/>
          <w:b/>
          <w:color w:val="000000"/>
          <w:szCs w:val="21"/>
        </w:rPr>
        <w:lastRenderedPageBreak/>
        <w:t>Viewing normalized results:</w:t>
      </w:r>
    </w:p>
    <w:p w14:paraId="42FF1441" w14:textId="2C6CABE0" w:rsidR="00123CAD" w:rsidRDefault="0022415C" w:rsidP="00123CAD">
      <w:pPr>
        <w:pStyle w:val="NormalWeb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Normalized results will show up as a new dataset in DSP-DA and can be downloaded as excel exports.</w:t>
      </w:r>
      <w:bookmarkStart w:id="0" w:name="_GoBack"/>
      <w:bookmarkEnd w:id="0"/>
    </w:p>
    <w:p w14:paraId="1A21C63A" w14:textId="71E3D2D3" w:rsidR="0022415C" w:rsidRPr="00123CAD" w:rsidRDefault="0022415C" w:rsidP="0022415C">
      <w:pPr>
        <w:pStyle w:val="NormalWeb"/>
        <w:shd w:val="clear" w:color="auto" w:fill="FFFFFF"/>
        <w:spacing w:before="120" w:beforeAutospacing="0" w:after="120" w:afterAutospacing="0"/>
        <w:jc w:val="center"/>
        <w:rPr>
          <w:rFonts w:ascii="Helvetica" w:hAnsi="Helvetica" w:cs="Helvetica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4C1BE3FC" wp14:editId="0A85DD9A">
            <wp:extent cx="4389120" cy="18288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9815" t="24552" r="40185" b="55541"/>
                    <a:stretch/>
                  </pic:blipFill>
                  <pic:spPr bwMode="auto">
                    <a:xfrm>
                      <a:off x="0" y="0"/>
                      <a:ext cx="4389120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2415C" w:rsidRPr="00123CAD" w:rsidSect="00F5502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EE4ED6"/>
    <w:multiLevelType w:val="hybridMultilevel"/>
    <w:tmpl w:val="9B822F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FE2CF9"/>
    <w:multiLevelType w:val="hybridMultilevel"/>
    <w:tmpl w:val="1BC6BE00"/>
    <w:lvl w:ilvl="0" w:tplc="11C646D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Helvetic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BF125F"/>
    <w:multiLevelType w:val="hybridMultilevel"/>
    <w:tmpl w:val="98E63400"/>
    <w:lvl w:ilvl="0" w:tplc="0AD26A4E">
      <w:start w:val="1"/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71A"/>
    <w:rsid w:val="00012BA5"/>
    <w:rsid w:val="0004406D"/>
    <w:rsid w:val="0008740E"/>
    <w:rsid w:val="00123CAD"/>
    <w:rsid w:val="001E579C"/>
    <w:rsid w:val="0022415C"/>
    <w:rsid w:val="00265953"/>
    <w:rsid w:val="00274B3B"/>
    <w:rsid w:val="002E0C0A"/>
    <w:rsid w:val="0030561D"/>
    <w:rsid w:val="00320781"/>
    <w:rsid w:val="00374503"/>
    <w:rsid w:val="003B3261"/>
    <w:rsid w:val="00402A59"/>
    <w:rsid w:val="0045292E"/>
    <w:rsid w:val="004E0097"/>
    <w:rsid w:val="004E583C"/>
    <w:rsid w:val="005D1E17"/>
    <w:rsid w:val="00602289"/>
    <w:rsid w:val="006120C5"/>
    <w:rsid w:val="006A1C7D"/>
    <w:rsid w:val="006C7E0E"/>
    <w:rsid w:val="006F5EA9"/>
    <w:rsid w:val="006F70ED"/>
    <w:rsid w:val="00702ECA"/>
    <w:rsid w:val="0070443F"/>
    <w:rsid w:val="00745FA0"/>
    <w:rsid w:val="0078163B"/>
    <w:rsid w:val="00791C40"/>
    <w:rsid w:val="00797A6F"/>
    <w:rsid w:val="00825332"/>
    <w:rsid w:val="008C537C"/>
    <w:rsid w:val="008C6D8D"/>
    <w:rsid w:val="008F0EA2"/>
    <w:rsid w:val="00926E02"/>
    <w:rsid w:val="009B2917"/>
    <w:rsid w:val="009E15FC"/>
    <w:rsid w:val="009F631F"/>
    <w:rsid w:val="00A46D46"/>
    <w:rsid w:val="00A90291"/>
    <w:rsid w:val="00AA0AA0"/>
    <w:rsid w:val="00AA5035"/>
    <w:rsid w:val="00AB3454"/>
    <w:rsid w:val="00AD2FD1"/>
    <w:rsid w:val="00B620F2"/>
    <w:rsid w:val="00B668E2"/>
    <w:rsid w:val="00BA6C01"/>
    <w:rsid w:val="00C178CF"/>
    <w:rsid w:val="00C25DC2"/>
    <w:rsid w:val="00C46183"/>
    <w:rsid w:val="00C5071A"/>
    <w:rsid w:val="00C703E1"/>
    <w:rsid w:val="00CD4BC5"/>
    <w:rsid w:val="00CE171A"/>
    <w:rsid w:val="00D54115"/>
    <w:rsid w:val="00DC2676"/>
    <w:rsid w:val="00DC55AC"/>
    <w:rsid w:val="00E543AC"/>
    <w:rsid w:val="00E96701"/>
    <w:rsid w:val="00EC4468"/>
    <w:rsid w:val="00F379AE"/>
    <w:rsid w:val="00F426D7"/>
    <w:rsid w:val="00F5502D"/>
    <w:rsid w:val="00F9155D"/>
    <w:rsid w:val="00FB7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1726F"/>
  <w15:chartTrackingRefBased/>
  <w15:docId w15:val="{5AC1CBCB-2377-4822-91E9-178AFF9F5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E57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26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67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F0E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82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Danaher</dc:creator>
  <cp:keywords/>
  <dc:description/>
  <cp:lastModifiedBy>Nicole Ortogero</cp:lastModifiedBy>
  <cp:revision>3</cp:revision>
  <dcterms:created xsi:type="dcterms:W3CDTF">2020-10-16T19:31:00Z</dcterms:created>
  <dcterms:modified xsi:type="dcterms:W3CDTF">2020-10-16T20:34:00Z</dcterms:modified>
</cp:coreProperties>
</file>