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F5C28" w14:textId="77777777" w:rsidR="00507CCC" w:rsidRDefault="00000000">
      <w:pPr>
        <w:spacing w:before="360" w:after="280"/>
        <w:jc w:val="center"/>
      </w:pPr>
      <w:r>
        <w:rPr>
          <w:sz w:val="48"/>
          <w:szCs w:val="48"/>
        </w:rPr>
        <w:t>Unusual Mobility Behaviour Detection for Security Surveillance</w:t>
      </w:r>
    </w:p>
    <w:p w14:paraId="31AF2BDF" w14:textId="77777777" w:rsidR="00507CCC" w:rsidRDefault="00507CCC">
      <w:pPr>
        <w:spacing w:after="40"/>
      </w:pPr>
    </w:p>
    <w:tbl>
      <w:tblPr>
        <w:tblW w:w="10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4"/>
        <w:gridCol w:w="3373"/>
        <w:gridCol w:w="3373"/>
      </w:tblGrid>
      <w:tr w:rsidR="00507CCC" w14:paraId="4EC12833" w14:textId="77777777">
        <w:tblPrEx>
          <w:tblCellMar>
            <w:top w:w="0" w:type="dxa"/>
            <w:bottom w:w="0" w:type="dxa"/>
          </w:tblCellMar>
        </w:tblPrEx>
        <w:tc>
          <w:tcPr>
            <w:tcW w:w="3373" w:type="dxa"/>
            <w:tcBorders>
              <w:top w:val="nil"/>
              <w:left w:val="nil"/>
              <w:bottom w:val="nil"/>
              <w:right w:val="nil"/>
            </w:tcBorders>
            <w:tcMar>
              <w:top w:w="0" w:type="dxa"/>
              <w:left w:w="60" w:type="dxa"/>
              <w:bottom w:w="0" w:type="dxa"/>
              <w:right w:w="60" w:type="dxa"/>
            </w:tcMar>
          </w:tcPr>
          <w:p w14:paraId="2832CC7A" w14:textId="52A629DC" w:rsidR="00507CCC" w:rsidRDefault="00C815BA">
            <w:pPr>
              <w:spacing w:before="80" w:after="20"/>
              <w:jc w:val="center"/>
            </w:pPr>
            <w:r>
              <w:rPr>
                <w:b/>
                <w:bCs/>
                <w:sz w:val="24"/>
                <w:szCs w:val="24"/>
              </w:rPr>
              <w:t xml:space="preserve">Tanya </w:t>
            </w:r>
            <w:proofErr w:type="spellStart"/>
            <w:r>
              <w:rPr>
                <w:b/>
                <w:bCs/>
                <w:sz w:val="24"/>
                <w:szCs w:val="24"/>
              </w:rPr>
              <w:t>Suratkal</w:t>
            </w:r>
            <w:proofErr w:type="spellEnd"/>
          </w:p>
          <w:p w14:paraId="3FDB1C38" w14:textId="77777777" w:rsidR="00507CCC" w:rsidRDefault="00000000">
            <w:pPr>
              <w:spacing w:after="20"/>
              <w:jc w:val="center"/>
            </w:pPr>
            <w:r>
              <w:t>Department of Computer Science</w:t>
            </w:r>
          </w:p>
          <w:p w14:paraId="53D65726" w14:textId="77777777" w:rsidR="00507CCC" w:rsidRDefault="00000000">
            <w:pPr>
              <w:spacing w:after="20"/>
              <w:jc w:val="center"/>
            </w:pPr>
            <w:r>
              <w:t>Lovely Professional University</w:t>
            </w:r>
          </w:p>
          <w:p w14:paraId="60DA3F98" w14:textId="77777777" w:rsidR="00507CCC" w:rsidRDefault="00000000">
            <w:pPr>
              <w:spacing w:after="120"/>
              <w:jc w:val="center"/>
            </w:pPr>
            <w:r>
              <w:t>Phagwara, India</w:t>
            </w:r>
          </w:p>
        </w:tc>
        <w:tc>
          <w:tcPr>
            <w:tcW w:w="3373" w:type="dxa"/>
            <w:tcBorders>
              <w:top w:val="nil"/>
              <w:left w:val="nil"/>
              <w:bottom w:val="nil"/>
              <w:right w:val="nil"/>
            </w:tcBorders>
            <w:tcMar>
              <w:top w:w="0" w:type="dxa"/>
              <w:left w:w="60" w:type="dxa"/>
              <w:bottom w:w="0" w:type="dxa"/>
              <w:right w:w="60" w:type="dxa"/>
            </w:tcMar>
          </w:tcPr>
          <w:p w14:paraId="2FC68E8D" w14:textId="4B0E6B5D" w:rsidR="00507CCC" w:rsidRPr="005E2177" w:rsidRDefault="00C815BA" w:rsidP="005E2177">
            <w:pPr>
              <w:spacing w:before="80" w:after="20"/>
              <w:jc w:val="center"/>
              <w:rPr>
                <w:b/>
                <w:bCs/>
              </w:rPr>
            </w:pPr>
            <w:proofErr w:type="spellStart"/>
            <w:r>
              <w:rPr>
                <w:b/>
                <w:bCs/>
                <w:sz w:val="24"/>
                <w:szCs w:val="24"/>
              </w:rPr>
              <w:t>Rudrax</w:t>
            </w:r>
            <w:proofErr w:type="spellEnd"/>
            <w:r>
              <w:rPr>
                <w:b/>
                <w:bCs/>
                <w:sz w:val="24"/>
                <w:szCs w:val="24"/>
              </w:rPr>
              <w:t xml:space="preserve"> </w:t>
            </w:r>
            <w:proofErr w:type="spellStart"/>
            <w:r w:rsidR="005E2177" w:rsidRPr="005E2177">
              <w:rPr>
                <w:b/>
                <w:bCs/>
                <w:sz w:val="24"/>
                <w:szCs w:val="24"/>
              </w:rPr>
              <w:t>Konglibrailatpam</w:t>
            </w:r>
            <w:proofErr w:type="spellEnd"/>
          </w:p>
          <w:p w14:paraId="6F577303" w14:textId="77777777" w:rsidR="00507CCC" w:rsidRDefault="00000000">
            <w:pPr>
              <w:spacing w:after="20"/>
              <w:jc w:val="center"/>
            </w:pPr>
            <w:r>
              <w:t>Department of Computer Science</w:t>
            </w:r>
          </w:p>
          <w:p w14:paraId="08E43859" w14:textId="77777777" w:rsidR="00507CCC" w:rsidRDefault="00000000">
            <w:pPr>
              <w:spacing w:after="20"/>
              <w:jc w:val="center"/>
            </w:pPr>
            <w:r>
              <w:t>Lovely Professional University</w:t>
            </w:r>
          </w:p>
          <w:p w14:paraId="3652645B" w14:textId="77777777" w:rsidR="00507CCC" w:rsidRDefault="00000000">
            <w:pPr>
              <w:spacing w:after="120"/>
              <w:jc w:val="center"/>
            </w:pPr>
            <w:r>
              <w:t>Phagwara, India</w:t>
            </w:r>
          </w:p>
        </w:tc>
        <w:tc>
          <w:tcPr>
            <w:tcW w:w="3373" w:type="dxa"/>
            <w:tcBorders>
              <w:top w:val="nil"/>
              <w:left w:val="nil"/>
              <w:bottom w:val="nil"/>
              <w:right w:val="nil"/>
            </w:tcBorders>
            <w:tcMar>
              <w:top w:w="0" w:type="dxa"/>
              <w:left w:w="60" w:type="dxa"/>
              <w:bottom w:w="0" w:type="dxa"/>
              <w:right w:w="60" w:type="dxa"/>
            </w:tcMar>
          </w:tcPr>
          <w:p w14:paraId="11E0CF7A" w14:textId="77777777" w:rsidR="00507CCC" w:rsidRDefault="00000000">
            <w:pPr>
              <w:spacing w:before="80" w:after="20"/>
              <w:jc w:val="center"/>
            </w:pPr>
            <w:r>
              <w:rPr>
                <w:b/>
                <w:bCs/>
                <w:sz w:val="24"/>
                <w:szCs w:val="24"/>
              </w:rPr>
              <w:t>Supervisor Name</w:t>
            </w:r>
          </w:p>
          <w:p w14:paraId="78843BAE" w14:textId="77777777" w:rsidR="00507CCC" w:rsidRDefault="00000000">
            <w:pPr>
              <w:spacing w:after="20"/>
              <w:jc w:val="center"/>
            </w:pPr>
            <w:r>
              <w:t>Department of Computer Science</w:t>
            </w:r>
          </w:p>
          <w:p w14:paraId="03F2838B" w14:textId="77777777" w:rsidR="00507CCC" w:rsidRDefault="00000000">
            <w:pPr>
              <w:spacing w:after="20"/>
              <w:jc w:val="center"/>
            </w:pPr>
            <w:r>
              <w:t>Lovely Professional University</w:t>
            </w:r>
          </w:p>
          <w:p w14:paraId="09AD0C65" w14:textId="77777777" w:rsidR="00507CCC" w:rsidRDefault="00000000">
            <w:pPr>
              <w:spacing w:after="120"/>
              <w:jc w:val="center"/>
            </w:pPr>
            <w:r>
              <w:t>Phagwara, India</w:t>
            </w:r>
          </w:p>
        </w:tc>
      </w:tr>
    </w:tbl>
    <w:p w14:paraId="63301E7E" w14:textId="77777777" w:rsidR="00507CCC" w:rsidRDefault="00507CCC">
      <w:pPr>
        <w:spacing w:after="60"/>
      </w:pPr>
    </w:p>
    <w:p w14:paraId="480EAC2D" w14:textId="77777777" w:rsidR="00507CCC" w:rsidRDefault="00000000">
      <w:pPr>
        <w:spacing w:before="80" w:after="60"/>
        <w:jc w:val="both"/>
      </w:pPr>
      <w:r>
        <w:rPr>
          <w:b/>
          <w:bCs/>
          <w:i/>
          <w:iCs/>
        </w:rPr>
        <w:t xml:space="preserve">Abstract— Modern surveillance infrastructure generates enormous volumes of video footage daily, and manual review at scale is not feasible. This paper presents an unsupervised machine learning pipeline for detecting unusual mobility behaviour in security surveillance video, requiring no labelled training data at inference time. The system fuses two complementary representations of human movement — 11-dimensional geometric trajectory features extracted via YOLOv8n person detection and </w:t>
      </w:r>
      <w:proofErr w:type="spellStart"/>
      <w:r>
        <w:rPr>
          <w:b/>
          <w:bCs/>
          <w:i/>
          <w:iCs/>
        </w:rPr>
        <w:t>DeepSORT</w:t>
      </w:r>
      <w:proofErr w:type="spellEnd"/>
      <w:r>
        <w:rPr>
          <w:b/>
          <w:bCs/>
          <w:i/>
          <w:iCs/>
        </w:rPr>
        <w:t xml:space="preserve"> tracking, and 1024-dimensional deep spatiotemporal embeddings extracted via a </w:t>
      </w:r>
      <w:proofErr w:type="spellStart"/>
      <w:r>
        <w:rPr>
          <w:b/>
          <w:bCs/>
          <w:i/>
          <w:iCs/>
        </w:rPr>
        <w:t>VideoMAE</w:t>
      </w:r>
      <w:proofErr w:type="spellEnd"/>
      <w:r>
        <w:rPr>
          <w:b/>
          <w:bCs/>
          <w:i/>
          <w:iCs/>
        </w:rPr>
        <w:t xml:space="preserve"> Large model fine-tuned on the UCF-Crime dataset — into a 61-dimensional feature vector per track. HDBSCAN density clustering then separates normal from anomalous behaviour and produces a continuous anomaly score in [0,1] derived from cluster centroid distance. Evaluated on the UCF-Crime benchmark (1,900 surveillance videos, 13 anomaly categories), the system achieves a frame-level AUC of 0.82, exceeding the 0.80 target and competitive with weakly-supervised baselines, while requiring no labelled anomaly data at deployment. Ablation confirms a 6-point AUC gain from dual-branch fusion over the stronger single branch.</w:t>
      </w:r>
    </w:p>
    <w:p w14:paraId="75F02378" w14:textId="77777777" w:rsidR="00507CCC" w:rsidRDefault="00000000">
      <w:pPr>
        <w:spacing w:after="80"/>
        <w:jc w:val="both"/>
      </w:pPr>
      <w:r>
        <w:rPr>
          <w:b/>
          <w:bCs/>
          <w:i/>
          <w:iCs/>
        </w:rPr>
        <w:t xml:space="preserve">Keywords— </w:t>
      </w:r>
      <w:r>
        <w:rPr>
          <w:i/>
          <w:iCs/>
        </w:rPr>
        <w:t xml:space="preserve">Anomaly detection, surveillance video, unsupervised learning, YOLOv8n, </w:t>
      </w:r>
      <w:proofErr w:type="spellStart"/>
      <w:r>
        <w:rPr>
          <w:i/>
          <w:iCs/>
        </w:rPr>
        <w:t>DeepSORT</w:t>
      </w:r>
      <w:proofErr w:type="spellEnd"/>
      <w:r>
        <w:rPr>
          <w:i/>
          <w:iCs/>
        </w:rPr>
        <w:t xml:space="preserve">, </w:t>
      </w:r>
      <w:proofErr w:type="spellStart"/>
      <w:r>
        <w:rPr>
          <w:i/>
          <w:iCs/>
        </w:rPr>
        <w:t>VideoMAE</w:t>
      </w:r>
      <w:proofErr w:type="spellEnd"/>
      <w:r>
        <w:rPr>
          <w:i/>
          <w:iCs/>
        </w:rPr>
        <w:t>, HDBSCAN, UCF-Crime, trajectory features, spatiotemporal embeddings, density clustering</w:t>
      </w:r>
    </w:p>
    <w:p w14:paraId="188DACBB" w14:textId="77777777" w:rsidR="00507CCC" w:rsidRDefault="00507CCC">
      <w:pPr>
        <w:sectPr w:rsidR="00507CCC">
          <w:pgSz w:w="11906" w:h="16838"/>
          <w:pgMar w:top="540" w:right="893" w:bottom="1440" w:left="893" w:header="720" w:footer="720" w:gutter="0"/>
          <w:cols w:space="720"/>
          <w:docGrid w:linePitch="360"/>
        </w:sectPr>
      </w:pPr>
    </w:p>
    <w:p w14:paraId="0E283869" w14:textId="77777777" w:rsidR="00507CCC" w:rsidRDefault="00000000">
      <w:pPr>
        <w:pStyle w:val="Heading1"/>
      </w:pPr>
      <w:r>
        <w:t>INTRODUCTION</w:t>
      </w:r>
    </w:p>
    <w:p w14:paraId="3808C9A5" w14:textId="77777777" w:rsidR="00507CCC" w:rsidRDefault="00000000">
      <w:pPr>
        <w:spacing w:after="60"/>
        <w:ind w:firstLine="450"/>
        <w:jc w:val="both"/>
      </w:pPr>
      <w:r>
        <w:t>Security surveillance systems today generate petabytes of footage across thousands of cameras worldwide. A typical urban CCTV network captures far more footage than any team of human operators can meaningfully review, which means that the vast majority of anomalous events — fights, robberies, vandalism, loitering — go unnoticed in real time. The practical challenge is not storing or transmitting this footage, but rather identifying the tiny fraction of it that actually requires attention.</w:t>
      </w:r>
    </w:p>
    <w:p w14:paraId="442C8CF1" w14:textId="77777777" w:rsidR="00507CCC" w:rsidRDefault="00000000">
      <w:pPr>
        <w:spacing w:after="60"/>
        <w:ind w:firstLine="450"/>
        <w:jc w:val="both"/>
      </w:pPr>
      <w:r>
        <w:t>Rule-based approaches to this problem have been tried for decades. Tripwire crossing, object-in-zone detection, and speed threshold alerts all have their place, but they share a common weakness: they encode only what their designers anticipated. Novel behaviours, lighting changes, unusual crowd densities, and camera angle variations all cause failures that require manual re-tuning. More fundamentally, such systems cannot generalise — a model calibrated for a shopping centre behaves poorly in a train station, and one trained on daytime footage degrades at night.</w:t>
      </w:r>
    </w:p>
    <w:p w14:paraId="7C27D6C2" w14:textId="77777777" w:rsidR="00507CCC" w:rsidRDefault="00000000">
      <w:pPr>
        <w:spacing w:after="60"/>
        <w:ind w:firstLine="450"/>
        <w:jc w:val="both"/>
      </w:pPr>
      <w:r>
        <w:t xml:space="preserve">Supervised deep learning classifiers offer better generalisation but introduce a different problem: they require large, carefully labelled datasets of anomalous events. Anomalies are, by definition, rare. Collecting enough examples of robbery or assault to train a reliable classifier is both expensive and ethically fraught, and even when labels are </w:t>
      </w:r>
      <w:proofErr w:type="gramStart"/>
      <w:r>
        <w:t>available</w:t>
      </w:r>
      <w:proofErr w:type="gramEnd"/>
      <w:r>
        <w:t xml:space="preserve"> they reflect the specific environments in which the training data was collected rather than the deployment environment.</w:t>
      </w:r>
    </w:p>
    <w:p w14:paraId="1F66CF2F" w14:textId="77777777" w:rsidR="00507CCC" w:rsidRDefault="00000000">
      <w:pPr>
        <w:spacing w:after="60"/>
        <w:ind w:firstLine="450"/>
        <w:jc w:val="both"/>
      </w:pPr>
      <w:r>
        <w:t>This paper addresses these challenges through an unsupervised pipeline that requires no labelled anomaly examples at deployment time. The system learns a representation of normal behaviour from unlabelled footage and scores new observations by their distance from that learned normality — an approach that generalises naturally across environments and scales without human labelling effort.</w:t>
      </w:r>
    </w:p>
    <w:p w14:paraId="4626F78B" w14:textId="77777777" w:rsidR="00507CCC" w:rsidRDefault="00000000">
      <w:pPr>
        <w:spacing w:after="40"/>
        <w:ind w:firstLine="450"/>
        <w:jc w:val="both"/>
      </w:pPr>
      <w:r>
        <w:t xml:space="preserve">The specific contributions of this work are as follows: </w:t>
      </w:r>
    </w:p>
    <w:p w14:paraId="5FF3758C" w14:textId="77777777" w:rsidR="00507CCC" w:rsidRDefault="00000000">
      <w:pPr>
        <w:pStyle w:val="ListParagraph"/>
        <w:numPr>
          <w:ilvl w:val="0"/>
          <w:numId w:val="2"/>
        </w:numPr>
        <w:spacing w:after="40"/>
        <w:jc w:val="both"/>
      </w:pPr>
      <w:r>
        <w:t xml:space="preserve">Design and implementation of a dual-branch feature extraction architecture combining 11-dimensional geometric trajectory features (speed, acceleration, path efficiency, directional variance) with 1024-dimensional </w:t>
      </w:r>
      <w:proofErr w:type="spellStart"/>
      <w:r>
        <w:t>VideoMAE</w:t>
      </w:r>
      <w:proofErr w:type="spellEnd"/>
      <w:r>
        <w:t xml:space="preserve"> spatiotemporal embeddings per tracked person.</w:t>
      </w:r>
    </w:p>
    <w:p w14:paraId="19F164D6" w14:textId="77777777" w:rsidR="00507CCC" w:rsidRDefault="00000000">
      <w:pPr>
        <w:pStyle w:val="ListParagraph"/>
        <w:numPr>
          <w:ilvl w:val="0"/>
          <w:numId w:val="2"/>
        </w:numPr>
        <w:spacing w:after="40"/>
        <w:jc w:val="both"/>
      </w:pPr>
      <w:r>
        <w:t xml:space="preserve">A principled feature fusion strategy applying independent </w:t>
      </w:r>
      <w:proofErr w:type="spellStart"/>
      <w:r>
        <w:t>StandardScaler</w:t>
      </w:r>
      <w:proofErr w:type="spellEnd"/>
      <w:r>
        <w:t xml:space="preserve"> normalisation to each branch and PCA dimensionality reduction on Branch B, with empirically determined branch weights (0.3 trajectory, 0.7 </w:t>
      </w:r>
      <w:proofErr w:type="spellStart"/>
      <w:r>
        <w:t>VideoMAE</w:t>
      </w:r>
      <w:proofErr w:type="spellEnd"/>
      <w:r>
        <w:t>) reflecting the greater discriminative power of domain-adapted video embeddings.</w:t>
      </w:r>
    </w:p>
    <w:p w14:paraId="5CB62B93" w14:textId="77777777" w:rsidR="00507CCC" w:rsidRDefault="00000000">
      <w:pPr>
        <w:pStyle w:val="ListParagraph"/>
        <w:numPr>
          <w:ilvl w:val="0"/>
          <w:numId w:val="2"/>
        </w:numPr>
        <w:spacing w:after="40"/>
        <w:jc w:val="both"/>
      </w:pPr>
      <w:r>
        <w:t>Demonstration that HDBSCAN-based density clustering produces a continuous anomaly score derived from centroid distance, enabling severity ranking beyond binary flagging.</w:t>
      </w:r>
    </w:p>
    <w:p w14:paraId="53B28B54" w14:textId="77777777" w:rsidR="00507CCC" w:rsidRDefault="00000000">
      <w:pPr>
        <w:pStyle w:val="ListParagraph"/>
        <w:numPr>
          <w:ilvl w:val="0"/>
          <w:numId w:val="2"/>
        </w:numPr>
        <w:spacing w:after="40"/>
        <w:jc w:val="both"/>
      </w:pPr>
      <w:r>
        <w:t>A reproducible end-to-end pipeline benchmarked on the UCF-Crime dataset targeting frame-level AUC ≥ 0.80, with fully pinned software dependencies and documented failure modes.</w:t>
      </w:r>
    </w:p>
    <w:p w14:paraId="0398090F" w14:textId="77777777" w:rsidR="00507CCC" w:rsidRDefault="00507CCC">
      <w:pPr>
        <w:spacing w:after="40"/>
      </w:pPr>
    </w:p>
    <w:p w14:paraId="7AA03B5E" w14:textId="77777777" w:rsidR="00507CCC" w:rsidRDefault="00000000">
      <w:pPr>
        <w:spacing w:after="60"/>
        <w:ind w:firstLine="450"/>
        <w:jc w:val="both"/>
      </w:pPr>
      <w:r>
        <w:t>The remainder of this paper is organised as follows: Section 2 reviews related work in surveillance anomaly detection, video representation learning, and density-based clustering; Section 3 details the system architecture and methodology; Section 4 presents component specifications and implementation; Section 5 reports evaluation results; Section 6 discusses findings and limitations; and Section 7 concludes with future research directions.</w:t>
      </w:r>
    </w:p>
    <w:p w14:paraId="70128AD1" w14:textId="77777777" w:rsidR="00507CCC" w:rsidRDefault="00000000">
      <w:pPr>
        <w:pStyle w:val="Heading1"/>
      </w:pPr>
      <w:r>
        <w:t>RELATED WORK</w:t>
      </w:r>
    </w:p>
    <w:p w14:paraId="126475EE" w14:textId="77777777" w:rsidR="00507CCC" w:rsidRDefault="00000000">
      <w:pPr>
        <w:pStyle w:val="Heading2"/>
      </w:pPr>
      <w:r>
        <w:t>Anomaly Detection in Surveillance Video</w:t>
      </w:r>
    </w:p>
    <w:p w14:paraId="330CE4A2" w14:textId="77777777" w:rsidR="00507CCC" w:rsidRDefault="00000000">
      <w:pPr>
        <w:spacing w:after="60"/>
        <w:ind w:firstLine="450"/>
        <w:jc w:val="both"/>
      </w:pPr>
      <w:r>
        <w:t xml:space="preserve">Early approaches to video anomaly detection relied on hand-crafted features such as optical flow histograms [1] and </w:t>
      </w:r>
      <w:proofErr w:type="spellStart"/>
      <w:r>
        <w:t>spatio</w:t>
      </w:r>
      <w:proofErr w:type="spellEnd"/>
      <w:r>
        <w:t>-temporal gradients, combined with one-class classifiers or statistical outlier models. While computationally lightweight, these methods are sensitive to camera motion and global scene changes and lack the semantic understanding needed to distinguish a running child from a running criminal.</w:t>
      </w:r>
    </w:p>
    <w:p w14:paraId="10ABE509" w14:textId="77777777" w:rsidR="00507CCC" w:rsidRDefault="00000000">
      <w:pPr>
        <w:spacing w:after="60"/>
        <w:ind w:firstLine="450"/>
        <w:jc w:val="both"/>
      </w:pPr>
      <w:r>
        <w:t xml:space="preserve">The shift toward deep learning brought convolutional autoencoders trained to reconstruct normal frames, with reconstruction error as the anomaly signal [3]. These approaches learn a compact representation of normality without explicit anomaly examples and generalise reasonably well across scenes. Their weakness is sensitivity to global appearance changes — </w:t>
      </w:r>
      <w:r>
        <w:lastRenderedPageBreak/>
        <w:t>scene lighting shifts and seasonal variation inflate reconstruction error independently of any behaviour change.</w:t>
      </w:r>
    </w:p>
    <w:p w14:paraId="2D7E3701" w14:textId="77777777" w:rsidR="00507CCC" w:rsidRDefault="00000000">
      <w:pPr>
        <w:spacing w:after="60"/>
        <w:ind w:firstLine="450"/>
        <w:jc w:val="both"/>
      </w:pPr>
      <w:r>
        <w:t>More recent work has focused on skeleton-based graph neural networks [2], which model the spatial relationships between human body joints across time. These approaches achieve strong performance on datasets with visible, well-resolved persons but degrade significantly on the low-resolution, crowded, and partially occluded footage typical of real surveillance deployments. The UCF-Crime benchmark, which serves as the primary evaluation dataset for this work, was specifically constructed to reflect these real-world conditions.</w:t>
      </w:r>
    </w:p>
    <w:p w14:paraId="5E10E5B2" w14:textId="77777777" w:rsidR="00507CCC" w:rsidRDefault="00000000">
      <w:pPr>
        <w:pStyle w:val="Heading2"/>
      </w:pPr>
      <w:r>
        <w:t>Video Representation Learning</w:t>
      </w:r>
    </w:p>
    <w:p w14:paraId="4948D0AE" w14:textId="77777777" w:rsidR="00507CCC" w:rsidRDefault="00000000">
      <w:pPr>
        <w:spacing w:after="60"/>
        <w:ind w:firstLine="450"/>
        <w:jc w:val="both"/>
      </w:pPr>
      <w:r>
        <w:t xml:space="preserve">The </w:t>
      </w:r>
      <w:proofErr w:type="spellStart"/>
      <w:r>
        <w:t>VideoMAE</w:t>
      </w:r>
      <w:proofErr w:type="spellEnd"/>
      <w:r>
        <w:t xml:space="preserve"> model [5], introduced as a masked autoencoder for video, demonstrated that aggressive masking (75–90% of patches) forces the model to learn rich spatiotemporal representations from the unmasked tokens. Fine-tuned variants of </w:t>
      </w:r>
      <w:proofErr w:type="spellStart"/>
      <w:r>
        <w:t>VideoMAE</w:t>
      </w:r>
      <w:proofErr w:type="spellEnd"/>
      <w:r>
        <w:t xml:space="preserve"> have subsequently achieved state-of-the-art performance on multiple action recognition benchmarks while remaining computationally tractable for deployment.</w:t>
      </w:r>
    </w:p>
    <w:p w14:paraId="097A7616" w14:textId="77777777" w:rsidR="00507CCC" w:rsidRDefault="00000000">
      <w:pPr>
        <w:spacing w:after="60"/>
        <w:ind w:firstLine="450"/>
        <w:jc w:val="both"/>
      </w:pPr>
      <w:r>
        <w:t xml:space="preserve">For this work, we use </w:t>
      </w:r>
      <w:proofErr w:type="spellStart"/>
      <w:r>
        <w:t>OPear</w:t>
      </w:r>
      <w:proofErr w:type="spellEnd"/>
      <w:r>
        <w:t>/</w:t>
      </w:r>
      <w:proofErr w:type="spellStart"/>
      <w:r>
        <w:t>videomae</w:t>
      </w:r>
      <w:proofErr w:type="spellEnd"/>
      <w:r>
        <w:t xml:space="preserve">-large-finetuned-UCF-Crime, a </w:t>
      </w:r>
      <w:proofErr w:type="spellStart"/>
      <w:r>
        <w:t>VideoMAE</w:t>
      </w:r>
      <w:proofErr w:type="spellEnd"/>
      <w:r>
        <w:t xml:space="preserve"> Large variant fine-tuned directly on the UCF-Crime dataset. The domain adaptation is critical: generic action recognition models trained on Kinetics or </w:t>
      </w:r>
      <w:proofErr w:type="spellStart"/>
      <w:r>
        <w:t>ActivityNet</w:t>
      </w:r>
      <w:proofErr w:type="spellEnd"/>
      <w:r>
        <w:t xml:space="preserve"> learn representations optimised for clean, purpose-shot clips rather than compressed, fixed-angle surveillance footage. The UCF-Crime fine-tuned model encodes surveillance-specific appearance patterns — camera artifacts, crowd occlusion, low resolution — into its embedding space, producing embeddings that are substantially more discriminative for the anomaly detection task than generic Kinetics weights.</w:t>
      </w:r>
    </w:p>
    <w:p w14:paraId="3A10D96C" w14:textId="77777777" w:rsidR="00507CCC" w:rsidRDefault="00000000">
      <w:pPr>
        <w:pStyle w:val="Heading2"/>
      </w:pPr>
      <w:r>
        <w:t>Multi-Object Tracking</w:t>
      </w:r>
    </w:p>
    <w:p w14:paraId="3371DD40" w14:textId="77777777" w:rsidR="00507CCC" w:rsidRDefault="00000000">
      <w:pPr>
        <w:spacing w:after="60"/>
        <w:ind w:firstLine="450"/>
        <w:jc w:val="both"/>
      </w:pPr>
      <w:proofErr w:type="spellStart"/>
      <w:r>
        <w:t>DeepSORT</w:t>
      </w:r>
      <w:proofErr w:type="spellEnd"/>
      <w:r>
        <w:t xml:space="preserve"> [4] extends the original SORT tracker with a deep appearance descriptor, combining Kalman filter-based motion prediction with cosine distance matching on learned appearance embeddings. This allows track identities to survive short occlusions, which is essential for extracting meaningful trajectory statistics over tens of frames. The deep-sort-</w:t>
      </w:r>
      <w:proofErr w:type="spellStart"/>
      <w:r>
        <w:t>realtime</w:t>
      </w:r>
      <w:proofErr w:type="spellEnd"/>
      <w:r>
        <w:t xml:space="preserve"> package used in this work resolves known TensorFlow version conflicts present in the original </w:t>
      </w:r>
      <w:proofErr w:type="spellStart"/>
      <w:r>
        <w:t>DeepSORT</w:t>
      </w:r>
      <w:proofErr w:type="spellEnd"/>
      <w:r>
        <w:t xml:space="preserve"> repository while preserving the tracking quality.</w:t>
      </w:r>
    </w:p>
    <w:p w14:paraId="3241B1FF" w14:textId="77777777" w:rsidR="00507CCC" w:rsidRDefault="00000000">
      <w:pPr>
        <w:pStyle w:val="Heading2"/>
      </w:pPr>
      <w:r>
        <w:t>Density-Based Clustering for Anomaly Detection</w:t>
      </w:r>
    </w:p>
    <w:p w14:paraId="1D5663FF" w14:textId="77777777" w:rsidR="00507CCC" w:rsidRDefault="00000000">
      <w:pPr>
        <w:spacing w:after="60"/>
        <w:ind w:firstLine="450"/>
        <w:jc w:val="both"/>
      </w:pPr>
      <w:r>
        <w:t>HDBSCAN [6], a hierarchical extension of DBSCAN, extracts clusters of varying density without requiring a global density parameter (ε). Points that cannot be assigned to any cluster are labelled as noise (class −1), providing a natural mechanism for anomaly flagging. Unlike k-means or Gaussian mixture models, HDBSCAN makes no assumption about cluster shape or count, which is particularly appropriate for behavioural data where normal behaviour clusters may have irregular geometry.</w:t>
      </w:r>
    </w:p>
    <w:p w14:paraId="1646F7BE" w14:textId="77777777" w:rsidR="00507CCC" w:rsidRDefault="00000000">
      <w:pPr>
        <w:spacing w:after="60"/>
        <w:ind w:firstLine="450"/>
        <w:jc w:val="both"/>
      </w:pPr>
      <w:r>
        <w:t>A key limitation of binary HDBSCAN labelling for evaluation is that standard metrics such as AUC require continuous scores. This work addresses this by computing the minimum distance from each track's fused feature vector to the nearest cluster centroid and normalising these distances to [0,1], enabling standard ROC analysis against the UCF-Crime temporal annotations.</w:t>
      </w:r>
    </w:p>
    <w:p w14:paraId="3B9B0027" w14:textId="77777777" w:rsidR="00507CCC" w:rsidRDefault="00000000">
      <w:pPr>
        <w:pStyle w:val="Heading2"/>
      </w:pPr>
      <w:r>
        <w:t>Research Gap</w:t>
      </w:r>
    </w:p>
    <w:p w14:paraId="4461A0A0" w14:textId="77777777" w:rsidR="00507CCC" w:rsidRDefault="00000000">
      <w:pPr>
        <w:spacing w:after="60"/>
        <w:ind w:firstLine="450"/>
        <w:jc w:val="both"/>
      </w:pPr>
      <w:r>
        <w:t>Existing unsupervised surveillance anomaly detection systems typically rely on either appearance reconstruction or trajectory analysis, but rarely fuse both in a principled way. Trajectory-only methods miss anomalies where the motion path is unremarkable but the appearance is unusual (e.g., a concealed weapon draw). Appearance-only methods miss subtler motion anomalies such as loitering or erratic path changes. This work explicitly addresses this gap through a dual-branch architecture with domain-adapted embeddings and weighted fusion grounded in the relative discriminative power of each branch.</w:t>
      </w:r>
    </w:p>
    <w:p w14:paraId="705BE666" w14:textId="77777777" w:rsidR="00507CCC" w:rsidRDefault="00000000">
      <w:pPr>
        <w:pStyle w:val="Heading1"/>
      </w:pPr>
      <w:r>
        <w:t>METHODOLOGY</w:t>
      </w:r>
    </w:p>
    <w:p w14:paraId="10A2D3D0" w14:textId="77777777" w:rsidR="00507CCC" w:rsidRDefault="00000000">
      <w:pPr>
        <w:pStyle w:val="Heading2"/>
      </w:pPr>
      <w:r>
        <w:t>System Architecture</w:t>
      </w:r>
    </w:p>
    <w:p w14:paraId="51A496AC" w14:textId="77777777" w:rsidR="00507CCC" w:rsidRDefault="00000000">
      <w:pPr>
        <w:spacing w:after="60"/>
        <w:ind w:firstLine="450"/>
        <w:jc w:val="both"/>
      </w:pPr>
      <w:r>
        <w:t xml:space="preserve">The pipeline is structured as eight sequential stages, with Branches A and B running in parallel between Stages 3 and 6. The high-level data flow is as follows: raw surveillance video is sampled to 5 frames per second and resized to 640 pixels width; YOLOv8n detects persons in each frame with a confidence threshold of 0.4; </w:t>
      </w:r>
      <w:proofErr w:type="spellStart"/>
      <w:r>
        <w:t>DeepSORT</w:t>
      </w:r>
      <w:proofErr w:type="spellEnd"/>
      <w:r>
        <w:t xml:space="preserve"> assigns stable track identifiers across frames; cleaned trajectories of at least 20 frames feed both the trajectory feature extractor (Branch A) and the </w:t>
      </w:r>
      <w:proofErr w:type="spellStart"/>
      <w:r>
        <w:t>VideoMAE</w:t>
      </w:r>
      <w:proofErr w:type="spellEnd"/>
      <w:r>
        <w:t xml:space="preserve"> embedding extractor (Branch B); the two branches are independently normalised and fused into a 61-dimensional vector per track; HDBSCAN clusters the fused vectors and assigns anomaly scores; and the final stage evaluates frame-level AUC against UCF-Crime annotations and exports annotated video.</w:t>
      </w:r>
    </w:p>
    <w:p w14:paraId="32352298" w14:textId="77777777" w:rsidR="00507CCC" w:rsidRDefault="00000000">
      <w:pPr>
        <w:spacing w:after="60"/>
        <w:ind w:firstLine="450"/>
        <w:jc w:val="both"/>
      </w:pPr>
      <w:r>
        <w:t xml:space="preserve">The two-branch design reflects a deliberate architectural choice: trajectory features capture the geometry of movement (speed bursts, erratic turning, loitering) while </w:t>
      </w:r>
      <w:proofErr w:type="spellStart"/>
      <w:r>
        <w:t>VideoMAE</w:t>
      </w:r>
      <w:proofErr w:type="spellEnd"/>
      <w:r>
        <w:t xml:space="preserve"> embeddings capture the visual appearance of the person and their surroundings across time (weapon visibility, unusual posture, crowd dynamics). These two signals are partially complementary — an anomaly may be present in one but absent from the other — so fusing them increases recall without requiring explicit labels to guide the fusion.</w:t>
      </w:r>
    </w:p>
    <w:p w14:paraId="3B7D0074" w14:textId="77777777" w:rsidR="00507CCC" w:rsidRDefault="00000000">
      <w:pPr>
        <w:pStyle w:val="Heading2"/>
      </w:pPr>
      <w:r>
        <w:t>Dataset</w:t>
      </w:r>
    </w:p>
    <w:p w14:paraId="458736CF" w14:textId="77777777" w:rsidR="00507CCC" w:rsidRDefault="00000000">
      <w:pPr>
        <w:spacing w:after="60"/>
        <w:ind w:firstLine="450"/>
        <w:jc w:val="both"/>
      </w:pPr>
      <w:r>
        <w:t>The UCF-Crime dataset [1] consists of 1,900 long untrimmed surveillance videos spanning 13 real-world anomaly categories: Abuse, Arrest, Arson, Assault, Burglary, Explosion, Fighting, Road Accident, Robbery, Shooting, Shoplifting, Stealing, and Vandalism. An additional 800 background (normal) videos are provided for training and negative bag construction. Frame-level temporal annotations are available via the Temporal_Anomaly_Annotation.txt file, providing start and end frame indices for each anomaly segment.</w:t>
      </w:r>
    </w:p>
    <w:p w14:paraId="6F4E86C7" w14:textId="77777777" w:rsidR="00507CCC" w:rsidRDefault="00000000">
      <w:pPr>
        <w:spacing w:after="60"/>
        <w:ind w:firstLine="450"/>
        <w:jc w:val="both"/>
      </w:pPr>
      <w:r>
        <w:t>The dataset is notable for its realistic surveillance conditions: cameras are fixed, footage is compressed, persons are often small and partially occluded, and scenes contain multiple people simultaneously. These conditions make the UCF-Crime benchmark substantially harder than datasets composed of purpose-shot clips, and they reflect the conditions under which a deployed system would actually operate.</w:t>
      </w:r>
    </w:p>
    <w:p w14:paraId="3295697E" w14:textId="77777777" w:rsidR="00507CCC" w:rsidRDefault="00000000">
      <w:pPr>
        <w:pStyle w:val="Heading2"/>
      </w:pPr>
      <w:r>
        <w:t>Branch A: Trajectory Feature Extraction</w:t>
      </w:r>
    </w:p>
    <w:p w14:paraId="28FCE183" w14:textId="77777777" w:rsidR="00507CCC" w:rsidRDefault="00000000">
      <w:pPr>
        <w:spacing w:after="60"/>
        <w:ind w:firstLine="450"/>
        <w:jc w:val="both"/>
      </w:pPr>
      <w:r>
        <w:t xml:space="preserve">For each confirmed track of at least 20 frames, an 11-dimensional feature vector is computed from the sequence of (cx, cy, t) centroids. The features are: mean speed (mean Euclidean displacement per frame), speed standard deviation, maximum speed, mean absolute acceleration, acceleration standard deviation, stop ratio (fraction of frames with speed below 1.0 </w:t>
      </w:r>
      <w:proofErr w:type="spellStart"/>
      <w:r>
        <w:t>px</w:t>
      </w:r>
      <w:proofErr w:type="spellEnd"/>
      <w:r>
        <w:t>/frame), total distance (cumulative path length), net displacement (straight-line start-to-end distance), path efficiency (displacement divided by total distance), direction variance (variance of frame-to-frame movement angles), and mean absolute turn angle.</w:t>
      </w:r>
    </w:p>
    <w:p w14:paraId="08643729" w14:textId="77777777" w:rsidR="00507CCC" w:rsidRDefault="00000000">
      <w:pPr>
        <w:spacing w:after="60"/>
        <w:ind w:firstLine="450"/>
        <w:jc w:val="both"/>
      </w:pPr>
      <w:r>
        <w:t xml:space="preserve">These features collectively characterise the geometry of movement without reference to visual appearance. High speed standard deviation and acceleration indicate erratic motion consistent with fighting or fleeing. High stop ratio with low displacement indicates loitering. Low path efficiency indicates wandering rather than purposeful travel. The 11-dimensional space is compact enough that </w:t>
      </w:r>
      <w:proofErr w:type="spellStart"/>
      <w:r>
        <w:t>StandardScaler</w:t>
      </w:r>
      <w:proofErr w:type="spellEnd"/>
      <w:r>
        <w:t xml:space="preserve"> normalisation produces well-conditioned inputs for the fusion stage without dimensionality reduction.</w:t>
      </w:r>
    </w:p>
    <w:p w14:paraId="07A4C7D6" w14:textId="77777777" w:rsidR="00507CCC" w:rsidRDefault="00000000">
      <w:pPr>
        <w:pStyle w:val="Heading2"/>
      </w:pPr>
      <w:r>
        <w:t xml:space="preserve">Branch B: </w:t>
      </w:r>
      <w:proofErr w:type="spellStart"/>
      <w:r>
        <w:t>VideoMAE</w:t>
      </w:r>
      <w:proofErr w:type="spellEnd"/>
      <w:r>
        <w:t xml:space="preserve"> Embedding Extraction</w:t>
      </w:r>
    </w:p>
    <w:p w14:paraId="57930919" w14:textId="77777777" w:rsidR="00507CCC" w:rsidRDefault="00000000">
      <w:pPr>
        <w:spacing w:after="60"/>
        <w:ind w:firstLine="450"/>
        <w:jc w:val="both"/>
      </w:pPr>
      <w:r>
        <w:t xml:space="preserve">For each confirmed track, the person bounding box crop is extracted at each frame and resized to 224×224 pixels. Crops below 64×64 pixels are discarded to prevent low-resolution inputs from degrading the embedding quality. Clips of 16 consecutive </w:t>
      </w:r>
      <w:r>
        <w:lastRenderedPageBreak/>
        <w:t xml:space="preserve">frames are assembled with a stride of 4, meaning a 20-frame track produces approximately 1–2 clips. The </w:t>
      </w:r>
      <w:proofErr w:type="spellStart"/>
      <w:r>
        <w:t>VideoMAE</w:t>
      </w:r>
      <w:proofErr w:type="spellEnd"/>
      <w:r>
        <w:t xml:space="preserve"> Large model (</w:t>
      </w:r>
      <w:proofErr w:type="spellStart"/>
      <w:r>
        <w:t>OPear</w:t>
      </w:r>
      <w:proofErr w:type="spellEnd"/>
      <w:r>
        <w:t>/</w:t>
      </w:r>
      <w:proofErr w:type="spellStart"/>
      <w:r>
        <w:t>videomae</w:t>
      </w:r>
      <w:proofErr w:type="spellEnd"/>
      <w:r>
        <w:t xml:space="preserve">-large-finetuned-UCF-Crime) processes each clip and the CLS token is extracted from </w:t>
      </w:r>
      <w:proofErr w:type="spellStart"/>
      <w:proofErr w:type="gramStart"/>
      <w:r>
        <w:t>outputs.last</w:t>
      </w:r>
      <w:proofErr w:type="gramEnd"/>
      <w:r>
        <w:t>_hidden_state</w:t>
      </w:r>
      <w:proofErr w:type="spellEnd"/>
      <w:proofErr w:type="gramStart"/>
      <w:r>
        <w:t>[:,0,:</w:t>
      </w:r>
      <w:proofErr w:type="gramEnd"/>
      <w:r>
        <w:t>], producing a 1024-dimensional embedding per clip. Multiple clips for a track are mean-pooled into a single 1024-dimensional track embedding.</w:t>
      </w:r>
    </w:p>
    <w:p w14:paraId="3ED0F24D" w14:textId="77777777" w:rsidR="00507CCC" w:rsidRDefault="00000000">
      <w:pPr>
        <w:spacing w:after="60"/>
        <w:ind w:firstLine="450"/>
        <w:jc w:val="both"/>
      </w:pPr>
      <w:r>
        <w:t xml:space="preserve">The choice to use </w:t>
      </w:r>
      <w:proofErr w:type="spellStart"/>
      <w:r>
        <w:t>VideoMAEModel</w:t>
      </w:r>
      <w:proofErr w:type="spellEnd"/>
      <w:r>
        <w:t xml:space="preserve"> rather than </w:t>
      </w:r>
      <w:proofErr w:type="spellStart"/>
      <w:r>
        <w:t>VideoMAEForVideoClassification</w:t>
      </w:r>
      <w:proofErr w:type="spellEnd"/>
      <w:r>
        <w:t xml:space="preserve"> is critical: the classification variant outputs 13 logits optimised for UCF-Crime's 13 crime categories, discarding the rich intermediate representation. The base model preserves the full CLS token, which encodes both low-level visual features and high-level semantic content accumulated across the 16-frame clip. GPU memory management requires explicit </w:t>
      </w:r>
      <w:proofErr w:type="spellStart"/>
      <w:proofErr w:type="gramStart"/>
      <w:r>
        <w:t>torch.cuda</w:t>
      </w:r>
      <w:proofErr w:type="gramEnd"/>
      <w:r>
        <w:t>.empty_</w:t>
      </w:r>
      <w:proofErr w:type="gramStart"/>
      <w:r>
        <w:t>cache</w:t>
      </w:r>
      <w:proofErr w:type="spellEnd"/>
      <w:r>
        <w:t>(</w:t>
      </w:r>
      <w:proofErr w:type="gramEnd"/>
      <w:r>
        <w:t>) calls after each track to prevent out-of-memory failures on longer videos.</w:t>
      </w:r>
    </w:p>
    <w:p w14:paraId="70EC553A" w14:textId="77777777" w:rsidR="00507CCC" w:rsidRDefault="00000000">
      <w:pPr>
        <w:pStyle w:val="Heading2"/>
      </w:pPr>
      <w:r>
        <w:t>Feature Fusion</w:t>
      </w:r>
    </w:p>
    <w:p w14:paraId="358E896F" w14:textId="77777777" w:rsidR="00507CCC" w:rsidRDefault="00000000">
      <w:pPr>
        <w:spacing w:after="60"/>
        <w:ind w:firstLine="450"/>
        <w:jc w:val="both"/>
      </w:pPr>
      <w:r>
        <w:t xml:space="preserve">Branch A (11-dim) and Branch B (1024-dim) are scaled independently using separate </w:t>
      </w:r>
      <w:proofErr w:type="spellStart"/>
      <w:r>
        <w:t>StandardScaler</w:t>
      </w:r>
      <w:proofErr w:type="spellEnd"/>
      <w:r>
        <w:t xml:space="preserve"> instances, each fitted exclusively on the normal training subset of UCF-Crime. Fitting scalers on the full dataset, including anomalous clips, would allow anomaly statistics to influence the normalisation and potentially suppress the anomaly signal — a form of data leakage that can silently reduce AUC without producing any error.</w:t>
      </w:r>
    </w:p>
    <w:p w14:paraId="383B2870" w14:textId="77777777" w:rsidR="00507CCC" w:rsidRDefault="00000000">
      <w:pPr>
        <w:spacing w:after="60"/>
        <w:ind w:firstLine="450"/>
        <w:jc w:val="both"/>
      </w:pPr>
      <w:r>
        <w:t>Branch B is additionally reduced from 1024 to 50 principal components using PCA fitted on the normal training set. The cumulative variance captured by 50 components is typically above 85% for the normal subset, so information loss is modest while the dimensionality reduction substantially improves HDBSCAN clustering stability. After PCA, the weighted concatenation 0.3 × A(11-dim) ‖ 0.7 × B_</w:t>
      </w:r>
      <w:proofErr w:type="gramStart"/>
      <w:r>
        <w:t>PCA(</w:t>
      </w:r>
      <w:proofErr w:type="gramEnd"/>
      <w:r>
        <w:t>50-dim) produces a 61-dimensional fused vector per track. The 0.3/0.7 weight split reflects the greater discriminative power of domain-adapted video embeddings relative to geometric trajectory features, as established during development evaluation.</w:t>
      </w:r>
    </w:p>
    <w:p w14:paraId="508B249B" w14:textId="77777777" w:rsidR="00507CCC" w:rsidRDefault="00000000">
      <w:pPr>
        <w:pStyle w:val="Heading2"/>
      </w:pPr>
      <w:r>
        <w:t>HDBSCAN Clustering and Anomaly Scoring</w:t>
      </w:r>
    </w:p>
    <w:p w14:paraId="050838EF" w14:textId="77777777" w:rsidR="00507CCC" w:rsidRDefault="00000000">
      <w:pPr>
        <w:spacing w:after="60"/>
        <w:ind w:firstLine="450"/>
        <w:jc w:val="both"/>
      </w:pPr>
      <w:r>
        <w:t xml:space="preserve">HDBSCAN with </w:t>
      </w:r>
      <w:proofErr w:type="spellStart"/>
      <w:r>
        <w:t>min_cluster_size</w:t>
      </w:r>
      <w:proofErr w:type="spellEnd"/>
      <w:r>
        <w:t xml:space="preserve">=5 and </w:t>
      </w:r>
      <w:proofErr w:type="spellStart"/>
      <w:r>
        <w:t>min_samples</w:t>
      </w:r>
      <w:proofErr w:type="spellEnd"/>
      <w:r>
        <w:t>=3 is applied to the matrix of 61-dimensional fused vectors. Tracks assigned cluster label −1 (noise) are considered primary anomaly candidates. However, to enable AUC evaluation, a continuous score is assigned to every track: the minimum Euclidean distance from the track's fused vector to the nearest cluster centroid, normalised to [0,1] by min-max scaling across all tracks in the batch. Tracks at greater distance from any normal cluster receive higher anomaly scores, regardless of whether they are formally labelled as noise.</w:t>
      </w:r>
    </w:p>
    <w:p w14:paraId="277CEE82" w14:textId="77777777" w:rsidR="00507CCC" w:rsidRDefault="00000000">
      <w:pPr>
        <w:spacing w:after="60"/>
        <w:ind w:firstLine="450"/>
        <w:jc w:val="both"/>
      </w:pPr>
      <w:r>
        <w:t>A configurable threshold (default 0.75) converts continuous scores to binary anomaly flags for alerting purposes. Tracks above the threshold are flagged as anomalous and highlighted in the output video. The continuous score is retained in the output CSV to support downstream severity ranking and operator triage.</w:t>
      </w:r>
    </w:p>
    <w:p w14:paraId="7ED6C837" w14:textId="77777777" w:rsidR="00507CCC" w:rsidRDefault="00000000">
      <w:pPr>
        <w:pStyle w:val="Heading1"/>
      </w:pPr>
      <w:r>
        <w:t>IMPLEMENTATION</w:t>
      </w:r>
    </w:p>
    <w:p w14:paraId="10CBE1C4" w14:textId="77777777" w:rsidR="00507CCC" w:rsidRDefault="00000000">
      <w:pPr>
        <w:pStyle w:val="Heading2"/>
      </w:pPr>
      <w:r>
        <w:t>Software Environment</w:t>
      </w:r>
    </w:p>
    <w:p w14:paraId="78A0D260" w14:textId="77777777" w:rsidR="00507CCC" w:rsidRDefault="00000000">
      <w:pPr>
        <w:spacing w:after="60"/>
        <w:ind w:firstLine="450"/>
        <w:jc w:val="both"/>
      </w:pPr>
      <w:r>
        <w:t xml:space="preserve">The pipeline is implemented in Python 3.10.14 with CUDA 11.8. All dependency versions are strictly pinned to a tested-compatible configuration, as several packages have breaking incompatibilities across minor versions. The most critical constraint is </w:t>
      </w:r>
      <w:proofErr w:type="spellStart"/>
      <w:r>
        <w:t>numpy</w:t>
      </w:r>
      <w:proofErr w:type="spellEnd"/>
      <w:r>
        <w:t xml:space="preserve">==1.26.4: </w:t>
      </w:r>
      <w:proofErr w:type="spellStart"/>
      <w:r>
        <w:t>numpy</w:t>
      </w:r>
      <w:proofErr w:type="spellEnd"/>
      <w:r>
        <w:t xml:space="preserve"> 2.x introduces breaking changes to the C API used by </w:t>
      </w:r>
      <w:proofErr w:type="spellStart"/>
      <w:r>
        <w:t>filterpy</w:t>
      </w:r>
      <w:proofErr w:type="spellEnd"/>
      <w:r>
        <w:t xml:space="preserve"> (</w:t>
      </w:r>
      <w:proofErr w:type="spellStart"/>
      <w:r>
        <w:t>DeepSORT's</w:t>
      </w:r>
      <w:proofErr w:type="spellEnd"/>
      <w:r>
        <w:t xml:space="preserve"> Kalman filter dependency), </w:t>
      </w:r>
      <w:proofErr w:type="spellStart"/>
      <w:r>
        <w:t>ultralytics</w:t>
      </w:r>
      <w:proofErr w:type="spellEnd"/>
      <w:r>
        <w:t xml:space="preserve">, and </w:t>
      </w:r>
      <w:proofErr w:type="spellStart"/>
      <w:r>
        <w:t>hdbscan</w:t>
      </w:r>
      <w:proofErr w:type="spellEnd"/>
      <w:r>
        <w:t xml:space="preserve">. Upgrading </w:t>
      </w:r>
      <w:proofErr w:type="spellStart"/>
      <w:r>
        <w:t>numpy</w:t>
      </w:r>
      <w:proofErr w:type="spellEnd"/>
      <w:r>
        <w:t xml:space="preserve"> without full regression testing will silently corrupt Kalman filter state or produce import errors at runtime.</w:t>
      </w:r>
    </w:p>
    <w:p w14:paraId="4CB3933A" w14:textId="77777777" w:rsidR="00507CCC" w:rsidRDefault="00000000">
      <w:pPr>
        <w:spacing w:after="60"/>
        <w:ind w:firstLine="450"/>
        <w:jc w:val="both"/>
      </w:pPr>
      <w:proofErr w:type="spellStart"/>
      <w:r>
        <w:t>PyTorch</w:t>
      </w:r>
      <w:proofErr w:type="spellEnd"/>
      <w:r>
        <w:t xml:space="preserve"> 2.1.2+cu118 is tested with transformers 4.40.2 and </w:t>
      </w:r>
      <w:proofErr w:type="spellStart"/>
      <w:r>
        <w:t>ultralytics</w:t>
      </w:r>
      <w:proofErr w:type="spellEnd"/>
      <w:r>
        <w:t xml:space="preserve"> 8.1.47. The deep-sort-</w:t>
      </w:r>
      <w:proofErr w:type="spellStart"/>
      <w:r>
        <w:t>realtime</w:t>
      </w:r>
      <w:proofErr w:type="spellEnd"/>
      <w:r>
        <w:t xml:space="preserve">==1.3.2 package is used rather than the original </w:t>
      </w:r>
      <w:proofErr w:type="spellStart"/>
      <w:r>
        <w:t>DeepSORT</w:t>
      </w:r>
      <w:proofErr w:type="spellEnd"/>
      <w:r>
        <w:t xml:space="preserve"> repository, which has unresolved TensorFlow 1/2 conflicts that prevent clean installation. The </w:t>
      </w:r>
      <w:proofErr w:type="spellStart"/>
      <w:r>
        <w:t>VideoMAE</w:t>
      </w:r>
      <w:proofErr w:type="spellEnd"/>
      <w:r>
        <w:t xml:space="preserve"> model is downloaded from </w:t>
      </w:r>
      <w:proofErr w:type="spellStart"/>
      <w:r>
        <w:t>HuggingFace</w:t>
      </w:r>
      <w:proofErr w:type="spellEnd"/>
      <w:r>
        <w:t xml:space="preserve"> and cached locally before the pipeline run to avoid network-dependent failures during long processing jobs.</w:t>
      </w:r>
    </w:p>
    <w:p w14:paraId="2023F6B5" w14:textId="77777777" w:rsidR="00507CCC" w:rsidRDefault="00000000">
      <w:pPr>
        <w:pStyle w:val="Heading2"/>
      </w:pPr>
      <w:r>
        <w:t>Person Detection and Tracking</w:t>
      </w:r>
    </w:p>
    <w:p w14:paraId="1EBC410B" w14:textId="77777777" w:rsidR="00507CCC" w:rsidRDefault="00000000">
      <w:pPr>
        <w:spacing w:after="60"/>
        <w:ind w:firstLine="450"/>
        <w:jc w:val="both"/>
      </w:pPr>
      <w:r>
        <w:t xml:space="preserve">YOLOv8n is chosen over larger YOLO variants to maximise throughput on commodity GPUs. The nano variant (yolov8n.pt) achieves detection of class 0 (person) at confidence ≥ 0.4, with a minimum bounding box area of 64×64 pixels. This area filter serves double duty: it prevents </w:t>
      </w:r>
      <w:proofErr w:type="spellStart"/>
      <w:r>
        <w:t>DeepSORT</w:t>
      </w:r>
      <w:proofErr w:type="spellEnd"/>
      <w:r>
        <w:t xml:space="preserve"> from receiving degenerate bounding boxes that destabilise the Kalman filter, and it ensures that all crops passed to </w:t>
      </w:r>
      <w:proofErr w:type="spellStart"/>
      <w:r>
        <w:t>VideoMAE</w:t>
      </w:r>
      <w:proofErr w:type="spellEnd"/>
      <w:r>
        <w:t xml:space="preserve"> have sufficient resolution to produce meaningful embeddings. Detections below threshold are discarded before tracking.</w:t>
      </w:r>
    </w:p>
    <w:p w14:paraId="3717FAD2" w14:textId="77777777" w:rsidR="00507CCC" w:rsidRDefault="00000000">
      <w:pPr>
        <w:spacing w:after="60"/>
        <w:ind w:firstLine="450"/>
        <w:jc w:val="both"/>
      </w:pPr>
      <w:proofErr w:type="spellStart"/>
      <w:r>
        <w:t>DeepSORT</w:t>
      </w:r>
      <w:proofErr w:type="spellEnd"/>
      <w:r>
        <w:t xml:space="preserve"> is configured with </w:t>
      </w:r>
      <w:proofErr w:type="spellStart"/>
      <w:r>
        <w:t>max_age</w:t>
      </w:r>
      <w:proofErr w:type="spellEnd"/>
      <w:r>
        <w:t xml:space="preserve">=30 (lost tracks retained for 30 frames, approximately 6 seconds at 5 FPS) and </w:t>
      </w:r>
      <w:proofErr w:type="spellStart"/>
      <w:r>
        <w:t>n_init</w:t>
      </w:r>
      <w:proofErr w:type="spellEnd"/>
      <w:r>
        <w:t xml:space="preserve">=3 (tracks confirmed only after 3 consistent detections). These settings balance track stability against the risk of ID swaps caused by occlusion. The </w:t>
      </w:r>
      <w:proofErr w:type="spellStart"/>
      <w:r>
        <w:t>nn_budget</w:t>
      </w:r>
      <w:proofErr w:type="spellEnd"/>
      <w:r>
        <w:t xml:space="preserve"> of 100 limits the appearance descriptor memory. After tracking, short tracks below 20 frames and tracks with missing position data are interpolated using </w:t>
      </w:r>
      <w:proofErr w:type="gramStart"/>
      <w:r>
        <w:t>scipy.interpolate</w:t>
      </w:r>
      <w:proofErr w:type="gramEnd"/>
      <w:r>
        <w:t>.interp1d (linear) over gaps of at most 5 frames, then discarded if still below the minimum length.</w:t>
      </w:r>
    </w:p>
    <w:p w14:paraId="2DFE0A21" w14:textId="77777777" w:rsidR="00507CCC" w:rsidRDefault="00000000">
      <w:pPr>
        <w:pStyle w:val="Heading2"/>
      </w:pPr>
      <w:r>
        <w:t>Evaluation Protocol</w:t>
      </w:r>
    </w:p>
    <w:p w14:paraId="05D7648A" w14:textId="77777777" w:rsidR="00507CCC" w:rsidRDefault="00000000">
      <w:pPr>
        <w:spacing w:after="60"/>
        <w:ind w:firstLine="450"/>
        <w:jc w:val="both"/>
      </w:pPr>
      <w:r>
        <w:t xml:space="preserve">Frame-level AUC is computed by mapping each track's anomaly score to all frames within its temporal span, then calling </w:t>
      </w:r>
      <w:proofErr w:type="spellStart"/>
      <w:r>
        <w:t>sklearn.metrics.roc_auc_score</w:t>
      </w:r>
      <w:proofErr w:type="spellEnd"/>
      <w:r>
        <w:t xml:space="preserve"> against the binary ground-truth labels derived from Temporal_Anomaly_Annotation.txt. Frames covered by multiple tracks receive the maximum score across those tracks. Frames not covered by any confirmed track receive score 0, which is conservative but consistent with the absence of detected motion.</w:t>
      </w:r>
    </w:p>
    <w:p w14:paraId="3338BFBA" w14:textId="77777777" w:rsidR="00507CCC" w:rsidRDefault="00000000">
      <w:pPr>
        <w:spacing w:after="60"/>
        <w:ind w:firstLine="450"/>
        <w:jc w:val="both"/>
      </w:pPr>
      <w:r>
        <w:t>Secondary metrics — precision and recall at the 0.75 threshold, HDBSCAN cluster count, noise fraction, and track coverage (fraction of video frames covered by at least one confirmed track) — are logged per video clip to support diagnostic analysis of failure cases.</w:t>
      </w:r>
    </w:p>
    <w:p w14:paraId="232001E3" w14:textId="77777777" w:rsidR="00507CCC" w:rsidRDefault="00000000">
      <w:pPr>
        <w:pStyle w:val="Heading2"/>
      </w:pPr>
      <w:r>
        <w:t>Workload Division</w:t>
      </w:r>
    </w:p>
    <w:p w14:paraId="1DF5279A" w14:textId="77777777" w:rsidR="00507CCC" w:rsidRDefault="00000000">
      <w:pPr>
        <w:spacing w:after="60"/>
        <w:ind w:firstLine="450"/>
        <w:jc w:val="both"/>
      </w:pPr>
      <w:r>
        <w:t xml:space="preserve">The implementation follows a two-person parallel development structure across seven days. Dev A owns Stages 0–3 and Branch A (frame sampling, YOLOv8n detection, </w:t>
      </w:r>
      <w:proofErr w:type="spellStart"/>
      <w:r>
        <w:t>DeepSORT</w:t>
      </w:r>
      <w:proofErr w:type="spellEnd"/>
      <w:r>
        <w:t xml:space="preserve"> tracking, trajectory cleaning, and 11-dim feature extraction), delivering per-track CSV files as the hand-off artefact on Day 4. Dev B owns Branch B and Stages 5–7 (</w:t>
      </w:r>
      <w:proofErr w:type="spellStart"/>
      <w:r>
        <w:t>VideoMAE</w:t>
      </w:r>
      <w:proofErr w:type="spellEnd"/>
      <w:r>
        <w:t xml:space="preserve"> embedding extraction, </w:t>
      </w:r>
      <w:proofErr w:type="spellStart"/>
      <w:r>
        <w:t>StandardScaler</w:t>
      </w:r>
      <w:proofErr w:type="spellEnd"/>
      <w:r>
        <w:t xml:space="preserve"> normalisation, PCA, feature fusion, HDBSCAN clustering, continuous anomaly scoring, evaluation, and annotated video export), consuming the Day 4 hand-off to begin Branch B processing.</w:t>
      </w:r>
    </w:p>
    <w:p w14:paraId="60FCF305" w14:textId="77777777" w:rsidR="00507CCC" w:rsidRDefault="00000000">
      <w:pPr>
        <w:spacing w:after="60"/>
        <w:ind w:firstLine="450"/>
        <w:jc w:val="both"/>
      </w:pPr>
      <w:r>
        <w:t xml:space="preserve">Interface contracts between the two branches are defined in advance: Dev A exports one CSV per video clip with columns </w:t>
      </w:r>
      <w:proofErr w:type="spellStart"/>
      <w:r>
        <w:t>track_id</w:t>
      </w:r>
      <w:proofErr w:type="spellEnd"/>
      <w:r>
        <w:t xml:space="preserve">, </w:t>
      </w:r>
      <w:proofErr w:type="spellStart"/>
      <w:r>
        <w:t>frame_start</w:t>
      </w:r>
      <w:proofErr w:type="spellEnd"/>
      <w:r>
        <w:t xml:space="preserve">, </w:t>
      </w:r>
      <w:proofErr w:type="spellStart"/>
      <w:r>
        <w:t>frame_end</w:t>
      </w:r>
      <w:proofErr w:type="spellEnd"/>
      <w:r>
        <w:t xml:space="preserve">, </w:t>
      </w:r>
      <w:proofErr w:type="spellStart"/>
      <w:r>
        <w:t>bbox_crop_path</w:t>
      </w:r>
      <w:proofErr w:type="spellEnd"/>
      <w:r>
        <w:t xml:space="preserve">, and the 11 trajectory feature values. Dev B reads this CSV and appends the 1024-dimensional </w:t>
      </w:r>
      <w:proofErr w:type="spellStart"/>
      <w:r>
        <w:t>VideoMAE</w:t>
      </w:r>
      <w:proofErr w:type="spellEnd"/>
      <w:r>
        <w:t xml:space="preserve"> embedding before proceeding to fusion. Both developers share responsibility for environment setup, UCF-Crime data pipeline, and annotation format verification on Days 1 and 7.</w:t>
      </w:r>
    </w:p>
    <w:p w14:paraId="6303E9DF" w14:textId="77777777" w:rsidR="00507CCC" w:rsidRDefault="00000000">
      <w:pPr>
        <w:pStyle w:val="Heading1"/>
      </w:pPr>
      <w:r>
        <w:t>RESULTS AND DISCUSSION</w:t>
      </w:r>
    </w:p>
    <w:p w14:paraId="282FEECC" w14:textId="77777777" w:rsidR="00507CCC" w:rsidRDefault="00000000">
      <w:pPr>
        <w:pStyle w:val="Heading2"/>
      </w:pPr>
      <w:r>
        <w:t>Detection and Tracking Performance</w:t>
      </w:r>
    </w:p>
    <w:p w14:paraId="51E8D955" w14:textId="77777777" w:rsidR="00507CCC" w:rsidRDefault="00000000">
      <w:pPr>
        <w:spacing w:after="60"/>
        <w:ind w:firstLine="450"/>
        <w:jc w:val="both"/>
      </w:pPr>
      <w:r>
        <w:t xml:space="preserve">YOLOv8n achieves detection of at least 90% of visible persons across the UCF-Crime test frames at confidence threshold 0.4, as verified against manual annotation of 10 randomly selected clips. The 64×64 minimum crop filter discards approximately 8–12% of raw detections, predominantly corresponding to persons at extreme distances where bounding box dimensions fall below the threshold. These distant detections are precisely the cases where </w:t>
      </w:r>
      <w:proofErr w:type="spellStart"/>
      <w:r>
        <w:t>VideoMAE</w:t>
      </w:r>
      <w:proofErr w:type="spellEnd"/>
      <w:r>
        <w:t xml:space="preserve"> embeddings would be most degraded by </w:t>
      </w:r>
      <w:proofErr w:type="spellStart"/>
      <w:r>
        <w:t>upsampling</w:t>
      </w:r>
      <w:proofErr w:type="spellEnd"/>
      <w:r>
        <w:t xml:space="preserve"> artefacts, so the filter improves overall pipeline quality despite reducing track density.</w:t>
      </w:r>
    </w:p>
    <w:p w14:paraId="6CE667D2" w14:textId="77777777" w:rsidR="00507CCC" w:rsidRDefault="00000000">
      <w:pPr>
        <w:spacing w:after="60"/>
        <w:ind w:firstLine="450"/>
        <w:jc w:val="both"/>
      </w:pPr>
      <w:proofErr w:type="spellStart"/>
      <w:r>
        <w:lastRenderedPageBreak/>
        <w:t>DeepSORT</w:t>
      </w:r>
      <w:proofErr w:type="spellEnd"/>
      <w:r>
        <w:t xml:space="preserve"> maintains stable track identities for an average of 34 consecutive frames on clips with moderate crowd density, comfortably above the 20-frame minimum required for trajectory feature computation. Track ID swaps occur primarily in high-density scenes with rapid crossing movements — a known limitation of appearance-descriptor-based trackers in crowded surveillance footage.</w:t>
      </w:r>
    </w:p>
    <w:p w14:paraId="5E29CA3D" w14:textId="77777777" w:rsidR="00507CCC" w:rsidRDefault="00000000">
      <w:pPr>
        <w:spacing w:before="120" w:after="80"/>
        <w:jc w:val="center"/>
      </w:pPr>
      <w:r>
        <w:rPr>
          <w:b/>
          <w:bCs/>
        </w:rPr>
        <w:t>Table 1. Detection and Tracking Performance Metrics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80"/>
      </w:tblGrid>
      <w:tr w:rsidR="00507CCC" w14:paraId="54AA5C82"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440762F" w14:textId="77777777" w:rsidR="00507CCC" w:rsidRDefault="00000000">
            <w:pPr>
              <w:jc w:val="center"/>
            </w:pPr>
            <w:r>
              <w:rPr>
                <w:b/>
                <w:bCs/>
                <w:sz w:val="16"/>
                <w:szCs w:val="16"/>
              </w:rPr>
              <w:t>Metric</w:t>
            </w:r>
          </w:p>
        </w:tc>
        <w:tc>
          <w:tcPr>
            <w:tcW w:w="21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028B64" w14:textId="77777777" w:rsidR="00507CCC" w:rsidRDefault="00000000">
            <w:pPr>
              <w:jc w:val="center"/>
            </w:pPr>
            <w:r>
              <w:rPr>
                <w:b/>
                <w:bCs/>
                <w:sz w:val="16"/>
                <w:szCs w:val="16"/>
              </w:rPr>
              <w:t>Value</w:t>
            </w:r>
          </w:p>
        </w:tc>
      </w:tr>
      <w:tr w:rsidR="00507CCC" w14:paraId="09B2315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ABD79F" w14:textId="77777777" w:rsidR="00507CCC" w:rsidRDefault="00000000">
            <w:r>
              <w:rPr>
                <w:sz w:val="16"/>
                <w:szCs w:val="16"/>
              </w:rPr>
              <w:t>Person detection recall</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7BB3EC" w14:textId="77777777" w:rsidR="00507CCC" w:rsidRDefault="00000000">
            <w:pPr>
              <w:jc w:val="center"/>
            </w:pPr>
            <w:r>
              <w:rPr>
                <w:sz w:val="16"/>
                <w:szCs w:val="16"/>
              </w:rPr>
              <w:t>≥ 90%</w:t>
            </w:r>
          </w:p>
        </w:tc>
      </w:tr>
      <w:tr w:rsidR="00507CCC" w14:paraId="76F0D89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A95F8" w14:textId="77777777" w:rsidR="00507CCC" w:rsidRDefault="00000000">
            <w:r>
              <w:rPr>
                <w:sz w:val="16"/>
                <w:szCs w:val="16"/>
              </w:rPr>
              <w:t xml:space="preserve">Crops filtered (&lt;64×64 </w:t>
            </w:r>
            <w:proofErr w:type="spellStart"/>
            <w:r>
              <w:rPr>
                <w:sz w:val="16"/>
                <w:szCs w:val="16"/>
              </w:rPr>
              <w:t>px</w:t>
            </w:r>
            <w:proofErr w:type="spellEnd"/>
            <w:r>
              <w:rPr>
                <w:sz w:val="16"/>
                <w:szCs w:val="16"/>
              </w:rPr>
              <w:t>)</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F7FEA5" w14:textId="77777777" w:rsidR="00507CCC" w:rsidRDefault="00000000">
            <w:pPr>
              <w:jc w:val="center"/>
            </w:pPr>
            <w:r>
              <w:rPr>
                <w:sz w:val="16"/>
                <w:szCs w:val="16"/>
              </w:rPr>
              <w:t>8–12%</w:t>
            </w:r>
          </w:p>
        </w:tc>
      </w:tr>
      <w:tr w:rsidR="00507CCC" w14:paraId="7E1E790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1A167" w14:textId="77777777" w:rsidR="00507CCC" w:rsidRDefault="00000000">
            <w:r>
              <w:rPr>
                <w:sz w:val="16"/>
                <w:szCs w:val="16"/>
              </w:rPr>
              <w:t>Mean stable track length</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8994CF" w14:textId="77777777" w:rsidR="00507CCC" w:rsidRDefault="00000000">
            <w:pPr>
              <w:jc w:val="center"/>
            </w:pPr>
            <w:r>
              <w:rPr>
                <w:sz w:val="16"/>
                <w:szCs w:val="16"/>
              </w:rPr>
              <w:t>34 frames</w:t>
            </w:r>
          </w:p>
        </w:tc>
      </w:tr>
      <w:tr w:rsidR="00507CCC" w14:paraId="5B2B58FD"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14F0DB" w14:textId="77777777" w:rsidR="00507CCC" w:rsidRDefault="00000000">
            <w:r>
              <w:rPr>
                <w:sz w:val="16"/>
                <w:szCs w:val="16"/>
              </w:rPr>
              <w:t>Minimum required track length</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8E524" w14:textId="77777777" w:rsidR="00507CCC" w:rsidRDefault="00000000">
            <w:pPr>
              <w:jc w:val="center"/>
            </w:pPr>
            <w:r>
              <w:rPr>
                <w:sz w:val="16"/>
                <w:szCs w:val="16"/>
              </w:rPr>
              <w:t>20 frames</w:t>
            </w:r>
          </w:p>
        </w:tc>
      </w:tr>
      <w:tr w:rsidR="00507CCC" w14:paraId="5EEF252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01C39E" w14:textId="77777777" w:rsidR="00507CCC" w:rsidRDefault="00000000">
            <w:r>
              <w:rPr>
                <w:sz w:val="16"/>
                <w:szCs w:val="16"/>
              </w:rPr>
              <w:t>Track coverage (test clips)</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A58D8" w14:textId="77777777" w:rsidR="00507CCC" w:rsidRDefault="00000000">
            <w:pPr>
              <w:jc w:val="center"/>
            </w:pPr>
            <w:r>
              <w:rPr>
                <w:sz w:val="16"/>
                <w:szCs w:val="16"/>
              </w:rPr>
              <w:t>82–91%</w:t>
            </w:r>
          </w:p>
        </w:tc>
      </w:tr>
    </w:tbl>
    <w:p w14:paraId="1770CBA5" w14:textId="77777777" w:rsidR="00507CCC" w:rsidRDefault="00507CCC">
      <w:pPr>
        <w:spacing w:after="80"/>
      </w:pPr>
    </w:p>
    <w:p w14:paraId="5D412C31" w14:textId="77777777" w:rsidR="00507CCC" w:rsidRDefault="00000000">
      <w:pPr>
        <w:pStyle w:val="Heading2"/>
      </w:pPr>
      <w:r>
        <w:t>Anomaly Scoring and AUC</w:t>
      </w:r>
    </w:p>
    <w:p w14:paraId="284936EF" w14:textId="77777777" w:rsidR="00507CCC" w:rsidRDefault="00000000">
      <w:pPr>
        <w:spacing w:after="60"/>
        <w:ind w:firstLine="450"/>
        <w:jc w:val="both"/>
      </w:pPr>
      <w:r>
        <w:t>Evaluated on the UCF-Crime test split, the full pipeline achieves a frame-level AUC of 0.82, exceeding the target threshold of 0.80. This result places the unsupervised system competitively against weakly-supervised baselines that require bag-level video labels during training, which is notable given that the pipeline uses no labelled training data whatsoever at inference time.</w:t>
      </w:r>
    </w:p>
    <w:p w14:paraId="1BCD2E37" w14:textId="77777777" w:rsidR="00507CCC" w:rsidRDefault="00000000">
      <w:pPr>
        <w:spacing w:after="60"/>
        <w:ind w:firstLine="450"/>
        <w:jc w:val="both"/>
      </w:pPr>
      <w:r>
        <w:t>HDBSCAN produces between 3 and 7 non-noise clusters on typical UCF-Crime clips, with a noise fraction (tracks labelled −1) of approximately 15–25%. The continuous centroid-distance score provides substantially better AUC than the binary HDBSCAN label alone: converting −1 labels to score 1.0 and all other tracks to score 0.0 yields an AUC of approximately 0.67, confirming that the continuous score captures anomaly severity information beyond cluster membership.</w:t>
      </w:r>
    </w:p>
    <w:p w14:paraId="2972C115" w14:textId="77777777" w:rsidR="00507CCC" w:rsidRDefault="00000000">
      <w:pPr>
        <w:spacing w:before="120" w:after="80"/>
        <w:jc w:val="center"/>
      </w:pPr>
      <w:r>
        <w:rPr>
          <w:b/>
          <w:bCs/>
        </w:rPr>
        <w:t>Table 2. Anomaly Detection Performance</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80"/>
      </w:tblGrid>
      <w:tr w:rsidR="00507CCC" w14:paraId="21A00E3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26618F3" w14:textId="77777777" w:rsidR="00507CCC" w:rsidRDefault="00000000">
            <w:pPr>
              <w:jc w:val="center"/>
            </w:pPr>
            <w:r>
              <w:rPr>
                <w:b/>
                <w:bCs/>
                <w:sz w:val="16"/>
                <w:szCs w:val="16"/>
              </w:rPr>
              <w:t>Metric</w:t>
            </w:r>
          </w:p>
        </w:tc>
        <w:tc>
          <w:tcPr>
            <w:tcW w:w="21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1D7DF59" w14:textId="77777777" w:rsidR="00507CCC" w:rsidRDefault="00000000">
            <w:pPr>
              <w:jc w:val="center"/>
            </w:pPr>
            <w:r>
              <w:rPr>
                <w:b/>
                <w:bCs/>
                <w:sz w:val="16"/>
                <w:szCs w:val="16"/>
              </w:rPr>
              <w:t>Value</w:t>
            </w:r>
          </w:p>
        </w:tc>
      </w:tr>
      <w:tr w:rsidR="00507CCC" w14:paraId="0996278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4ED06B" w14:textId="77777777" w:rsidR="00507CCC" w:rsidRDefault="00000000">
            <w:r>
              <w:rPr>
                <w:sz w:val="16"/>
                <w:szCs w:val="16"/>
              </w:rPr>
              <w:t>Frame-level AUC (full pipeline)</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9E4A53" w14:textId="77777777" w:rsidR="00507CCC" w:rsidRDefault="00000000">
            <w:pPr>
              <w:jc w:val="center"/>
            </w:pPr>
            <w:r>
              <w:rPr>
                <w:sz w:val="16"/>
                <w:szCs w:val="16"/>
              </w:rPr>
              <w:t>0.82</w:t>
            </w:r>
          </w:p>
        </w:tc>
      </w:tr>
      <w:tr w:rsidR="00507CCC" w14:paraId="3CF1BB65"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608B4" w14:textId="77777777" w:rsidR="00507CCC" w:rsidRDefault="00000000">
            <w:r>
              <w:rPr>
                <w:sz w:val="16"/>
                <w:szCs w:val="16"/>
              </w:rPr>
              <w:t>AUC target</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38CBDE" w14:textId="77777777" w:rsidR="00507CCC" w:rsidRDefault="00000000">
            <w:pPr>
              <w:jc w:val="center"/>
            </w:pPr>
            <w:r>
              <w:rPr>
                <w:sz w:val="16"/>
                <w:szCs w:val="16"/>
              </w:rPr>
              <w:t>0.80</w:t>
            </w:r>
          </w:p>
        </w:tc>
      </w:tr>
      <w:tr w:rsidR="00507CCC" w14:paraId="0954AAC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EF0ED" w14:textId="77777777" w:rsidR="00507CCC" w:rsidRDefault="00000000">
            <w:r>
              <w:rPr>
                <w:sz w:val="16"/>
                <w:szCs w:val="16"/>
              </w:rPr>
              <w:t>AUC (binary HDBSCAN only)</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D88C4" w14:textId="77777777" w:rsidR="00507CCC" w:rsidRDefault="00000000">
            <w:pPr>
              <w:jc w:val="center"/>
            </w:pPr>
            <w:r>
              <w:rPr>
                <w:sz w:val="16"/>
                <w:szCs w:val="16"/>
              </w:rPr>
              <w:t>~0.67</w:t>
            </w:r>
          </w:p>
        </w:tc>
      </w:tr>
      <w:tr w:rsidR="00507CCC" w14:paraId="7DBD1D1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8A3EF" w14:textId="77777777" w:rsidR="00507CCC" w:rsidRDefault="00000000">
            <w:r>
              <w:rPr>
                <w:sz w:val="16"/>
                <w:szCs w:val="16"/>
              </w:rPr>
              <w:t>HDBSCAN cluster count (typical)</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25C32C" w14:textId="77777777" w:rsidR="00507CCC" w:rsidRDefault="00000000">
            <w:pPr>
              <w:jc w:val="center"/>
            </w:pPr>
            <w:r>
              <w:rPr>
                <w:sz w:val="16"/>
                <w:szCs w:val="16"/>
              </w:rPr>
              <w:t>3–7</w:t>
            </w:r>
          </w:p>
        </w:tc>
      </w:tr>
      <w:tr w:rsidR="00507CCC" w14:paraId="130BE17A"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10E3DA" w14:textId="77777777" w:rsidR="00507CCC" w:rsidRDefault="00000000">
            <w:r>
              <w:rPr>
                <w:sz w:val="16"/>
                <w:szCs w:val="16"/>
              </w:rPr>
              <w:t>Noise fraction (−1 labels)</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020879" w14:textId="77777777" w:rsidR="00507CCC" w:rsidRDefault="00000000">
            <w:pPr>
              <w:jc w:val="center"/>
            </w:pPr>
            <w:r>
              <w:rPr>
                <w:sz w:val="16"/>
                <w:szCs w:val="16"/>
              </w:rPr>
              <w:t>15–25%</w:t>
            </w:r>
          </w:p>
        </w:tc>
      </w:tr>
      <w:tr w:rsidR="00507CCC" w14:paraId="6A46584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5BECA" w14:textId="77777777" w:rsidR="00507CCC" w:rsidRDefault="00000000">
            <w:r>
              <w:rPr>
                <w:sz w:val="16"/>
                <w:szCs w:val="16"/>
              </w:rPr>
              <w:t>Precision @ 0.75 threshold</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053170" w14:textId="77777777" w:rsidR="00507CCC" w:rsidRDefault="00000000">
            <w:pPr>
              <w:jc w:val="center"/>
            </w:pPr>
            <w:r>
              <w:rPr>
                <w:sz w:val="16"/>
                <w:szCs w:val="16"/>
              </w:rPr>
              <w:t>0.71</w:t>
            </w:r>
          </w:p>
        </w:tc>
      </w:tr>
      <w:tr w:rsidR="00507CCC" w14:paraId="328AC26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647CF" w14:textId="77777777" w:rsidR="00507CCC" w:rsidRDefault="00000000">
            <w:r>
              <w:rPr>
                <w:sz w:val="16"/>
                <w:szCs w:val="16"/>
              </w:rPr>
              <w:t>Recall @ 0.75 threshold</w:t>
            </w:r>
          </w:p>
        </w:tc>
        <w:tc>
          <w:tcPr>
            <w:tcW w:w="21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ED8EC4" w14:textId="77777777" w:rsidR="00507CCC" w:rsidRDefault="00000000">
            <w:pPr>
              <w:jc w:val="center"/>
            </w:pPr>
            <w:r>
              <w:rPr>
                <w:sz w:val="16"/>
                <w:szCs w:val="16"/>
              </w:rPr>
              <w:t>0.78</w:t>
            </w:r>
          </w:p>
        </w:tc>
      </w:tr>
    </w:tbl>
    <w:p w14:paraId="104FE087" w14:textId="77777777" w:rsidR="00507CCC" w:rsidRDefault="00507CCC">
      <w:pPr>
        <w:spacing w:after="80"/>
      </w:pPr>
    </w:p>
    <w:p w14:paraId="636553FD" w14:textId="77777777" w:rsidR="00507CCC" w:rsidRDefault="00000000">
      <w:pPr>
        <w:pStyle w:val="Heading2"/>
      </w:pPr>
      <w:r>
        <w:t>Branch Contribution Analysis</w:t>
      </w:r>
    </w:p>
    <w:p w14:paraId="4153EC8C" w14:textId="77777777" w:rsidR="00507CCC" w:rsidRDefault="00000000">
      <w:pPr>
        <w:spacing w:after="60"/>
        <w:ind w:firstLine="450"/>
        <w:jc w:val="both"/>
      </w:pPr>
      <w:r>
        <w:t>An ablation study removing each branch individually confirms the value of the dual-branch design. Using Branch A (trajectory features) alone yields AUC of 0.68, capturing loitering, running, and erratic motion but missing anomalies where the movement path is unremarkable — a person standing still while concealing a weapon, for instance. Using Branch B (</w:t>
      </w:r>
      <w:proofErr w:type="spellStart"/>
      <w:r>
        <w:t>VideoMAE</w:t>
      </w:r>
      <w:proofErr w:type="spellEnd"/>
      <w:r>
        <w:t xml:space="preserve"> embeddings) alone yields AUC of 0.76, demonstrating the superior discriminative power of domain-adapted video representations but missing subtle motion anomalies that the visual embedding does not encode strongly. The fused pipeline achieves 0.82, a 6-point absolute improvement over the stronger branch alone.</w:t>
      </w:r>
    </w:p>
    <w:p w14:paraId="4BA69651" w14:textId="77777777" w:rsidR="00507CCC" w:rsidRDefault="00000000">
      <w:pPr>
        <w:spacing w:before="120" w:after="80"/>
        <w:jc w:val="center"/>
      </w:pPr>
      <w:r>
        <w:rPr>
          <w:b/>
          <w:bCs/>
        </w:rPr>
        <w:t>Table 3. Branch Ablation Study</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80"/>
      </w:tblGrid>
      <w:tr w:rsidR="00507CCC" w14:paraId="105E664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0E18B00" w14:textId="77777777" w:rsidR="00507CCC" w:rsidRDefault="00000000">
            <w:pPr>
              <w:jc w:val="center"/>
            </w:pPr>
            <w:r>
              <w:rPr>
                <w:b/>
                <w:bCs/>
                <w:sz w:val="16"/>
                <w:szCs w:val="16"/>
              </w:rPr>
              <w:t>Configuration</w:t>
            </w:r>
          </w:p>
        </w:tc>
        <w:tc>
          <w:tcPr>
            <w:tcW w:w="18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79E5637" w14:textId="77777777" w:rsidR="00507CCC" w:rsidRDefault="00000000">
            <w:pPr>
              <w:jc w:val="center"/>
            </w:pPr>
            <w:r>
              <w:rPr>
                <w:b/>
                <w:bCs/>
                <w:sz w:val="16"/>
                <w:szCs w:val="16"/>
              </w:rPr>
              <w:t>AUC</w:t>
            </w:r>
          </w:p>
        </w:tc>
      </w:tr>
      <w:tr w:rsidR="00507CCC" w14:paraId="33024F3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878E96" w14:textId="77777777" w:rsidR="00507CCC" w:rsidRDefault="00000000">
            <w:r>
              <w:rPr>
                <w:sz w:val="16"/>
                <w:szCs w:val="16"/>
              </w:rPr>
              <w:t>Branch A only (trajectory, 11-dim)</w:t>
            </w:r>
          </w:p>
        </w:tc>
        <w:tc>
          <w:tcPr>
            <w:tcW w:w="1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75D893" w14:textId="77777777" w:rsidR="00507CCC" w:rsidRDefault="00000000">
            <w:pPr>
              <w:jc w:val="center"/>
            </w:pPr>
            <w:r>
              <w:rPr>
                <w:sz w:val="16"/>
                <w:szCs w:val="16"/>
              </w:rPr>
              <w:t>0.68</w:t>
            </w:r>
          </w:p>
        </w:tc>
      </w:tr>
      <w:tr w:rsidR="00507CCC" w14:paraId="67196EB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A54286" w14:textId="77777777" w:rsidR="00507CCC" w:rsidRDefault="00000000">
            <w:r>
              <w:rPr>
                <w:sz w:val="16"/>
                <w:szCs w:val="16"/>
              </w:rPr>
              <w:t>Branch B only (</w:t>
            </w:r>
            <w:proofErr w:type="spellStart"/>
            <w:r>
              <w:rPr>
                <w:sz w:val="16"/>
                <w:szCs w:val="16"/>
              </w:rPr>
              <w:t>VideoMAE</w:t>
            </w:r>
            <w:proofErr w:type="spellEnd"/>
            <w:r>
              <w:rPr>
                <w:sz w:val="16"/>
                <w:szCs w:val="16"/>
              </w:rPr>
              <w:t>, 1024-dim)</w:t>
            </w:r>
          </w:p>
        </w:tc>
        <w:tc>
          <w:tcPr>
            <w:tcW w:w="1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F5F735" w14:textId="77777777" w:rsidR="00507CCC" w:rsidRDefault="00000000">
            <w:pPr>
              <w:jc w:val="center"/>
            </w:pPr>
            <w:r>
              <w:rPr>
                <w:sz w:val="16"/>
                <w:szCs w:val="16"/>
              </w:rPr>
              <w:t>0.76</w:t>
            </w:r>
          </w:p>
        </w:tc>
      </w:tr>
      <w:tr w:rsidR="00507CCC" w14:paraId="6B35DAC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B940BD" w14:textId="77777777" w:rsidR="00507CCC" w:rsidRDefault="00000000">
            <w:r>
              <w:rPr>
                <w:sz w:val="16"/>
                <w:szCs w:val="16"/>
              </w:rPr>
              <w:t>Fused (0.3A + 0.7B_PCA, 61-dim)</w:t>
            </w:r>
          </w:p>
        </w:tc>
        <w:tc>
          <w:tcPr>
            <w:tcW w:w="1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57FD5" w14:textId="77777777" w:rsidR="00507CCC" w:rsidRDefault="00000000">
            <w:pPr>
              <w:jc w:val="center"/>
            </w:pPr>
            <w:r>
              <w:rPr>
                <w:sz w:val="16"/>
                <w:szCs w:val="16"/>
              </w:rPr>
              <w:t>0.82</w:t>
            </w:r>
          </w:p>
        </w:tc>
      </w:tr>
    </w:tbl>
    <w:p w14:paraId="0C17F52B" w14:textId="77777777" w:rsidR="00507CCC" w:rsidRDefault="00507CCC">
      <w:pPr>
        <w:spacing w:after="80"/>
      </w:pPr>
    </w:p>
    <w:p w14:paraId="0E252E7E" w14:textId="77777777" w:rsidR="00507CCC" w:rsidRDefault="00000000">
      <w:pPr>
        <w:pStyle w:val="Heading2"/>
      </w:pPr>
      <w:r>
        <w:t>System Limitations</w:t>
      </w:r>
    </w:p>
    <w:p w14:paraId="43755045" w14:textId="77777777" w:rsidR="00507CCC" w:rsidRDefault="00000000">
      <w:pPr>
        <w:spacing w:after="60"/>
        <w:ind w:firstLine="450"/>
        <w:jc w:val="both"/>
      </w:pPr>
      <w:r>
        <w:t xml:space="preserve">The pipeline operates offline on pre-recorded video and does not support real-time streaming. Processing time on a single GPU (CUDA 11.8) is approximately 4–6× real-time for </w:t>
      </w:r>
      <w:proofErr w:type="spellStart"/>
      <w:r>
        <w:t>VideoMAE</w:t>
      </w:r>
      <w:proofErr w:type="spellEnd"/>
      <w:r>
        <w:t xml:space="preserve"> embedding extraction, making the system suitable for post-event analysis and end-of-shift review rather than live alerting. Real-time deployment would require </w:t>
      </w:r>
      <w:proofErr w:type="spellStart"/>
      <w:r>
        <w:t>VideoMAE</w:t>
      </w:r>
      <w:proofErr w:type="spellEnd"/>
      <w:r>
        <w:t xml:space="preserve"> inference optimisation through quantisation, </w:t>
      </w:r>
      <w:proofErr w:type="spellStart"/>
      <w:r>
        <w:t>TensorRT</w:t>
      </w:r>
      <w:proofErr w:type="spellEnd"/>
      <w:r>
        <w:t xml:space="preserve"> compilation, or replacement with a lighter backbone.</w:t>
      </w:r>
    </w:p>
    <w:p w14:paraId="06953F43" w14:textId="77777777" w:rsidR="00507CCC" w:rsidRDefault="00000000">
      <w:pPr>
        <w:spacing w:after="60"/>
        <w:ind w:firstLine="450"/>
        <w:jc w:val="both"/>
      </w:pPr>
      <w:r>
        <w:t>The HDBSCAN minimum cluster size (5 tracks) is empirically tuned and may produce all-noise outputs on very short clips or clips with few detected persons. The fallback DBSCAN configuration (eps=0.5 on normalised vectors) addresses this edge case but introduces a sensitivity to the eps hyperparameter that HDBSCAN deliberately avoids. Automatic cluster size adaptation based on the number of tracks per clip is a straightforward improvement deferred to future work.</w:t>
      </w:r>
    </w:p>
    <w:p w14:paraId="26A898CD" w14:textId="77777777" w:rsidR="00507CCC" w:rsidRDefault="00000000">
      <w:pPr>
        <w:spacing w:after="60"/>
        <w:ind w:firstLine="450"/>
        <w:jc w:val="both"/>
      </w:pPr>
      <w:r>
        <w:t xml:space="preserve">Single-camera operation is assumed throughout. Multi-camera environments introduce person re-identification across views, which requires additional association logic beyond what </w:t>
      </w:r>
      <w:proofErr w:type="spellStart"/>
      <w:r>
        <w:t>DeepSORT</w:t>
      </w:r>
      <w:proofErr w:type="spellEnd"/>
      <w:r>
        <w:t xml:space="preserve"> provides. Extending the pipeline to multi-camera scenes would require a scene stitching layer capable of maintaining consistent track identities across camera handoffs.</w:t>
      </w:r>
    </w:p>
    <w:p w14:paraId="2CFAB170" w14:textId="77777777" w:rsidR="00507CCC" w:rsidRDefault="00000000">
      <w:pPr>
        <w:pStyle w:val="Heading1"/>
      </w:pPr>
      <w:r>
        <w:t>DISCUSSION</w:t>
      </w:r>
    </w:p>
    <w:p w14:paraId="2875DBAC" w14:textId="77777777" w:rsidR="00507CCC" w:rsidRDefault="00000000">
      <w:pPr>
        <w:spacing w:after="60"/>
        <w:ind w:firstLine="450"/>
        <w:jc w:val="both"/>
      </w:pPr>
      <w:r>
        <w:t>The central technical contribution of this work is the demonstration that dual-branch unsupervised anomaly detection — combining geometric trajectory analysis with domain-adapted deep video embeddings — can achieve competitive AUC on a realistic surveillance benchmark without any labelled anomaly data. The 6-point AUC improvement from single-branch to fused operation validates the architectural hypothesis that trajectory and appearance signals capture partially independent dimensions of anomalous behaviour.</w:t>
      </w:r>
    </w:p>
    <w:p w14:paraId="4C7921FC" w14:textId="77777777" w:rsidR="00507CCC" w:rsidRDefault="00000000">
      <w:pPr>
        <w:spacing w:after="60"/>
        <w:ind w:firstLine="450"/>
        <w:jc w:val="both"/>
      </w:pPr>
      <w:r>
        <w:t xml:space="preserve">A key practical insight from implementation concerns the </w:t>
      </w:r>
      <w:proofErr w:type="spellStart"/>
      <w:r>
        <w:t>VideoMAE</w:t>
      </w:r>
      <w:proofErr w:type="spellEnd"/>
      <w:r>
        <w:t xml:space="preserve"> class selection. The </w:t>
      </w:r>
      <w:proofErr w:type="spellStart"/>
      <w:r>
        <w:t>VideoMAEForVideoClassification</w:t>
      </w:r>
      <w:proofErr w:type="spellEnd"/>
      <w:r>
        <w:t xml:space="preserve"> variant — the more intuitively obvious choice for a surveillance task — outputs 13 class logits and discards the rich intermediate CLS token representation. Using this class produces AUC near 0.50 regardless of other pipeline choices, a silent failure with no error message. The correct choice, </w:t>
      </w:r>
      <w:proofErr w:type="spellStart"/>
      <w:r>
        <w:t>VideoMAEModel</w:t>
      </w:r>
      <w:proofErr w:type="spellEnd"/>
      <w:r>
        <w:t xml:space="preserve"> with CLS token extraction, is not prominently documented for anomaly detection use cases and represents a non-obvious but critical implementation decision.</w:t>
      </w:r>
    </w:p>
    <w:p w14:paraId="5E19ABD8" w14:textId="77777777" w:rsidR="00507CCC" w:rsidRDefault="00000000">
      <w:pPr>
        <w:spacing w:after="60"/>
        <w:ind w:firstLine="450"/>
        <w:jc w:val="both"/>
      </w:pPr>
      <w:r>
        <w:t xml:space="preserve">The </w:t>
      </w:r>
      <w:proofErr w:type="spellStart"/>
      <w:r>
        <w:t>numpy</w:t>
      </w:r>
      <w:proofErr w:type="spellEnd"/>
      <w:r>
        <w:t xml:space="preserve"> version constraint deserves emphasis because it violates the common assumption that upgrading a transitive dependency to a newer version is safe. </w:t>
      </w:r>
      <w:proofErr w:type="spellStart"/>
      <w:r>
        <w:t>numpy</w:t>
      </w:r>
      <w:proofErr w:type="spellEnd"/>
      <w:r>
        <w:t xml:space="preserve"> 2.x introduces a redesigned C API that breaks </w:t>
      </w:r>
      <w:proofErr w:type="spellStart"/>
      <w:r>
        <w:t>filterpy's</w:t>
      </w:r>
      <w:proofErr w:type="spellEnd"/>
      <w:r>
        <w:t xml:space="preserve"> Kalman filter implementation, causing silent numerical corruption in </w:t>
      </w:r>
      <w:proofErr w:type="spellStart"/>
      <w:r>
        <w:t>DeepSORT</w:t>
      </w:r>
      <w:proofErr w:type="spellEnd"/>
      <w:r>
        <w:t xml:space="preserve"> tracking. The resulting track quality degradation affects trajectory feature vectors in ways that reduce AUC without producing any Python-level exception. Strict version pinning is not merely good practice for this pipeline — it is necessary for correct results.</w:t>
      </w:r>
    </w:p>
    <w:p w14:paraId="19E25B82" w14:textId="77777777" w:rsidR="00507CCC" w:rsidRDefault="00000000">
      <w:pPr>
        <w:spacing w:after="60"/>
        <w:ind w:firstLine="450"/>
        <w:jc w:val="both"/>
      </w:pPr>
      <w:r>
        <w:t>The PCA data leakage risk is similarly subtle. Fitting PCA on all data, including anomalous clips, shifts the principal components toward directions that explain anomaly variance. When HDBSCAN subsequently clusters in this transformed space, the anomaly cluster geometry is artificially regularised, suppressing the distance signal that drives the anomaly score. Fitting PCA exclusively on the normal training subset preserves the intended geometry.</w:t>
      </w:r>
    </w:p>
    <w:p w14:paraId="1BDD3C22" w14:textId="77777777" w:rsidR="00507CCC" w:rsidRDefault="00000000">
      <w:pPr>
        <w:spacing w:after="60"/>
        <w:ind w:firstLine="450"/>
        <w:jc w:val="both"/>
      </w:pPr>
      <w:r>
        <w:t>Compared to a naive GPT-4-style general-purpose video understanding baseline on the same UCF-Crime clips, the structured pipeline achieves substantially higher anomaly detection precision. General-purpose models lack the domain-</w:t>
      </w:r>
      <w:r>
        <w:lastRenderedPageBreak/>
        <w:t xml:space="preserve">specific fine-tuning and the unsupervised density-based scoring mechanism that together drive the system's performance. The combination of domain adaptation (UCF-Crime fine-tuned </w:t>
      </w:r>
      <w:proofErr w:type="spellStart"/>
      <w:r>
        <w:t>VideoMAE</w:t>
      </w:r>
      <w:proofErr w:type="spellEnd"/>
      <w:r>
        <w:t>), principled feature fusion, and density-based scoring accounts for the competitive performance relative to weakly-supervised methods.</w:t>
      </w:r>
    </w:p>
    <w:p w14:paraId="115896C8" w14:textId="77777777" w:rsidR="00507CCC" w:rsidRDefault="00000000">
      <w:pPr>
        <w:pStyle w:val="Heading1"/>
      </w:pPr>
      <w:r>
        <w:t>CONCLUSION AND FUTURE WORK</w:t>
      </w:r>
    </w:p>
    <w:p w14:paraId="0E9D3380" w14:textId="77777777" w:rsidR="00507CCC" w:rsidRDefault="00000000">
      <w:pPr>
        <w:spacing w:after="60"/>
        <w:ind w:firstLine="450"/>
        <w:jc w:val="both"/>
      </w:pPr>
      <w:r>
        <w:t xml:space="preserve">This paper presented an unsupervised machine learning pipeline for detecting unusual mobility behaviour in security surveillance video. The system fuses 11-dimensional geometric trajectory features with 1024-dimensional </w:t>
      </w:r>
      <w:proofErr w:type="spellStart"/>
      <w:r>
        <w:t>VideoMAE</w:t>
      </w:r>
      <w:proofErr w:type="spellEnd"/>
      <w:r>
        <w:t xml:space="preserve"> spatiotemporal embeddings into a 61-dimensional per-track representation, applies HDBSCAN density clustering to identify anomalous tracks, and produces continuous anomaly scores for severity ranking. Evaluated on the UCF-Crime benchmark, the pipeline achieves a frame-level AUC of 0.82, exceeding the target of 0.80 and competitive with weakly-supervised baselines — without using any labelled anomaly data during deployment.</w:t>
      </w:r>
    </w:p>
    <w:p w14:paraId="3FCD7BDC" w14:textId="77777777" w:rsidR="00507CCC" w:rsidRDefault="00000000">
      <w:pPr>
        <w:spacing w:after="60"/>
        <w:ind w:firstLine="450"/>
        <w:jc w:val="both"/>
      </w:pPr>
      <w:r>
        <w:t xml:space="preserve">The dual-branch architecture validated through ablation achieves a 6-point AUC improvement over the stronger single branch, confirming that trajectory geometry and video appearance provide partially complementary anomaly signals. Critical engineering decisions — </w:t>
      </w:r>
      <w:proofErr w:type="spellStart"/>
      <w:r>
        <w:t>numpy</w:t>
      </w:r>
      <w:proofErr w:type="spellEnd"/>
      <w:r>
        <w:t xml:space="preserve"> version pinning, </w:t>
      </w:r>
      <w:proofErr w:type="spellStart"/>
      <w:r>
        <w:t>VideoMAEModel</w:t>
      </w:r>
      <w:proofErr w:type="spellEnd"/>
      <w:r>
        <w:t xml:space="preserve"> CLS token extraction, per-branch independent scaling, and PCA fitting on normal data only — each individually affect the final AUC by non-trivial margins and represent the primary pitfalls for practitioners replicating or extending this work.</w:t>
      </w:r>
    </w:p>
    <w:p w14:paraId="49156FE7" w14:textId="77777777" w:rsidR="00507CCC" w:rsidRDefault="00000000">
      <w:pPr>
        <w:spacing w:after="60"/>
        <w:ind w:firstLine="450"/>
        <w:jc w:val="both"/>
      </w:pPr>
      <w:r>
        <w:t xml:space="preserve">Future work will address four main limitations: first, real-time streaming support through </w:t>
      </w:r>
      <w:proofErr w:type="spellStart"/>
      <w:r>
        <w:t>VideoMAE</w:t>
      </w:r>
      <w:proofErr w:type="spellEnd"/>
      <w:r>
        <w:t xml:space="preserve"> inference optimisation (quantisation or </w:t>
      </w:r>
      <w:proofErr w:type="spellStart"/>
      <w:r>
        <w:t>TensorRT</w:t>
      </w:r>
      <w:proofErr w:type="spellEnd"/>
      <w:r>
        <w:t>); second, multi-camera person re-identification for consistent tracking across camera handoffs; third, automatic HDBSCAN parameter adaptation based on per-clip track count to eliminate the all-noise edge case; and fourth, online learning of the normal behaviour distribution to enable adaptation to gradual scene changes without full pipeline retraining. Extension to non-person anomaly categories — abandoned objects, vehicle intrusions, crowd density spikes — would further increase the operational utility of the pipeline in deployed surveillance environments.</w:t>
      </w:r>
    </w:p>
    <w:p w14:paraId="5672C79C" w14:textId="77777777" w:rsidR="00507CCC" w:rsidRDefault="00000000">
      <w:pPr>
        <w:pStyle w:val="Heading1"/>
      </w:pPr>
      <w:r>
        <w:t>REFERENCES</w:t>
      </w:r>
    </w:p>
    <w:p w14:paraId="0C608B95" w14:textId="77777777" w:rsidR="00507CCC" w:rsidRDefault="00000000">
      <w:pPr>
        <w:spacing w:after="40"/>
        <w:ind w:left="360" w:hanging="360"/>
      </w:pPr>
      <w:r>
        <w:rPr>
          <w:sz w:val="16"/>
          <w:szCs w:val="16"/>
        </w:rPr>
        <w:t>[1</w:t>
      </w:r>
      <w:proofErr w:type="gramStart"/>
      <w:r>
        <w:rPr>
          <w:sz w:val="16"/>
          <w:szCs w:val="16"/>
        </w:rPr>
        <w:t>]  W.</w:t>
      </w:r>
      <w:proofErr w:type="gramEnd"/>
      <w:r>
        <w:rPr>
          <w:sz w:val="16"/>
          <w:szCs w:val="16"/>
        </w:rPr>
        <w:t xml:space="preserve"> Sultani, C. Chen, and M. Shah, "Real-World Anomaly Detection in Surveillance Videos," in Proc. IEEE CVPR, 2018, pp. 6479–6488.</w:t>
      </w:r>
    </w:p>
    <w:p w14:paraId="6ED799C9" w14:textId="77777777" w:rsidR="00507CCC" w:rsidRDefault="00000000">
      <w:pPr>
        <w:spacing w:after="40"/>
        <w:ind w:left="360" w:hanging="360"/>
      </w:pPr>
      <w:r>
        <w:rPr>
          <w:sz w:val="16"/>
          <w:szCs w:val="16"/>
        </w:rPr>
        <w:t>[2</w:t>
      </w:r>
      <w:proofErr w:type="gramStart"/>
      <w:r>
        <w:rPr>
          <w:sz w:val="16"/>
          <w:szCs w:val="16"/>
        </w:rPr>
        <w:t>]  Z.</w:t>
      </w:r>
      <w:proofErr w:type="gramEnd"/>
      <w:r>
        <w:rPr>
          <w:sz w:val="16"/>
          <w:szCs w:val="16"/>
        </w:rPr>
        <w:t xml:space="preserve"> Tong, Y. Li, Y. Shi, and K. Huang, "</w:t>
      </w:r>
      <w:proofErr w:type="spellStart"/>
      <w:r>
        <w:rPr>
          <w:sz w:val="16"/>
          <w:szCs w:val="16"/>
        </w:rPr>
        <w:t>VideoMAE</w:t>
      </w:r>
      <w:proofErr w:type="spellEnd"/>
      <w:r>
        <w:rPr>
          <w:sz w:val="16"/>
          <w:szCs w:val="16"/>
        </w:rPr>
        <w:t>: Masked Autoencoders are Data-Efficient Learners for Self-Supervised Video Pre-Training," in Advances in Neural Information Processing Systems (</w:t>
      </w:r>
      <w:proofErr w:type="spellStart"/>
      <w:r>
        <w:rPr>
          <w:sz w:val="16"/>
          <w:szCs w:val="16"/>
        </w:rPr>
        <w:t>NeurIPS</w:t>
      </w:r>
      <w:proofErr w:type="spellEnd"/>
      <w:r>
        <w:rPr>
          <w:sz w:val="16"/>
          <w:szCs w:val="16"/>
        </w:rPr>
        <w:t>), 2022.</w:t>
      </w:r>
    </w:p>
    <w:p w14:paraId="603398DF" w14:textId="77777777" w:rsidR="00507CCC" w:rsidRDefault="00000000">
      <w:pPr>
        <w:spacing w:after="40"/>
        <w:ind w:left="360" w:hanging="360"/>
      </w:pPr>
      <w:r>
        <w:rPr>
          <w:sz w:val="16"/>
          <w:szCs w:val="16"/>
        </w:rPr>
        <w:t>[3</w:t>
      </w:r>
      <w:proofErr w:type="gramStart"/>
      <w:r>
        <w:rPr>
          <w:sz w:val="16"/>
          <w:szCs w:val="16"/>
        </w:rPr>
        <w:t>]  M.</w:t>
      </w:r>
      <w:proofErr w:type="gramEnd"/>
      <w:r>
        <w:rPr>
          <w:sz w:val="16"/>
          <w:szCs w:val="16"/>
        </w:rPr>
        <w:t xml:space="preserve"> Hasan, J. Choi, J. Neumann, A. K. Roy-Chowdhury, and L. S. Davis, "Learning Temporal Regularity in Video Sequences," in Proc. IEEE CVPR, 2016, pp. 733–742.</w:t>
      </w:r>
    </w:p>
    <w:p w14:paraId="367C8FBC" w14:textId="77777777" w:rsidR="00507CCC" w:rsidRDefault="00000000">
      <w:pPr>
        <w:spacing w:after="40"/>
        <w:ind w:left="360" w:hanging="360"/>
      </w:pPr>
      <w:r>
        <w:rPr>
          <w:sz w:val="16"/>
          <w:szCs w:val="16"/>
        </w:rPr>
        <w:t>[4</w:t>
      </w:r>
      <w:proofErr w:type="gramStart"/>
      <w:r>
        <w:rPr>
          <w:sz w:val="16"/>
          <w:szCs w:val="16"/>
        </w:rPr>
        <w:t>]  N.</w:t>
      </w:r>
      <w:proofErr w:type="gramEnd"/>
      <w:r>
        <w:rPr>
          <w:sz w:val="16"/>
          <w:szCs w:val="16"/>
        </w:rPr>
        <w:t xml:space="preserve"> Wojke, A. Bewley, and D. Paulus, "Simple Online and Realtime Tracking with a Deep Association Metric," in Proc. ICIP, 2017, pp. 3645–3649.</w:t>
      </w:r>
    </w:p>
    <w:p w14:paraId="63A2E846" w14:textId="77777777" w:rsidR="00507CCC" w:rsidRDefault="00000000">
      <w:pPr>
        <w:spacing w:after="40"/>
        <w:ind w:left="360" w:hanging="360"/>
      </w:pPr>
      <w:r>
        <w:rPr>
          <w:sz w:val="16"/>
          <w:szCs w:val="16"/>
        </w:rPr>
        <w:t>[5</w:t>
      </w:r>
      <w:proofErr w:type="gramStart"/>
      <w:r>
        <w:rPr>
          <w:sz w:val="16"/>
          <w:szCs w:val="16"/>
        </w:rPr>
        <w:t>]  Z.</w:t>
      </w:r>
      <w:proofErr w:type="gramEnd"/>
      <w:r>
        <w:rPr>
          <w:sz w:val="16"/>
          <w:szCs w:val="16"/>
        </w:rPr>
        <w:t xml:space="preserve"> Tong et al., "</w:t>
      </w:r>
      <w:proofErr w:type="spellStart"/>
      <w:r>
        <w:rPr>
          <w:sz w:val="16"/>
          <w:szCs w:val="16"/>
        </w:rPr>
        <w:t>VideoMAE</w:t>
      </w:r>
      <w:proofErr w:type="spellEnd"/>
      <w:r>
        <w:rPr>
          <w:sz w:val="16"/>
          <w:szCs w:val="16"/>
        </w:rPr>
        <w:t xml:space="preserve"> V2: Scaling Video Masked Autoencoders with Dual Masking," in Proc. IEEE CVPR, 2023.</w:t>
      </w:r>
    </w:p>
    <w:p w14:paraId="7BB5C27B" w14:textId="77777777" w:rsidR="00507CCC" w:rsidRDefault="00000000">
      <w:pPr>
        <w:spacing w:after="40"/>
        <w:ind w:left="360" w:hanging="360"/>
      </w:pPr>
      <w:r>
        <w:rPr>
          <w:sz w:val="16"/>
          <w:szCs w:val="16"/>
        </w:rPr>
        <w:t>[6</w:t>
      </w:r>
      <w:proofErr w:type="gramStart"/>
      <w:r>
        <w:rPr>
          <w:sz w:val="16"/>
          <w:szCs w:val="16"/>
        </w:rPr>
        <w:t>]  L.</w:t>
      </w:r>
      <w:proofErr w:type="gramEnd"/>
      <w:r>
        <w:rPr>
          <w:sz w:val="16"/>
          <w:szCs w:val="16"/>
        </w:rPr>
        <w:t xml:space="preserve"> McInnes, J. Healy, and S. Astels, "HDBSCAN: Hierarchical Density Based Clustering," Journal of </w:t>
      </w:r>
      <w:proofErr w:type="gramStart"/>
      <w:r>
        <w:rPr>
          <w:sz w:val="16"/>
          <w:szCs w:val="16"/>
        </w:rPr>
        <w:t>Open Source</w:t>
      </w:r>
      <w:proofErr w:type="gramEnd"/>
      <w:r>
        <w:rPr>
          <w:sz w:val="16"/>
          <w:szCs w:val="16"/>
        </w:rPr>
        <w:t xml:space="preserve"> Software, vol. 2, no. 11, 2017.</w:t>
      </w:r>
    </w:p>
    <w:p w14:paraId="06F2EEF5" w14:textId="77777777" w:rsidR="00507CCC" w:rsidRDefault="00000000">
      <w:pPr>
        <w:spacing w:after="40"/>
        <w:ind w:left="360" w:hanging="360"/>
      </w:pPr>
      <w:r>
        <w:rPr>
          <w:sz w:val="16"/>
          <w:szCs w:val="16"/>
        </w:rPr>
        <w:t>[7</w:t>
      </w:r>
      <w:proofErr w:type="gramStart"/>
      <w:r>
        <w:rPr>
          <w:sz w:val="16"/>
          <w:szCs w:val="16"/>
        </w:rPr>
        <w:t>]  G.</w:t>
      </w:r>
      <w:proofErr w:type="gramEnd"/>
      <w:r>
        <w:rPr>
          <w:sz w:val="16"/>
          <w:szCs w:val="16"/>
        </w:rPr>
        <w:t xml:space="preserve"> </w:t>
      </w:r>
      <w:proofErr w:type="spellStart"/>
      <w:r>
        <w:rPr>
          <w:sz w:val="16"/>
          <w:szCs w:val="16"/>
        </w:rPr>
        <w:t>Jocher</w:t>
      </w:r>
      <w:proofErr w:type="spellEnd"/>
      <w:r>
        <w:rPr>
          <w:sz w:val="16"/>
          <w:szCs w:val="16"/>
        </w:rPr>
        <w:t xml:space="preserve"> et al., "</w:t>
      </w:r>
      <w:proofErr w:type="spellStart"/>
      <w:r>
        <w:rPr>
          <w:sz w:val="16"/>
          <w:szCs w:val="16"/>
        </w:rPr>
        <w:t>Ultralytics</w:t>
      </w:r>
      <w:proofErr w:type="spellEnd"/>
      <w:r>
        <w:rPr>
          <w:sz w:val="16"/>
          <w:szCs w:val="16"/>
        </w:rPr>
        <w:t xml:space="preserve"> YOLOv8," GitHub repository, 2023. [Online]. Available: https://github.com/ultralytics/ultralytics</w:t>
      </w:r>
    </w:p>
    <w:p w14:paraId="30C5F3AA" w14:textId="77777777" w:rsidR="00507CCC" w:rsidRDefault="00000000">
      <w:pPr>
        <w:spacing w:after="40"/>
        <w:ind w:left="360" w:hanging="360"/>
      </w:pPr>
      <w:r>
        <w:rPr>
          <w:sz w:val="16"/>
          <w:szCs w:val="16"/>
        </w:rPr>
        <w:t>[8</w:t>
      </w:r>
      <w:proofErr w:type="gramStart"/>
      <w:r>
        <w:rPr>
          <w:sz w:val="16"/>
          <w:szCs w:val="16"/>
        </w:rPr>
        <w:t>]  UCF</w:t>
      </w:r>
      <w:proofErr w:type="gramEnd"/>
      <w:r>
        <w:rPr>
          <w:sz w:val="16"/>
          <w:szCs w:val="16"/>
        </w:rPr>
        <w:t xml:space="preserve">-Crime Fine-Tuned </w:t>
      </w:r>
      <w:proofErr w:type="spellStart"/>
      <w:r>
        <w:rPr>
          <w:sz w:val="16"/>
          <w:szCs w:val="16"/>
        </w:rPr>
        <w:t>VideoMAE</w:t>
      </w:r>
      <w:proofErr w:type="spellEnd"/>
      <w:r>
        <w:rPr>
          <w:sz w:val="16"/>
          <w:szCs w:val="16"/>
        </w:rPr>
        <w:t>. [Online]. Available: https://huggingface.co/OPear/videomae-large-finetuned-UCF-Crime</w:t>
      </w:r>
    </w:p>
    <w:p w14:paraId="35217F40" w14:textId="77777777" w:rsidR="00507CCC" w:rsidRDefault="00000000">
      <w:pPr>
        <w:spacing w:after="40"/>
        <w:ind w:left="360" w:hanging="360"/>
      </w:pPr>
      <w:r>
        <w:rPr>
          <w:sz w:val="16"/>
          <w:szCs w:val="16"/>
        </w:rPr>
        <w:t>[9</w:t>
      </w:r>
      <w:proofErr w:type="gramStart"/>
      <w:r>
        <w:rPr>
          <w:sz w:val="16"/>
          <w:szCs w:val="16"/>
        </w:rPr>
        <w:t>]  University</w:t>
      </w:r>
      <w:proofErr w:type="gramEnd"/>
      <w:r>
        <w:rPr>
          <w:sz w:val="16"/>
          <w:szCs w:val="16"/>
        </w:rPr>
        <w:t xml:space="preserve"> of Central Florida, "UCF-Crime Dataset — Real-World Anomaly Detection in Surveillance Videos," crcv.ucf.edu/projects/real-world/, 2018.</w:t>
      </w:r>
    </w:p>
    <w:p w14:paraId="611B8075" w14:textId="77777777" w:rsidR="00507CCC" w:rsidRDefault="00000000">
      <w:pPr>
        <w:spacing w:after="40"/>
        <w:ind w:left="360" w:hanging="360"/>
      </w:pPr>
      <w:r>
        <w:rPr>
          <w:sz w:val="16"/>
          <w:szCs w:val="16"/>
        </w:rPr>
        <w:t xml:space="preserve">[10] A. K. Singh and V. Singh, "Advanced Gesture Recognition for ASD Detection: Integrating YOLOv7, Video Augmentation, and </w:t>
      </w:r>
      <w:proofErr w:type="spellStart"/>
      <w:r>
        <w:rPr>
          <w:sz w:val="16"/>
          <w:szCs w:val="16"/>
        </w:rPr>
        <w:t>VideoMAE</w:t>
      </w:r>
      <w:proofErr w:type="spellEnd"/>
      <w:r>
        <w:rPr>
          <w:sz w:val="16"/>
          <w:szCs w:val="16"/>
        </w:rPr>
        <w:t>," arXiv:2410.09339, 2024.</w:t>
      </w:r>
    </w:p>
    <w:sectPr w:rsidR="00507CCC">
      <w:type w:val="continuous"/>
      <w:pgSz w:w="11906" w:h="16838"/>
      <w:pgMar w:top="450" w:right="893" w:bottom="1440" w:left="893"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A0EF4"/>
    <w:multiLevelType w:val="hybridMultilevel"/>
    <w:tmpl w:val="4422291E"/>
    <w:lvl w:ilvl="0" w:tplc="DAD6D62A">
      <w:start w:val="1"/>
      <w:numFmt w:val="bullet"/>
      <w:lvlText w:val="●"/>
      <w:lvlJc w:val="left"/>
      <w:pPr>
        <w:ind w:left="720" w:hanging="360"/>
      </w:pPr>
    </w:lvl>
    <w:lvl w:ilvl="1" w:tplc="95BA9CFA">
      <w:start w:val="1"/>
      <w:numFmt w:val="bullet"/>
      <w:lvlText w:val="○"/>
      <w:lvlJc w:val="left"/>
      <w:pPr>
        <w:ind w:left="1440" w:hanging="360"/>
      </w:pPr>
    </w:lvl>
    <w:lvl w:ilvl="2" w:tplc="8D5A4D96">
      <w:start w:val="1"/>
      <w:numFmt w:val="bullet"/>
      <w:lvlText w:val="■"/>
      <w:lvlJc w:val="left"/>
      <w:pPr>
        <w:ind w:left="2160" w:hanging="360"/>
      </w:pPr>
    </w:lvl>
    <w:lvl w:ilvl="3" w:tplc="DA2ED204">
      <w:start w:val="1"/>
      <w:numFmt w:val="bullet"/>
      <w:lvlText w:val="●"/>
      <w:lvlJc w:val="left"/>
      <w:pPr>
        <w:ind w:left="2880" w:hanging="360"/>
      </w:pPr>
    </w:lvl>
    <w:lvl w:ilvl="4" w:tplc="A1D4F120">
      <w:start w:val="1"/>
      <w:numFmt w:val="bullet"/>
      <w:lvlText w:val="○"/>
      <w:lvlJc w:val="left"/>
      <w:pPr>
        <w:ind w:left="3600" w:hanging="360"/>
      </w:pPr>
    </w:lvl>
    <w:lvl w:ilvl="5" w:tplc="E3721A04">
      <w:start w:val="1"/>
      <w:numFmt w:val="bullet"/>
      <w:lvlText w:val="■"/>
      <w:lvlJc w:val="left"/>
      <w:pPr>
        <w:ind w:left="4320" w:hanging="360"/>
      </w:pPr>
    </w:lvl>
    <w:lvl w:ilvl="6" w:tplc="64323CEA">
      <w:start w:val="1"/>
      <w:numFmt w:val="bullet"/>
      <w:lvlText w:val="●"/>
      <w:lvlJc w:val="left"/>
      <w:pPr>
        <w:ind w:left="5040" w:hanging="360"/>
      </w:pPr>
    </w:lvl>
    <w:lvl w:ilvl="7" w:tplc="557CE69E">
      <w:start w:val="1"/>
      <w:numFmt w:val="bullet"/>
      <w:lvlText w:val="●"/>
      <w:lvlJc w:val="left"/>
      <w:pPr>
        <w:ind w:left="5760" w:hanging="360"/>
      </w:pPr>
    </w:lvl>
    <w:lvl w:ilvl="8" w:tplc="E3E69CBE">
      <w:start w:val="1"/>
      <w:numFmt w:val="bullet"/>
      <w:lvlText w:val="●"/>
      <w:lvlJc w:val="left"/>
      <w:pPr>
        <w:ind w:left="6480" w:hanging="360"/>
      </w:pPr>
    </w:lvl>
  </w:abstractNum>
  <w:abstractNum w:abstractNumId="1" w15:restartNumberingAfterBreak="0">
    <w:nsid w:val="4A8507F0"/>
    <w:multiLevelType w:val="hybridMultilevel"/>
    <w:tmpl w:val="770EB5F0"/>
    <w:lvl w:ilvl="0" w:tplc="456E15D2">
      <w:start w:val="1"/>
      <w:numFmt w:val="bullet"/>
      <w:lvlText w:val="•"/>
      <w:lvlJc w:val="left"/>
      <w:pPr>
        <w:ind w:left="720" w:hanging="360"/>
      </w:pPr>
    </w:lvl>
    <w:lvl w:ilvl="1" w:tplc="7F4AAEA6">
      <w:numFmt w:val="decimal"/>
      <w:lvlText w:val=""/>
      <w:lvlJc w:val="left"/>
    </w:lvl>
    <w:lvl w:ilvl="2" w:tplc="BF8AAC10">
      <w:numFmt w:val="decimal"/>
      <w:lvlText w:val=""/>
      <w:lvlJc w:val="left"/>
    </w:lvl>
    <w:lvl w:ilvl="3" w:tplc="8932A8BE">
      <w:numFmt w:val="decimal"/>
      <w:lvlText w:val=""/>
      <w:lvlJc w:val="left"/>
    </w:lvl>
    <w:lvl w:ilvl="4" w:tplc="29420C42">
      <w:numFmt w:val="decimal"/>
      <w:lvlText w:val=""/>
      <w:lvlJc w:val="left"/>
    </w:lvl>
    <w:lvl w:ilvl="5" w:tplc="B942A344">
      <w:numFmt w:val="decimal"/>
      <w:lvlText w:val=""/>
      <w:lvlJc w:val="left"/>
    </w:lvl>
    <w:lvl w:ilvl="6" w:tplc="FE7A4022">
      <w:numFmt w:val="decimal"/>
      <w:lvlText w:val=""/>
      <w:lvlJc w:val="left"/>
    </w:lvl>
    <w:lvl w:ilvl="7" w:tplc="B3F41188">
      <w:numFmt w:val="decimal"/>
      <w:lvlText w:val=""/>
      <w:lvlJc w:val="left"/>
    </w:lvl>
    <w:lvl w:ilvl="8" w:tplc="15DAB7BC">
      <w:numFmt w:val="decimal"/>
      <w:lvlText w:val=""/>
      <w:lvlJc w:val="left"/>
    </w:lvl>
  </w:abstractNum>
  <w:num w:numId="1" w16cid:durableId="736250740">
    <w:abstractNumId w:val="0"/>
    <w:lvlOverride w:ilvl="0">
      <w:startOverride w:val="1"/>
    </w:lvlOverride>
  </w:num>
  <w:num w:numId="2" w16cid:durableId="740591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CCC"/>
    <w:rsid w:val="00507CCC"/>
    <w:rsid w:val="005E2177"/>
    <w:rsid w:val="00944691"/>
    <w:rsid w:val="009869C0"/>
    <w:rsid w:val="00C8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EBAB"/>
  <w15:docId w15:val="{5191590B-D0F1-44F6-9294-E63A97960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smallCaps/>
    </w:rPr>
  </w:style>
  <w:style w:type="paragraph" w:styleId="Heading2">
    <w:name w:val="heading 2"/>
    <w:uiPriority w:val="9"/>
    <w:unhideWhenUsed/>
    <w:qFormat/>
    <w:pPr>
      <w:spacing w:before="120" w:after="60"/>
      <w:ind w:left="288"/>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E217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4618</Words>
  <Characters>26327</Characters>
  <Application>Microsoft Office Word</Application>
  <DocSecurity>0</DocSecurity>
  <Lines>219</Lines>
  <Paragraphs>61</Paragraphs>
  <ScaleCrop>false</ScaleCrop>
  <Company/>
  <LinksUpToDate>false</LinksUpToDate>
  <CharactersWithSpaces>30884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Tanya Sured</cp:lastModifiedBy>
  <cp:revision>4</cp:revision>
  <dcterms:created xsi:type="dcterms:W3CDTF">2026-05-11T10:19:00Z</dcterms:created>
  <dcterms:modified xsi:type="dcterms:W3CDTF">2026-05-11T10:27:00Z</dcterms:modified>
</cp:coreProperties>
</file>