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6"/>
        </w:rPr>
        <w:t>SMART RECRUITMENT MATCHING PLATFORM</w:t>
      </w:r>
    </w:p>
    <w:p>
      <w:pPr>
        <w:jc w:val="center"/>
      </w:pPr>
      <w:r>
        <w:rPr>
          <w:b/>
          <w:sz w:val="32"/>
        </w:rPr>
        <w:t>Member 5 - Contact Requests, Notifications &amp; Administration</w:t>
      </w:r>
    </w:p>
    <w:p>
      <w:pPr>
        <w:jc w:val="center"/>
      </w:pPr>
      <w:r>
        <w:rPr>
          <w:sz w:val="22"/>
        </w:rPr>
        <w:t>University Team Project - Individual Task Specification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rFonts w:ascii="Aptos" w:hAnsi="Aptos"/>
                <w:b/>
                <w:color w:val="FFFFFF"/>
                <w:sz w:val="18"/>
              </w:rPr>
              <w:t>Item</w:t>
            </w:r>
          </w:p>
        </w:tc>
        <w:tc>
          <w:tcPr>
            <w:tcW w:type="dxa" w:w="5040"/>
            <w:vAlign w:val="center"/>
            <w:shd w:fill="1F4E78"/>
          </w:tcPr>
          <w:p>
            <w:r/>
            <w:r>
              <w:rPr>
                <w:rFonts w:ascii="Aptos" w:hAnsi="Aptos"/>
                <w:b/>
                <w:color w:val="FFFFFF"/>
                <w:sz w:val="18"/>
              </w:rPr>
              <w:t>Details</w:t>
            </w:r>
          </w:p>
        </w:tc>
      </w:tr>
      <w:tr>
        <w:tc>
          <w:tcPr>
            <w:tcW w:type="dxa" w:w="5040"/>
            <w:vAlign w:val="center"/>
          </w:tcPr>
          <w:p>
            <w:r/>
            <w:r>
              <w:rPr>
                <w:rFonts w:ascii="Aptos" w:hAnsi="Aptos"/>
                <w:b w:val="0"/>
                <w:sz w:val="18"/>
              </w:rPr>
              <w:t>Project</w:t>
            </w:r>
          </w:p>
        </w:tc>
        <w:tc>
          <w:tcPr>
            <w:tcW w:type="dxa" w:w="5040"/>
            <w:vAlign w:val="center"/>
          </w:tcPr>
          <w:p>
            <w:r/>
            <w:r>
              <w:rPr>
                <w:rFonts w:ascii="Aptos" w:hAnsi="Aptos"/>
                <w:b w:val="0"/>
                <w:sz w:val="18"/>
              </w:rPr>
              <w:t>Smart Recruitment Matching Platform</w:t>
            </w:r>
          </w:p>
        </w:tc>
      </w:tr>
      <w:tr>
        <w:tc>
          <w:tcPr>
            <w:tcW w:type="dxa" w:w="5040"/>
            <w:vAlign w:val="center"/>
          </w:tcPr>
          <w:p>
            <w:r/>
            <w:r>
              <w:rPr>
                <w:rFonts w:ascii="Aptos" w:hAnsi="Aptos"/>
                <w:b w:val="0"/>
                <w:sz w:val="18"/>
              </w:rPr>
              <w:t>Member</w:t>
            </w:r>
          </w:p>
        </w:tc>
        <w:tc>
          <w:tcPr>
            <w:tcW w:type="dxa" w:w="5040"/>
            <w:vAlign w:val="center"/>
          </w:tcPr>
          <w:p>
            <w:r/>
            <w:r>
              <w:rPr>
                <w:rFonts w:ascii="Aptos" w:hAnsi="Aptos"/>
                <w:b w:val="0"/>
                <w:sz w:val="18"/>
              </w:rPr>
              <w:t>Member 5</w:t>
            </w:r>
          </w:p>
        </w:tc>
      </w:tr>
      <w:tr>
        <w:tc>
          <w:tcPr>
            <w:tcW w:type="dxa" w:w="5040"/>
            <w:vAlign w:val="center"/>
          </w:tcPr>
          <w:p>
            <w:r/>
            <w:r>
              <w:rPr>
                <w:rFonts w:ascii="Aptos" w:hAnsi="Aptos"/>
                <w:b w:val="0"/>
                <w:sz w:val="18"/>
              </w:rPr>
              <w:t>Primary Role</w:t>
            </w:r>
          </w:p>
        </w:tc>
        <w:tc>
          <w:tcPr>
            <w:tcW w:type="dxa" w:w="5040"/>
            <w:vAlign w:val="center"/>
          </w:tcPr>
          <w:p>
            <w:r/>
            <w:r>
              <w:rPr>
                <w:rFonts w:ascii="Aptos" w:hAnsi="Aptos"/>
                <w:b w:val="0"/>
                <w:sz w:val="18"/>
              </w:rPr>
              <w:t>Contact Request Workflow + In-App Notifications + Administrator Module</w:t>
            </w:r>
          </w:p>
        </w:tc>
      </w:tr>
      <w:tr>
        <w:tc>
          <w:tcPr>
            <w:tcW w:type="dxa" w:w="5040"/>
            <w:vAlign w:val="center"/>
          </w:tcPr>
          <w:p>
            <w:r/>
            <w:r>
              <w:rPr>
                <w:rFonts w:ascii="Aptos" w:hAnsi="Aptos"/>
                <w:b w:val="0"/>
                <w:sz w:val="18"/>
              </w:rPr>
              <w:t>Technology</w:t>
            </w:r>
          </w:p>
        </w:tc>
        <w:tc>
          <w:tcPr>
            <w:tcW w:type="dxa" w:w="5040"/>
            <w:vAlign w:val="center"/>
          </w:tcPr>
          <w:p>
            <w:r/>
            <w:r>
              <w:rPr>
                <w:rFonts w:ascii="Aptos" w:hAnsi="Aptos"/>
                <w:b w:val="0"/>
                <w:sz w:val="18"/>
              </w:rPr>
              <w:t>ASP.NET Core Web API (C#), .NET 8, EF Core, SQL Server, JWT</w:t>
            </w:r>
          </w:p>
        </w:tc>
      </w:tr>
      <w:tr>
        <w:tc>
          <w:tcPr>
            <w:tcW w:type="dxa" w:w="5040"/>
            <w:vAlign w:val="center"/>
          </w:tcPr>
          <w:p>
            <w:r/>
            <w:r>
              <w:rPr>
                <w:rFonts w:ascii="Aptos" w:hAnsi="Aptos"/>
                <w:b w:val="0"/>
                <w:sz w:val="18"/>
              </w:rPr>
              <w:t>BRD Basis</w:t>
            </w:r>
          </w:p>
        </w:tc>
        <w:tc>
          <w:tcPr>
            <w:tcW w:type="dxa" w:w="5040"/>
            <w:vAlign w:val="center"/>
          </w:tcPr>
          <w:p>
            <w:r/>
            <w:r>
              <w:rPr>
                <w:rFonts w:ascii="Aptos" w:hAnsi="Aptos"/>
                <w:b w:val="0"/>
                <w:sz w:val="18"/>
              </w:rPr>
              <w:t>Employer contact requests, Job Seeker accept/decline, in-app notifications, admin account management and usage dashboard</w:t>
            </w:r>
          </w:p>
        </w:tc>
      </w:tr>
    </w:tbl>
    <w:p>
      <w:r>
        <w:br w:type="page"/>
      </w:r>
    </w:p>
    <w:p>
      <w:pPr>
        <w:pStyle w:val="Heading1"/>
      </w:pPr>
      <w:r>
        <w:t>1. Purpose of Member 5 Role</w:t>
      </w:r>
    </w:p>
    <w:p>
      <w:r>
        <w:t>Member 5 owns the final workflow and administration functions of the Smart Recruitment Matching Platform. The module must allow an Employer to send a contact request to a Job Seeker, allow the Job Seeker to accept or decline it, create and manage in-application notifications, and provide Administrator account-management and simple usage-dashboard functions. This work completes the BRD flow after application review and status management.</w:t>
      </w:r>
    </w:p>
    <w:p>
      <w:pPr>
        <w:pStyle w:val="Heading1"/>
      </w:pPr>
      <w:r>
        <w:t>2. BRD Requirements Covered</w:t>
      </w:r>
    </w:p>
    <w:p>
      <w:pPr>
        <w:pStyle w:val="ListBullet"/>
      </w:pPr>
      <w:r>
        <w:t>Employers can send contact requests to Job Seekers.</w:t>
      </w:r>
    </w:p>
    <w:p>
      <w:pPr>
        <w:pStyle w:val="ListBullet"/>
      </w:pPr>
      <w:r>
        <w:t>Job Seekers can accept or decline contact requests.</w:t>
      </w:r>
    </w:p>
    <w:p>
      <w:pPr>
        <w:pStyle w:val="ListBullet"/>
      </w:pPr>
      <w:r>
        <w:t>The system provides in-application notifications.</w:t>
      </w:r>
    </w:p>
    <w:p>
      <w:pPr>
        <w:pStyle w:val="ListBullet"/>
      </w:pPr>
      <w:r>
        <w:t>Job Seekers are notified when application status changes.</w:t>
      </w:r>
    </w:p>
    <w:p>
      <w:pPr>
        <w:pStyle w:val="ListBullet"/>
      </w:pPr>
      <w:r>
        <w:t>Job Seekers are notified when a contact request is received.</w:t>
      </w:r>
    </w:p>
    <w:p>
      <w:pPr>
        <w:pStyle w:val="ListBullet"/>
      </w:pPr>
      <w:r>
        <w:t>Employers can receive a notification when the Job Seeker responds to a contact request.</w:t>
      </w:r>
    </w:p>
    <w:p>
      <w:pPr>
        <w:pStyle w:val="ListBullet"/>
      </w:pPr>
      <w:r>
        <w:t>Administrators can manage user accounts.</w:t>
      </w:r>
    </w:p>
    <w:p>
      <w:pPr>
        <w:pStyle w:val="ListBullet"/>
      </w:pPr>
      <w:r>
        <w:t>Administrators can activate/deactivate accounts.</w:t>
      </w:r>
    </w:p>
    <w:p>
      <w:pPr>
        <w:pStyle w:val="ListBullet"/>
      </w:pPr>
      <w:r>
        <w:t>Administrators can view a simple usage dashboard.</w:t>
      </w:r>
    </w:p>
    <w:p>
      <w:pPr>
        <w:pStyle w:val="ListBullet"/>
      </w:pPr>
      <w:r>
        <w:t>The dashboard must provide basic counts such as users, vacancies and applications.</w:t>
      </w:r>
    </w:p>
    <w:p>
      <w:pPr>
        <w:pStyle w:val="ListBullet"/>
      </w:pPr>
      <w:r>
        <w:t>The module must remain inside the BRD scope: no real-time chat and no email/SMS notification system.</w:t>
      </w:r>
    </w:p>
    <w:p>
      <w:pPr>
        <w:pStyle w:val="Heading1"/>
      </w:pPr>
      <w:r>
        <w:t>3. Member 5 Full Scope</w:t>
      </w:r>
    </w:p>
    <w:p>
      <w:pPr>
        <w:pStyle w:val="ListBullet"/>
      </w:pPr>
      <w:r>
        <w:t>Create Employer-to-Job-Seeker contact requests.</w:t>
      </w:r>
    </w:p>
    <w:p>
      <w:pPr>
        <w:pStyle w:val="ListBullet"/>
      </w:pPr>
      <w:r>
        <w:t>Validate Employer ownership/eligibility for a contact request using the related recruitment/application flow.</w:t>
      </w:r>
    </w:p>
    <w:p>
      <w:pPr>
        <w:pStyle w:val="ListBullet"/>
      </w:pPr>
      <w:r>
        <w:t>Prevent invalid or duplicate pending contact requests according to the team's agreed rule.</w:t>
      </w:r>
    </w:p>
    <w:p>
      <w:pPr>
        <w:pStyle w:val="ListBullet"/>
      </w:pPr>
      <w:r>
        <w:t>Allow the target Job Seeker to view their contact requests.</w:t>
      </w:r>
    </w:p>
    <w:p>
      <w:pPr>
        <w:pStyle w:val="ListBullet"/>
      </w:pPr>
      <w:r>
        <w:t>Allow only the target Job Seeker to accept or decline a pending request.</w:t>
      </w:r>
    </w:p>
    <w:p>
      <w:pPr>
        <w:pStyle w:val="ListBullet"/>
      </w:pPr>
      <w:r>
        <w:t>Store contact-request status and response timestamp.</w:t>
      </w:r>
    </w:p>
    <w:p>
      <w:pPr>
        <w:pStyle w:val="ListBullet"/>
      </w:pPr>
      <w:r>
        <w:t>Create in-app notifications for contact-request events.</w:t>
      </w:r>
    </w:p>
    <w:p>
      <w:pPr>
        <w:pStyle w:val="ListBullet"/>
      </w:pPr>
      <w:r>
        <w:t>Provide reusable notification service methods for Member 4 application-status changes.</w:t>
      </w:r>
    </w:p>
    <w:p>
      <w:pPr>
        <w:pStyle w:val="ListBullet"/>
      </w:pPr>
      <w:r>
        <w:t>List the authenticated user's notifications.</w:t>
      </w:r>
    </w:p>
    <w:p>
      <w:pPr>
        <w:pStyle w:val="ListBullet"/>
      </w:pPr>
      <w:r>
        <w:t>Mark one notification as read.</w:t>
      </w:r>
    </w:p>
    <w:p>
      <w:pPr>
        <w:pStyle w:val="ListBullet"/>
      </w:pPr>
      <w:r>
        <w:t>Optionally mark all authenticated-user notifications as read as a convenience endpoint.</w:t>
      </w:r>
    </w:p>
    <w:p>
      <w:pPr>
        <w:pStyle w:val="ListBullet"/>
      </w:pPr>
      <w:r>
        <w:t>Provide Administrator dashboard counts.</w:t>
      </w:r>
    </w:p>
    <w:p>
      <w:pPr>
        <w:pStyle w:val="ListBullet"/>
      </w:pPr>
      <w:r>
        <w:t>List/search users for account administration.</w:t>
      </w:r>
    </w:p>
    <w:p>
      <w:pPr>
        <w:pStyle w:val="ListBullet"/>
      </w:pPr>
      <w:r>
        <w:t>Activate and deactivate user accounts.</w:t>
      </w:r>
    </w:p>
    <w:p>
      <w:pPr>
        <w:pStyle w:val="ListBullet"/>
      </w:pPr>
      <w:r>
        <w:t>Protect Administrator endpoints with Administrator role authorization.</w:t>
      </w:r>
    </w:p>
    <w:p>
      <w:pPr>
        <w:pStyle w:val="ListBullet"/>
      </w:pPr>
      <w:r>
        <w:t>Return safe DTOs and never expose PasswordHash.</w:t>
      </w:r>
    </w:p>
    <w:p>
      <w:pPr>
        <w:pStyle w:val="Heading1"/>
      </w:pPr>
      <w:r>
        <w:t>4. Models Used by Member 5</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rFonts w:ascii="Aptos" w:hAnsi="Aptos"/>
                <w:b/>
                <w:color w:val="FFFFFF"/>
                <w:sz w:val="18"/>
              </w:rPr>
              <w:t>Model / Enum</w:t>
            </w:r>
          </w:p>
        </w:tc>
        <w:tc>
          <w:tcPr>
            <w:tcW w:type="dxa" w:w="5040"/>
            <w:vAlign w:val="center"/>
            <w:shd w:fill="1F4E78"/>
          </w:tcPr>
          <w:p>
            <w:r/>
            <w:r>
              <w:rPr>
                <w:rFonts w:ascii="Aptos" w:hAnsi="Aptos"/>
                <w:b/>
                <w:color w:val="FFFFFF"/>
                <w:sz w:val="18"/>
              </w:rPr>
              <w:t>Purpose</w:t>
            </w:r>
          </w:p>
        </w:tc>
      </w:tr>
      <w:tr>
        <w:tc>
          <w:tcPr>
            <w:tcW w:type="dxa" w:w="5040"/>
            <w:vAlign w:val="center"/>
          </w:tcPr>
          <w:p>
            <w:r/>
            <w:r>
              <w:rPr>
                <w:rFonts w:ascii="Aptos" w:hAnsi="Aptos"/>
                <w:b w:val="0"/>
                <w:sz w:val="18"/>
              </w:rPr>
              <w:t>User</w:t>
            </w:r>
          </w:p>
        </w:tc>
        <w:tc>
          <w:tcPr>
            <w:tcW w:type="dxa" w:w="5040"/>
            <w:vAlign w:val="center"/>
          </w:tcPr>
          <w:p>
            <w:r/>
            <w:r>
              <w:rPr>
                <w:rFonts w:ascii="Aptos" w:hAnsi="Aptos"/>
                <w:b w:val="0"/>
                <w:sz w:val="18"/>
              </w:rPr>
              <w:t>Notification recipient and account-management target.</w:t>
            </w:r>
          </w:p>
        </w:tc>
      </w:tr>
      <w:tr>
        <w:tc>
          <w:tcPr>
            <w:tcW w:type="dxa" w:w="5040"/>
            <w:vAlign w:val="center"/>
          </w:tcPr>
          <w:p>
            <w:r/>
            <w:r>
              <w:rPr>
                <w:rFonts w:ascii="Aptos" w:hAnsi="Aptos"/>
                <w:b w:val="0"/>
                <w:sz w:val="18"/>
              </w:rPr>
              <w:t>JobSeekerProfile</w:t>
            </w:r>
          </w:p>
        </w:tc>
        <w:tc>
          <w:tcPr>
            <w:tcW w:type="dxa" w:w="5040"/>
            <w:vAlign w:val="center"/>
          </w:tcPr>
          <w:p>
            <w:r/>
            <w:r>
              <w:rPr>
                <w:rFonts w:ascii="Aptos" w:hAnsi="Aptos"/>
                <w:b w:val="0"/>
                <w:sz w:val="18"/>
              </w:rPr>
              <w:t>Identifies the candidate receiving a contact request.</w:t>
            </w:r>
          </w:p>
        </w:tc>
      </w:tr>
      <w:tr>
        <w:tc>
          <w:tcPr>
            <w:tcW w:type="dxa" w:w="5040"/>
            <w:vAlign w:val="center"/>
          </w:tcPr>
          <w:p>
            <w:r/>
            <w:r>
              <w:rPr>
                <w:rFonts w:ascii="Aptos" w:hAnsi="Aptos"/>
                <w:b w:val="0"/>
                <w:sz w:val="18"/>
              </w:rPr>
              <w:t>EmployerProfile</w:t>
            </w:r>
          </w:p>
        </w:tc>
        <w:tc>
          <w:tcPr>
            <w:tcW w:type="dxa" w:w="5040"/>
            <w:vAlign w:val="center"/>
          </w:tcPr>
          <w:p>
            <w:r/>
            <w:r>
              <w:rPr>
                <w:rFonts w:ascii="Aptos" w:hAnsi="Aptos"/>
                <w:b w:val="0"/>
                <w:sz w:val="18"/>
              </w:rPr>
              <w:t>Identifies the Employer sending a contact request.</w:t>
            </w:r>
          </w:p>
        </w:tc>
      </w:tr>
      <w:tr>
        <w:tc>
          <w:tcPr>
            <w:tcW w:type="dxa" w:w="5040"/>
            <w:vAlign w:val="center"/>
          </w:tcPr>
          <w:p>
            <w:r/>
            <w:r>
              <w:rPr>
                <w:rFonts w:ascii="Aptos" w:hAnsi="Aptos"/>
                <w:b w:val="0"/>
                <w:sz w:val="18"/>
              </w:rPr>
              <w:t>Application</w:t>
            </w:r>
          </w:p>
        </w:tc>
        <w:tc>
          <w:tcPr>
            <w:tcW w:type="dxa" w:w="5040"/>
            <w:vAlign w:val="center"/>
          </w:tcPr>
          <w:p>
            <w:r/>
            <w:r>
              <w:rPr>
                <w:rFonts w:ascii="Aptos" w:hAnsi="Aptos"/>
                <w:b w:val="0"/>
                <w:sz w:val="18"/>
              </w:rPr>
              <w:t>Supports recruitment-context validation where required.</w:t>
            </w:r>
          </w:p>
        </w:tc>
      </w:tr>
      <w:tr>
        <w:tc>
          <w:tcPr>
            <w:tcW w:type="dxa" w:w="5040"/>
            <w:vAlign w:val="center"/>
          </w:tcPr>
          <w:p>
            <w:r/>
            <w:r>
              <w:rPr>
                <w:rFonts w:ascii="Aptos" w:hAnsi="Aptos"/>
                <w:b w:val="0"/>
                <w:sz w:val="18"/>
              </w:rPr>
              <w:t>ContactRequest</w:t>
            </w:r>
          </w:p>
        </w:tc>
        <w:tc>
          <w:tcPr>
            <w:tcW w:type="dxa" w:w="5040"/>
            <w:vAlign w:val="center"/>
          </w:tcPr>
          <w:p>
            <w:r/>
            <w:r>
              <w:rPr>
                <w:rFonts w:ascii="Aptos" w:hAnsi="Aptos"/>
                <w:b w:val="0"/>
                <w:sz w:val="18"/>
              </w:rPr>
              <w:t>Stores Employer-to-candidate contact request and response state.</w:t>
            </w:r>
          </w:p>
        </w:tc>
      </w:tr>
      <w:tr>
        <w:tc>
          <w:tcPr>
            <w:tcW w:type="dxa" w:w="5040"/>
            <w:vAlign w:val="center"/>
          </w:tcPr>
          <w:p>
            <w:r/>
            <w:r>
              <w:rPr>
                <w:rFonts w:ascii="Aptos" w:hAnsi="Aptos"/>
                <w:b w:val="0"/>
                <w:sz w:val="18"/>
              </w:rPr>
              <w:t>Notification</w:t>
            </w:r>
          </w:p>
        </w:tc>
        <w:tc>
          <w:tcPr>
            <w:tcW w:type="dxa" w:w="5040"/>
            <w:vAlign w:val="center"/>
          </w:tcPr>
          <w:p>
            <w:r/>
            <w:r>
              <w:rPr>
                <w:rFonts w:ascii="Aptos" w:hAnsi="Aptos"/>
                <w:b w:val="0"/>
                <w:sz w:val="18"/>
              </w:rPr>
              <w:t>Stores in-application notifications.</w:t>
            </w:r>
          </w:p>
        </w:tc>
      </w:tr>
      <w:tr>
        <w:tc>
          <w:tcPr>
            <w:tcW w:type="dxa" w:w="5040"/>
            <w:vAlign w:val="center"/>
          </w:tcPr>
          <w:p>
            <w:r/>
            <w:r>
              <w:rPr>
                <w:rFonts w:ascii="Aptos" w:hAnsi="Aptos"/>
                <w:b w:val="0"/>
                <w:sz w:val="18"/>
              </w:rPr>
              <w:t>ContactRequestStatus</w:t>
            </w:r>
          </w:p>
        </w:tc>
        <w:tc>
          <w:tcPr>
            <w:tcW w:type="dxa" w:w="5040"/>
            <w:vAlign w:val="center"/>
          </w:tcPr>
          <w:p>
            <w:r/>
            <w:r>
              <w:rPr>
                <w:rFonts w:ascii="Aptos" w:hAnsi="Aptos"/>
                <w:b w:val="0"/>
                <w:sz w:val="18"/>
              </w:rPr>
              <w:t>Pending / Accepted / Declined workflow.</w:t>
            </w:r>
          </w:p>
        </w:tc>
      </w:tr>
      <w:tr>
        <w:tc>
          <w:tcPr>
            <w:tcW w:type="dxa" w:w="5040"/>
            <w:vAlign w:val="center"/>
          </w:tcPr>
          <w:p>
            <w:r/>
            <w:r>
              <w:rPr>
                <w:rFonts w:ascii="Aptos" w:hAnsi="Aptos"/>
                <w:b w:val="0"/>
                <w:sz w:val="18"/>
              </w:rPr>
              <w:t>NotificationType</w:t>
            </w:r>
          </w:p>
        </w:tc>
        <w:tc>
          <w:tcPr>
            <w:tcW w:type="dxa" w:w="5040"/>
            <w:vAlign w:val="center"/>
          </w:tcPr>
          <w:p>
            <w:r/>
            <w:r>
              <w:rPr>
                <w:rFonts w:ascii="Aptos" w:hAnsi="Aptos"/>
                <w:b w:val="0"/>
                <w:sz w:val="18"/>
              </w:rPr>
              <w:t>Classifies application-status, contact-request and system notifications.</w:t>
            </w:r>
          </w:p>
        </w:tc>
      </w:tr>
      <w:tr>
        <w:tc>
          <w:tcPr>
            <w:tcW w:type="dxa" w:w="5040"/>
            <w:vAlign w:val="center"/>
          </w:tcPr>
          <w:p>
            <w:r/>
            <w:r>
              <w:rPr>
                <w:rFonts w:ascii="Aptos" w:hAnsi="Aptos"/>
                <w:b w:val="0"/>
                <w:sz w:val="18"/>
              </w:rPr>
              <w:t>JobVacancy</w:t>
            </w:r>
          </w:p>
        </w:tc>
        <w:tc>
          <w:tcPr>
            <w:tcW w:type="dxa" w:w="5040"/>
            <w:vAlign w:val="center"/>
          </w:tcPr>
          <w:p>
            <w:r/>
            <w:r>
              <w:rPr>
                <w:rFonts w:ascii="Aptos" w:hAnsi="Aptos"/>
                <w:b w:val="0"/>
                <w:sz w:val="18"/>
              </w:rPr>
              <w:t>Used for admin dashboard vacancy counts.</w:t>
            </w:r>
          </w:p>
        </w:tc>
      </w:tr>
    </w:tbl>
    <w:p>
      <w:pPr>
        <w:pStyle w:val="Heading1"/>
      </w:pPr>
      <w:r>
        <w:t>5. Contact Request Workflow</w:t>
      </w:r>
    </w:p>
    <w:p>
      <w:r>
        <w:t>The BRD states that Employers can send contact requests and Job Seekers can accept or decline them. The exact API route and detailed eligibility rule are not prescribed by the BRD; the team should use the agreed application-based workflow consistently.</w:t>
      </w:r>
    </w:p>
    <w:p>
      <w:pPr>
        <w:pStyle w:val="ListBullet"/>
      </w:pPr>
      <w:r>
        <w:t>Require Employer role to send a contact request.</w:t>
      </w:r>
    </w:p>
    <w:p>
      <w:pPr>
        <w:pStyle w:val="ListBullet"/>
      </w:pPr>
      <w:r>
        <w:t>Resolve the authenticated Employer from the JWT UserId claim.</w:t>
      </w:r>
    </w:p>
    <w:p>
      <w:pPr>
        <w:pStyle w:val="ListBullet"/>
      </w:pPr>
      <w:r>
        <w:t>Identify the target Job Seeker through the agreed application/candidate identifier.</w:t>
      </w:r>
    </w:p>
    <w:p>
      <w:pPr>
        <w:pStyle w:val="ListBullet"/>
      </w:pPr>
      <w:r>
        <w:t>Validate that the candidate exists.</w:t>
      </w:r>
    </w:p>
    <w:p>
      <w:pPr>
        <w:pStyle w:val="ListBullet"/>
      </w:pPr>
      <w:r>
        <w:t>Where the team's flow requires it, verify the candidate has applied to a vacancy owned by that Employer before allowing contact.</w:t>
      </w:r>
    </w:p>
    <w:p>
      <w:pPr>
        <w:pStyle w:val="ListBullet"/>
      </w:pPr>
      <w:r>
        <w:t>Create ContactRequest with Pending status and RequestedAt timestamp.</w:t>
      </w:r>
    </w:p>
    <w:p>
      <w:pPr>
        <w:pStyle w:val="ListBullet"/>
      </w:pPr>
      <w:r>
        <w:t>Do not trust EmployerProfileId supplied by the frontend as ownership proof.</w:t>
      </w:r>
    </w:p>
    <w:p>
      <w:pPr>
        <w:pStyle w:val="ListBullet"/>
      </w:pPr>
      <w:r>
        <w:t>After successful creation, create an in-app notification for the Job Seeker.</w:t>
      </w:r>
    </w:p>
    <w:p>
      <w:pPr>
        <w:pStyle w:val="Heading2"/>
      </w:pPr>
      <w:r>
        <w:t>5.1 Contact Request Response</w:t>
      </w:r>
    </w:p>
    <w:p>
      <w:pPr>
        <w:pStyle w:val="ListBullet"/>
      </w:pPr>
      <w:r>
        <w:t>Require JobSeeker role.</w:t>
      </w:r>
    </w:p>
    <w:p>
      <w:pPr>
        <w:pStyle w:val="ListBullet"/>
      </w:pPr>
      <w:r>
        <w:t>Resolve the authenticated Job Seeker from JWT claims.</w:t>
      </w:r>
    </w:p>
    <w:p>
      <w:pPr>
        <w:pStyle w:val="ListBullet"/>
      </w:pPr>
      <w:r>
        <w:t>Load the requested ContactRequest.</w:t>
      </w:r>
    </w:p>
    <w:p>
      <w:pPr>
        <w:pStyle w:val="ListBullet"/>
      </w:pPr>
      <w:r>
        <w:t>Verify the request belongs to the authenticated Job Seeker.</w:t>
      </w:r>
    </w:p>
    <w:p>
      <w:pPr>
        <w:pStyle w:val="ListBullet"/>
      </w:pPr>
      <w:r>
        <w:t>Allow response only while status is Pending.</w:t>
      </w:r>
    </w:p>
    <w:p>
      <w:pPr>
        <w:pStyle w:val="ListBullet"/>
      </w:pPr>
      <w:r>
        <w:t>Accept only the supported response values: Accepted or Declined.</w:t>
      </w:r>
    </w:p>
    <w:p>
      <w:pPr>
        <w:pStyle w:val="ListBullet"/>
      </w:pPr>
      <w:r>
        <w:t>Set RespondedAt after the response.</w:t>
      </w:r>
    </w:p>
    <w:p>
      <w:pPr>
        <w:pStyle w:val="ListBullet"/>
      </w:pPr>
      <w:r>
        <w:t>Persist the response before creating the Employer notification.</w:t>
      </w:r>
    </w:p>
    <w:p>
      <w:pPr>
        <w:pStyle w:val="ListBullet"/>
      </w:pPr>
      <w:r>
        <w:t>Create an in-app notification for the Employer informing them of the response.</w:t>
      </w:r>
    </w:p>
    <w:p>
      <w:pPr>
        <w:pStyle w:val="Heading1"/>
      </w:pPr>
      <w:r>
        <w:t>6. In-App Notification System</w:t>
      </w:r>
    </w:p>
    <w:p>
      <w:r>
        <w:t>The BRD explicitly requires in-application notifications. Email and SMS notifications are outside scope, so Member 5 should implement a database-backed notification module only.</w:t>
      </w:r>
    </w:p>
    <w:p>
      <w:pPr>
        <w:pStyle w:val="ListBullet"/>
      </w:pPr>
      <w:r>
        <w:t>Create notifications with recipient UserId, type, title/message, IsRead and CreatedAt.</w:t>
      </w:r>
    </w:p>
    <w:p>
      <w:pPr>
        <w:pStyle w:val="ListBullet"/>
      </w:pPr>
      <w:r>
        <w:t>Allow an authenticated user to list only their own notifications.</w:t>
      </w:r>
    </w:p>
    <w:p>
      <w:pPr>
        <w:pStyle w:val="ListBullet"/>
      </w:pPr>
      <w:r>
        <w:t>Order notifications newest first.</w:t>
      </w:r>
    </w:p>
    <w:p>
      <w:pPr>
        <w:pStyle w:val="ListBullet"/>
      </w:pPr>
      <w:r>
        <w:t>Allow the recipient to mark a notification as read.</w:t>
      </w:r>
    </w:p>
    <w:p>
      <w:pPr>
        <w:pStyle w:val="ListBullet"/>
      </w:pPr>
      <w:r>
        <w:t>Do not allow one user to read/update another user's notification.</w:t>
      </w:r>
    </w:p>
    <w:p>
      <w:pPr>
        <w:pStyle w:val="ListBullet"/>
      </w:pPr>
      <w:r>
        <w:t>Provide a reusable INotificationService so other modules can create notifications without duplicating logic.</w:t>
      </w:r>
    </w:p>
    <w:p>
      <w:pPr>
        <w:pStyle w:val="ListBullet"/>
      </w:pPr>
      <w:r>
        <w:t>Member 4 should call this service after a successful application-status change.</w:t>
      </w:r>
    </w:p>
    <w:p>
      <w:pPr>
        <w:pStyle w:val="ListBullet"/>
      </w:pPr>
      <w:r>
        <w:t>Contact-request creation should generate a Job Seeker notification.</w:t>
      </w:r>
    </w:p>
    <w:p>
      <w:pPr>
        <w:pStyle w:val="ListBullet"/>
      </w:pPr>
      <w:r>
        <w:t>Contact-request response should generate an Employer notification.</w:t>
      </w:r>
    </w:p>
    <w:p>
      <w:pPr>
        <w:pStyle w:val="Heading1"/>
      </w:pPr>
      <w:r>
        <w:t>7. Notification Events Required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
              <w:rPr>
                <w:rFonts w:ascii="Aptos" w:hAnsi="Aptos"/>
                <w:b/>
                <w:color w:val="FFFFFF"/>
                <w:sz w:val="18"/>
              </w:rPr>
              <w:t>Event</w:t>
            </w:r>
          </w:p>
        </w:tc>
        <w:tc>
          <w:tcPr>
            <w:tcW w:type="dxa" w:w="3360"/>
            <w:vAlign w:val="center"/>
            <w:shd w:fill="1F4E78"/>
          </w:tcPr>
          <w:p>
            <w:r/>
            <w:r>
              <w:rPr>
                <w:rFonts w:ascii="Aptos" w:hAnsi="Aptos"/>
                <w:b/>
                <w:color w:val="FFFFFF"/>
                <w:sz w:val="18"/>
              </w:rPr>
              <w:t>Recipient</w:t>
            </w:r>
          </w:p>
        </w:tc>
        <w:tc>
          <w:tcPr>
            <w:tcW w:type="dxa" w:w="3360"/>
            <w:vAlign w:val="center"/>
            <w:shd w:fill="1F4E78"/>
          </w:tcPr>
          <w:p>
            <w:r/>
            <w:r>
              <w:rPr>
                <w:rFonts w:ascii="Aptos" w:hAnsi="Aptos"/>
                <w:b/>
                <w:color w:val="FFFFFF"/>
                <w:sz w:val="18"/>
              </w:rPr>
              <w:t>Example Type / Purpose</w:t>
            </w:r>
          </w:p>
        </w:tc>
      </w:tr>
      <w:tr>
        <w:tc>
          <w:tcPr>
            <w:tcW w:type="dxa" w:w="3360"/>
            <w:vAlign w:val="center"/>
          </w:tcPr>
          <w:p>
            <w:r/>
            <w:r>
              <w:rPr>
                <w:rFonts w:ascii="Aptos" w:hAnsi="Aptos"/>
                <w:b w:val="0"/>
                <w:sz w:val="18"/>
              </w:rPr>
              <w:t>Application status changed</w:t>
            </w:r>
          </w:p>
        </w:tc>
        <w:tc>
          <w:tcPr>
            <w:tcW w:type="dxa" w:w="3360"/>
            <w:vAlign w:val="center"/>
          </w:tcPr>
          <w:p>
            <w:r/>
            <w:r>
              <w:rPr>
                <w:rFonts w:ascii="Aptos" w:hAnsi="Aptos"/>
                <w:b w:val="0"/>
                <w:sz w:val="18"/>
              </w:rPr>
              <w:t>Job Seeker</w:t>
            </w:r>
          </w:p>
        </w:tc>
        <w:tc>
          <w:tcPr>
            <w:tcW w:type="dxa" w:w="3360"/>
            <w:vAlign w:val="center"/>
          </w:tcPr>
          <w:p>
            <w:r/>
            <w:r>
              <w:rPr>
                <w:rFonts w:ascii="Aptos" w:hAnsi="Aptos"/>
                <w:b w:val="0"/>
                <w:sz w:val="18"/>
              </w:rPr>
              <w:t>ApplicationStatusChanged - informs candidate of new application status.</w:t>
            </w:r>
          </w:p>
        </w:tc>
      </w:tr>
      <w:tr>
        <w:tc>
          <w:tcPr>
            <w:tcW w:type="dxa" w:w="3360"/>
            <w:vAlign w:val="center"/>
          </w:tcPr>
          <w:p>
            <w:r/>
            <w:r>
              <w:rPr>
                <w:rFonts w:ascii="Aptos" w:hAnsi="Aptos"/>
                <w:b w:val="0"/>
                <w:sz w:val="18"/>
              </w:rPr>
              <w:t>Contact request created</w:t>
            </w:r>
          </w:p>
        </w:tc>
        <w:tc>
          <w:tcPr>
            <w:tcW w:type="dxa" w:w="3360"/>
            <w:vAlign w:val="center"/>
          </w:tcPr>
          <w:p>
            <w:r/>
            <w:r>
              <w:rPr>
                <w:rFonts w:ascii="Aptos" w:hAnsi="Aptos"/>
                <w:b w:val="0"/>
                <w:sz w:val="18"/>
              </w:rPr>
              <w:t>Job Seeker</w:t>
            </w:r>
          </w:p>
        </w:tc>
        <w:tc>
          <w:tcPr>
            <w:tcW w:type="dxa" w:w="3360"/>
            <w:vAlign w:val="center"/>
          </w:tcPr>
          <w:p>
            <w:r/>
            <w:r>
              <w:rPr>
                <w:rFonts w:ascii="Aptos" w:hAnsi="Aptos"/>
                <w:b w:val="0"/>
                <w:sz w:val="18"/>
              </w:rPr>
              <w:t>ContactRequestReceived - informs candidate that an Employer wants to contact them.</w:t>
            </w:r>
          </w:p>
        </w:tc>
      </w:tr>
      <w:tr>
        <w:tc>
          <w:tcPr>
            <w:tcW w:type="dxa" w:w="3360"/>
            <w:vAlign w:val="center"/>
          </w:tcPr>
          <w:p>
            <w:r/>
            <w:r>
              <w:rPr>
                <w:rFonts w:ascii="Aptos" w:hAnsi="Aptos"/>
                <w:b w:val="0"/>
                <w:sz w:val="18"/>
              </w:rPr>
              <w:t>Contact request accepted/declined</w:t>
            </w:r>
          </w:p>
        </w:tc>
        <w:tc>
          <w:tcPr>
            <w:tcW w:type="dxa" w:w="3360"/>
            <w:vAlign w:val="center"/>
          </w:tcPr>
          <w:p>
            <w:r/>
            <w:r>
              <w:rPr>
                <w:rFonts w:ascii="Aptos" w:hAnsi="Aptos"/>
                <w:b w:val="0"/>
                <w:sz w:val="18"/>
              </w:rPr>
              <w:t>Employer</w:t>
            </w:r>
          </w:p>
        </w:tc>
        <w:tc>
          <w:tcPr>
            <w:tcW w:type="dxa" w:w="3360"/>
            <w:vAlign w:val="center"/>
          </w:tcPr>
          <w:p>
            <w:r/>
            <w:r>
              <w:rPr>
                <w:rFonts w:ascii="Aptos" w:hAnsi="Aptos"/>
                <w:b w:val="0"/>
                <w:sz w:val="18"/>
              </w:rPr>
              <w:t>ContactRequestResponded - informs Employer of candidate response.</w:t>
            </w:r>
          </w:p>
        </w:tc>
      </w:tr>
      <w:tr>
        <w:tc>
          <w:tcPr>
            <w:tcW w:type="dxa" w:w="3360"/>
            <w:vAlign w:val="center"/>
          </w:tcPr>
          <w:p>
            <w:r/>
            <w:r>
              <w:rPr>
                <w:rFonts w:ascii="Aptos" w:hAnsi="Aptos"/>
                <w:b w:val="0"/>
                <w:sz w:val="18"/>
              </w:rPr>
              <w:t>Administrative/general system message if needed</w:t>
            </w:r>
          </w:p>
        </w:tc>
        <w:tc>
          <w:tcPr>
            <w:tcW w:type="dxa" w:w="3360"/>
            <w:vAlign w:val="center"/>
          </w:tcPr>
          <w:p>
            <w:r/>
            <w:r>
              <w:rPr>
                <w:rFonts w:ascii="Aptos" w:hAnsi="Aptos"/>
                <w:b w:val="0"/>
                <w:sz w:val="18"/>
              </w:rPr>
              <w:t>Relevant User</w:t>
            </w:r>
          </w:p>
        </w:tc>
        <w:tc>
          <w:tcPr>
            <w:tcW w:type="dxa" w:w="3360"/>
            <w:vAlign w:val="center"/>
          </w:tcPr>
          <w:p>
            <w:r/>
            <w:r>
              <w:rPr>
                <w:rFonts w:ascii="Aptos" w:hAnsi="Aptos"/>
                <w:b w:val="0"/>
                <w:sz w:val="18"/>
              </w:rPr>
              <w:t>System - only where required by the implemented workflow.</w:t>
            </w:r>
          </w:p>
        </w:tc>
      </w:tr>
    </w:tbl>
    <w:p>
      <w:pPr>
        <w:pStyle w:val="Heading1"/>
      </w:pPr>
      <w:r>
        <w:t>8. Administrator Module</w:t>
      </w:r>
    </w:p>
    <w:p>
      <w:pPr>
        <w:pStyle w:val="ListBullet"/>
      </w:pPr>
      <w:r>
        <w:t>Require Administrator role for every admin endpoint.</w:t>
      </w:r>
    </w:p>
    <w:p>
      <w:pPr>
        <w:pStyle w:val="ListBullet"/>
      </w:pPr>
      <w:r>
        <w:t>Provide a simple usage dashboard.</w:t>
      </w:r>
    </w:p>
    <w:p>
      <w:pPr>
        <w:pStyle w:val="ListBullet"/>
      </w:pPr>
      <w:r>
        <w:t>Return total user count.</w:t>
      </w:r>
    </w:p>
    <w:p>
      <w:pPr>
        <w:pStyle w:val="ListBullet"/>
      </w:pPr>
      <w:r>
        <w:t>Return total vacancy count.</w:t>
      </w:r>
    </w:p>
    <w:p>
      <w:pPr>
        <w:pStyle w:val="ListBullet"/>
      </w:pPr>
      <w:r>
        <w:t>Return total application count.</w:t>
      </w:r>
    </w:p>
    <w:p>
      <w:pPr>
        <w:pStyle w:val="ListBullet"/>
      </w:pPr>
      <w:r>
        <w:t>Optionally provide role/status breakdowns only if they are derived from existing BRD data and do not expand the functional scope.</w:t>
      </w:r>
    </w:p>
    <w:p>
      <w:pPr>
        <w:pStyle w:val="ListBullet"/>
      </w:pPr>
      <w:r>
        <w:t>Provide a safe user list for account management.</w:t>
      </w:r>
    </w:p>
    <w:p>
      <w:pPr>
        <w:pStyle w:val="ListBullet"/>
      </w:pPr>
      <w:r>
        <w:t>Allow Administrator to activate an inactive user.</w:t>
      </w:r>
    </w:p>
    <w:p>
      <w:pPr>
        <w:pStyle w:val="ListBullet"/>
      </w:pPr>
      <w:r>
        <w:t>Allow Administrator to deactivate an active user.</w:t>
      </w:r>
    </w:p>
    <w:p>
      <w:pPr>
        <w:pStyle w:val="ListBullet"/>
      </w:pPr>
      <w:r>
        <w:t>Do not delete accounts merely to implement deactivation.</w:t>
      </w:r>
    </w:p>
    <w:p>
      <w:pPr>
        <w:pStyle w:val="ListBullet"/>
      </w:pPr>
      <w:r>
        <w:t>Never return PasswordHash in admin responses.</w:t>
      </w:r>
    </w:p>
    <w:p>
      <w:pPr>
        <w:pStyle w:val="ListBullet"/>
      </w:pPr>
      <w:r>
        <w:t>Coordinate with Member 1 because login must reject accounts where IsActive is false.</w:t>
      </w:r>
    </w:p>
    <w:p>
      <w:pPr>
        <w:pStyle w:val="Heading1"/>
      </w:pPr>
      <w:r>
        <w:t>9. Admin Dashboard</w:t>
      </w:r>
    </w:p>
    <w:p>
      <w:r>
        <w:t>Minimum BRD-aligned dashboard output: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rFonts w:ascii="Aptos" w:hAnsi="Aptos"/>
                <w:b/>
                <w:color w:val="FFFFFF"/>
                <w:sz w:val="18"/>
              </w:rPr>
              <w:t>Metric</w:t>
            </w:r>
          </w:p>
        </w:tc>
        <w:tc>
          <w:tcPr>
            <w:tcW w:type="dxa" w:w="5040"/>
            <w:vAlign w:val="center"/>
            <w:shd w:fill="1F4E78"/>
          </w:tcPr>
          <w:p>
            <w:r/>
            <w:r>
              <w:rPr>
                <w:rFonts w:ascii="Aptos" w:hAnsi="Aptos"/>
                <w:b/>
                <w:color w:val="FFFFFF"/>
                <w:sz w:val="18"/>
              </w:rPr>
              <w:t>Source</w:t>
            </w:r>
          </w:p>
        </w:tc>
      </w:tr>
      <w:tr>
        <w:tc>
          <w:tcPr>
            <w:tcW w:type="dxa" w:w="5040"/>
            <w:vAlign w:val="center"/>
          </w:tcPr>
          <w:p>
            <w:r/>
            <w:r>
              <w:rPr>
                <w:rFonts w:ascii="Aptos" w:hAnsi="Aptos"/>
                <w:b w:val="0"/>
                <w:sz w:val="18"/>
              </w:rPr>
              <w:t>Total Users</w:t>
            </w:r>
          </w:p>
        </w:tc>
        <w:tc>
          <w:tcPr>
            <w:tcW w:type="dxa" w:w="5040"/>
            <w:vAlign w:val="center"/>
          </w:tcPr>
          <w:p>
            <w:r/>
            <w:r>
              <w:rPr>
                <w:rFonts w:ascii="Aptos" w:hAnsi="Aptos"/>
                <w:b w:val="0"/>
                <w:sz w:val="18"/>
              </w:rPr>
              <w:t>Users table count.</w:t>
            </w:r>
          </w:p>
        </w:tc>
      </w:tr>
      <w:tr>
        <w:tc>
          <w:tcPr>
            <w:tcW w:type="dxa" w:w="5040"/>
            <w:vAlign w:val="center"/>
          </w:tcPr>
          <w:p>
            <w:r/>
            <w:r>
              <w:rPr>
                <w:rFonts w:ascii="Aptos" w:hAnsi="Aptos"/>
                <w:b w:val="0"/>
                <w:sz w:val="18"/>
              </w:rPr>
              <w:t>Total Vacancies</w:t>
            </w:r>
          </w:p>
        </w:tc>
        <w:tc>
          <w:tcPr>
            <w:tcW w:type="dxa" w:w="5040"/>
            <w:vAlign w:val="center"/>
          </w:tcPr>
          <w:p>
            <w:r/>
            <w:r>
              <w:rPr>
                <w:rFonts w:ascii="Aptos" w:hAnsi="Aptos"/>
                <w:b w:val="0"/>
                <w:sz w:val="18"/>
              </w:rPr>
              <w:t>JobVacancies table count.</w:t>
            </w:r>
          </w:p>
        </w:tc>
      </w:tr>
      <w:tr>
        <w:tc>
          <w:tcPr>
            <w:tcW w:type="dxa" w:w="5040"/>
            <w:vAlign w:val="center"/>
          </w:tcPr>
          <w:p>
            <w:r/>
            <w:r>
              <w:rPr>
                <w:rFonts w:ascii="Aptos" w:hAnsi="Aptos"/>
                <w:b w:val="0"/>
                <w:sz w:val="18"/>
              </w:rPr>
              <w:t>Total Applications</w:t>
            </w:r>
          </w:p>
        </w:tc>
        <w:tc>
          <w:tcPr>
            <w:tcW w:type="dxa" w:w="5040"/>
            <w:vAlign w:val="center"/>
          </w:tcPr>
          <w:p>
            <w:r/>
            <w:r>
              <w:rPr>
                <w:rFonts w:ascii="Aptos" w:hAnsi="Aptos"/>
                <w:b w:val="0"/>
                <w:sz w:val="18"/>
              </w:rPr>
              <w:t>Applications table count.</w:t>
            </w:r>
          </w:p>
        </w:tc>
      </w:tr>
    </w:tbl>
    <w:p>
      <w:r>
        <w:t>The BRD calls for a simple usage dashboard and gives these counts as examples. Member 5 should keep the dashboard simple and derived from existing tables rather than creating a separate dashboard table.</w:t>
      </w:r>
    </w:p>
    <w:p>
      <w:pPr>
        <w:pStyle w:val="Heading1"/>
      </w:pPr>
      <w:r>
        <w:t>10. Recommended Files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rFonts w:ascii="Aptos" w:hAnsi="Aptos"/>
                <w:b/>
                <w:color w:val="FFFFFF"/>
                <w:sz w:val="18"/>
              </w:rPr>
              <w:t>File / Folder</w:t>
            </w:r>
          </w:p>
        </w:tc>
        <w:tc>
          <w:tcPr>
            <w:tcW w:type="dxa" w:w="5040"/>
            <w:vAlign w:val="center"/>
            <w:shd w:fill="1F4E78"/>
          </w:tcPr>
          <w:p>
            <w:r/>
            <w:r>
              <w:rPr>
                <w:rFonts w:ascii="Aptos" w:hAnsi="Aptos"/>
                <w:b/>
                <w:color w:val="FFFFFF"/>
                <w:sz w:val="18"/>
              </w:rPr>
              <w:t>Responsibility</w:t>
            </w:r>
          </w:p>
        </w:tc>
      </w:tr>
      <w:tr>
        <w:tc>
          <w:tcPr>
            <w:tcW w:type="dxa" w:w="5040"/>
            <w:vAlign w:val="center"/>
          </w:tcPr>
          <w:p>
            <w:r/>
            <w:r>
              <w:rPr>
                <w:rFonts w:ascii="Aptos" w:hAnsi="Aptos"/>
                <w:b w:val="0"/>
                <w:sz w:val="18"/>
              </w:rPr>
              <w:t>Controllers/ContactRequestsController.cs</w:t>
            </w:r>
          </w:p>
        </w:tc>
        <w:tc>
          <w:tcPr>
            <w:tcW w:type="dxa" w:w="5040"/>
            <w:vAlign w:val="center"/>
          </w:tcPr>
          <w:p>
            <w:r/>
            <w:r>
              <w:rPr>
                <w:rFonts w:ascii="Aptos" w:hAnsi="Aptos"/>
                <w:b w:val="0"/>
                <w:sz w:val="18"/>
              </w:rPr>
              <w:t>Send/view/respond to contact requests.</w:t>
            </w:r>
          </w:p>
        </w:tc>
      </w:tr>
      <w:tr>
        <w:tc>
          <w:tcPr>
            <w:tcW w:type="dxa" w:w="5040"/>
            <w:vAlign w:val="center"/>
          </w:tcPr>
          <w:p>
            <w:r/>
            <w:r>
              <w:rPr>
                <w:rFonts w:ascii="Aptos" w:hAnsi="Aptos"/>
                <w:b w:val="0"/>
                <w:sz w:val="18"/>
              </w:rPr>
              <w:t>Controllers/NotificationsController.cs</w:t>
            </w:r>
          </w:p>
        </w:tc>
        <w:tc>
          <w:tcPr>
            <w:tcW w:type="dxa" w:w="5040"/>
            <w:vAlign w:val="center"/>
          </w:tcPr>
          <w:p>
            <w:r/>
            <w:r>
              <w:rPr>
                <w:rFonts w:ascii="Aptos" w:hAnsi="Aptos"/>
                <w:b w:val="0"/>
                <w:sz w:val="18"/>
              </w:rPr>
              <w:t>List and mark notifications as read.</w:t>
            </w:r>
          </w:p>
        </w:tc>
      </w:tr>
      <w:tr>
        <w:tc>
          <w:tcPr>
            <w:tcW w:type="dxa" w:w="5040"/>
            <w:vAlign w:val="center"/>
          </w:tcPr>
          <w:p>
            <w:r/>
            <w:r>
              <w:rPr>
                <w:rFonts w:ascii="Aptos" w:hAnsi="Aptos"/>
                <w:b w:val="0"/>
                <w:sz w:val="18"/>
              </w:rPr>
              <w:t>Controllers/AdminController.cs</w:t>
            </w:r>
          </w:p>
        </w:tc>
        <w:tc>
          <w:tcPr>
            <w:tcW w:type="dxa" w:w="5040"/>
            <w:vAlign w:val="center"/>
          </w:tcPr>
          <w:p>
            <w:r/>
            <w:r>
              <w:rPr>
                <w:rFonts w:ascii="Aptos" w:hAnsi="Aptos"/>
                <w:b w:val="0"/>
                <w:sz w:val="18"/>
              </w:rPr>
              <w:t>Admin dashboard and user-account management.</w:t>
            </w:r>
          </w:p>
        </w:tc>
      </w:tr>
      <w:tr>
        <w:tc>
          <w:tcPr>
            <w:tcW w:type="dxa" w:w="5040"/>
            <w:vAlign w:val="center"/>
          </w:tcPr>
          <w:p>
            <w:r/>
            <w:r>
              <w:rPr>
                <w:rFonts w:ascii="Aptos" w:hAnsi="Aptos"/>
                <w:b w:val="0"/>
                <w:sz w:val="18"/>
              </w:rPr>
              <w:t>DTOs/ContactRequests/CreateContactRequestDto.cs</w:t>
            </w:r>
          </w:p>
        </w:tc>
        <w:tc>
          <w:tcPr>
            <w:tcW w:type="dxa" w:w="5040"/>
            <w:vAlign w:val="center"/>
          </w:tcPr>
          <w:p>
            <w:r/>
            <w:r>
              <w:rPr>
                <w:rFonts w:ascii="Aptos" w:hAnsi="Aptos"/>
                <w:b w:val="0"/>
                <w:sz w:val="18"/>
              </w:rPr>
              <w:t>Contact-request creation input.</w:t>
            </w:r>
          </w:p>
        </w:tc>
      </w:tr>
      <w:tr>
        <w:tc>
          <w:tcPr>
            <w:tcW w:type="dxa" w:w="5040"/>
            <w:vAlign w:val="center"/>
          </w:tcPr>
          <w:p>
            <w:r/>
            <w:r>
              <w:rPr>
                <w:rFonts w:ascii="Aptos" w:hAnsi="Aptos"/>
                <w:b w:val="0"/>
                <w:sz w:val="18"/>
              </w:rPr>
              <w:t>DTOs/ContactRequests/ContactRequestDto.cs</w:t>
            </w:r>
          </w:p>
        </w:tc>
        <w:tc>
          <w:tcPr>
            <w:tcW w:type="dxa" w:w="5040"/>
            <w:vAlign w:val="center"/>
          </w:tcPr>
          <w:p>
            <w:r/>
            <w:r>
              <w:rPr>
                <w:rFonts w:ascii="Aptos" w:hAnsi="Aptos"/>
                <w:b w:val="0"/>
                <w:sz w:val="18"/>
              </w:rPr>
              <w:t>Safe contact-request response.</w:t>
            </w:r>
          </w:p>
        </w:tc>
      </w:tr>
      <w:tr>
        <w:tc>
          <w:tcPr>
            <w:tcW w:type="dxa" w:w="5040"/>
            <w:vAlign w:val="center"/>
          </w:tcPr>
          <w:p>
            <w:r/>
            <w:r>
              <w:rPr>
                <w:rFonts w:ascii="Aptos" w:hAnsi="Aptos"/>
                <w:b w:val="0"/>
                <w:sz w:val="18"/>
              </w:rPr>
              <w:t>DTOs/ContactRequests/RespondContactRequestDto.cs</w:t>
            </w:r>
          </w:p>
        </w:tc>
        <w:tc>
          <w:tcPr>
            <w:tcW w:type="dxa" w:w="5040"/>
            <w:vAlign w:val="center"/>
          </w:tcPr>
          <w:p>
            <w:r/>
            <w:r>
              <w:rPr>
                <w:rFonts w:ascii="Aptos" w:hAnsi="Aptos"/>
                <w:b w:val="0"/>
                <w:sz w:val="18"/>
              </w:rPr>
              <w:t>Accept/decline input.</w:t>
            </w:r>
          </w:p>
        </w:tc>
      </w:tr>
      <w:tr>
        <w:tc>
          <w:tcPr>
            <w:tcW w:type="dxa" w:w="5040"/>
            <w:vAlign w:val="center"/>
          </w:tcPr>
          <w:p>
            <w:r/>
            <w:r>
              <w:rPr>
                <w:rFonts w:ascii="Aptos" w:hAnsi="Aptos"/>
                <w:b w:val="0"/>
                <w:sz w:val="18"/>
              </w:rPr>
              <w:t>DTOs/Notifications/NotificationDto.cs</w:t>
            </w:r>
          </w:p>
        </w:tc>
        <w:tc>
          <w:tcPr>
            <w:tcW w:type="dxa" w:w="5040"/>
            <w:vAlign w:val="center"/>
          </w:tcPr>
          <w:p>
            <w:r/>
            <w:r>
              <w:rPr>
                <w:rFonts w:ascii="Aptos" w:hAnsi="Aptos"/>
                <w:b w:val="0"/>
                <w:sz w:val="18"/>
              </w:rPr>
              <w:t>Notification response.</w:t>
            </w:r>
          </w:p>
        </w:tc>
      </w:tr>
      <w:tr>
        <w:tc>
          <w:tcPr>
            <w:tcW w:type="dxa" w:w="5040"/>
            <w:vAlign w:val="center"/>
          </w:tcPr>
          <w:p>
            <w:r/>
            <w:r>
              <w:rPr>
                <w:rFonts w:ascii="Aptos" w:hAnsi="Aptos"/>
                <w:b w:val="0"/>
                <w:sz w:val="18"/>
              </w:rPr>
              <w:t>DTOs/Admin/AdminDashboardDto.cs</w:t>
            </w:r>
          </w:p>
        </w:tc>
        <w:tc>
          <w:tcPr>
            <w:tcW w:type="dxa" w:w="5040"/>
            <w:vAlign w:val="center"/>
          </w:tcPr>
          <w:p>
            <w:r/>
            <w:r>
              <w:rPr>
                <w:rFonts w:ascii="Aptos" w:hAnsi="Aptos"/>
                <w:b w:val="0"/>
                <w:sz w:val="18"/>
              </w:rPr>
              <w:t>Usage dashboard counts.</w:t>
            </w:r>
          </w:p>
        </w:tc>
      </w:tr>
      <w:tr>
        <w:tc>
          <w:tcPr>
            <w:tcW w:type="dxa" w:w="5040"/>
            <w:vAlign w:val="center"/>
          </w:tcPr>
          <w:p>
            <w:r/>
            <w:r>
              <w:rPr>
                <w:rFonts w:ascii="Aptos" w:hAnsi="Aptos"/>
                <w:b w:val="0"/>
                <w:sz w:val="18"/>
              </w:rPr>
              <w:t>DTOs/Admin/AdminUserDto.cs</w:t>
            </w:r>
          </w:p>
        </w:tc>
        <w:tc>
          <w:tcPr>
            <w:tcW w:type="dxa" w:w="5040"/>
            <w:vAlign w:val="center"/>
          </w:tcPr>
          <w:p>
            <w:r/>
            <w:r>
              <w:rPr>
                <w:rFonts w:ascii="Aptos" w:hAnsi="Aptos"/>
                <w:b w:val="0"/>
                <w:sz w:val="18"/>
              </w:rPr>
              <w:t>Safe account-management user response.</w:t>
            </w:r>
          </w:p>
        </w:tc>
      </w:tr>
      <w:tr>
        <w:tc>
          <w:tcPr>
            <w:tcW w:type="dxa" w:w="5040"/>
            <w:vAlign w:val="center"/>
          </w:tcPr>
          <w:p>
            <w:r/>
            <w:r>
              <w:rPr>
                <w:rFonts w:ascii="Aptos" w:hAnsi="Aptos"/>
                <w:b w:val="0"/>
                <w:sz w:val="18"/>
              </w:rPr>
              <w:t>Interfaces/Repositories/IContactRequestRepository.cs</w:t>
            </w:r>
          </w:p>
        </w:tc>
        <w:tc>
          <w:tcPr>
            <w:tcW w:type="dxa" w:w="5040"/>
            <w:vAlign w:val="center"/>
          </w:tcPr>
          <w:p>
            <w:r/>
            <w:r>
              <w:rPr>
                <w:rFonts w:ascii="Aptos" w:hAnsi="Aptos"/>
                <w:b w:val="0"/>
                <w:sz w:val="18"/>
              </w:rPr>
              <w:t>Contact-request data-access contract.</w:t>
            </w:r>
          </w:p>
        </w:tc>
      </w:tr>
      <w:tr>
        <w:tc>
          <w:tcPr>
            <w:tcW w:type="dxa" w:w="5040"/>
            <w:vAlign w:val="center"/>
          </w:tcPr>
          <w:p>
            <w:r/>
            <w:r>
              <w:rPr>
                <w:rFonts w:ascii="Aptos" w:hAnsi="Aptos"/>
                <w:b w:val="0"/>
                <w:sz w:val="18"/>
              </w:rPr>
              <w:t>Repositories/ContactRequestRepository.cs</w:t>
            </w:r>
          </w:p>
        </w:tc>
        <w:tc>
          <w:tcPr>
            <w:tcW w:type="dxa" w:w="5040"/>
            <w:vAlign w:val="center"/>
          </w:tcPr>
          <w:p>
            <w:r/>
            <w:r>
              <w:rPr>
                <w:rFonts w:ascii="Aptos" w:hAnsi="Aptos"/>
                <w:b w:val="0"/>
                <w:sz w:val="18"/>
              </w:rPr>
              <w:t>Contact-request EF Core operations.</w:t>
            </w:r>
          </w:p>
        </w:tc>
      </w:tr>
      <w:tr>
        <w:tc>
          <w:tcPr>
            <w:tcW w:type="dxa" w:w="5040"/>
            <w:vAlign w:val="center"/>
          </w:tcPr>
          <w:p>
            <w:r/>
            <w:r>
              <w:rPr>
                <w:rFonts w:ascii="Aptos" w:hAnsi="Aptos"/>
                <w:b w:val="0"/>
                <w:sz w:val="18"/>
              </w:rPr>
              <w:t>Interfaces/Repositories/INotificationRepository.cs</w:t>
            </w:r>
          </w:p>
        </w:tc>
        <w:tc>
          <w:tcPr>
            <w:tcW w:type="dxa" w:w="5040"/>
            <w:vAlign w:val="center"/>
          </w:tcPr>
          <w:p>
            <w:r/>
            <w:r>
              <w:rPr>
                <w:rFonts w:ascii="Aptos" w:hAnsi="Aptos"/>
                <w:b w:val="0"/>
                <w:sz w:val="18"/>
              </w:rPr>
              <w:t>Notification data-access contract.</w:t>
            </w:r>
          </w:p>
        </w:tc>
      </w:tr>
      <w:tr>
        <w:tc>
          <w:tcPr>
            <w:tcW w:type="dxa" w:w="5040"/>
            <w:vAlign w:val="center"/>
          </w:tcPr>
          <w:p>
            <w:r/>
            <w:r>
              <w:rPr>
                <w:rFonts w:ascii="Aptos" w:hAnsi="Aptos"/>
                <w:b w:val="0"/>
                <w:sz w:val="18"/>
              </w:rPr>
              <w:t>Repositories/NotificationRepository.cs</w:t>
            </w:r>
          </w:p>
        </w:tc>
        <w:tc>
          <w:tcPr>
            <w:tcW w:type="dxa" w:w="5040"/>
            <w:vAlign w:val="center"/>
          </w:tcPr>
          <w:p>
            <w:r/>
            <w:r>
              <w:rPr>
                <w:rFonts w:ascii="Aptos" w:hAnsi="Aptos"/>
                <w:b w:val="0"/>
                <w:sz w:val="18"/>
              </w:rPr>
              <w:t>Notification EF Core operations.</w:t>
            </w:r>
          </w:p>
        </w:tc>
      </w:tr>
      <w:tr>
        <w:tc>
          <w:tcPr>
            <w:tcW w:type="dxa" w:w="5040"/>
            <w:vAlign w:val="center"/>
          </w:tcPr>
          <w:p>
            <w:r/>
            <w:r>
              <w:rPr>
                <w:rFonts w:ascii="Aptos" w:hAnsi="Aptos"/>
                <w:b w:val="0"/>
                <w:sz w:val="18"/>
              </w:rPr>
              <w:t>Interfaces/Repositories/IAdminRepository.cs</w:t>
            </w:r>
          </w:p>
        </w:tc>
        <w:tc>
          <w:tcPr>
            <w:tcW w:type="dxa" w:w="5040"/>
            <w:vAlign w:val="center"/>
          </w:tcPr>
          <w:p>
            <w:r/>
            <w:r>
              <w:rPr>
                <w:rFonts w:ascii="Aptos" w:hAnsi="Aptos"/>
                <w:b w:val="0"/>
                <w:sz w:val="18"/>
              </w:rPr>
              <w:t>Admin query/account-management contract.</w:t>
            </w:r>
          </w:p>
        </w:tc>
      </w:tr>
      <w:tr>
        <w:tc>
          <w:tcPr>
            <w:tcW w:type="dxa" w:w="5040"/>
            <w:vAlign w:val="center"/>
          </w:tcPr>
          <w:p>
            <w:r/>
            <w:r>
              <w:rPr>
                <w:rFonts w:ascii="Aptos" w:hAnsi="Aptos"/>
                <w:b w:val="0"/>
                <w:sz w:val="18"/>
              </w:rPr>
              <w:t>Repositories/AdminRepository.cs</w:t>
            </w:r>
          </w:p>
        </w:tc>
        <w:tc>
          <w:tcPr>
            <w:tcW w:type="dxa" w:w="5040"/>
            <w:vAlign w:val="center"/>
          </w:tcPr>
          <w:p>
            <w:r/>
            <w:r>
              <w:rPr>
                <w:rFonts w:ascii="Aptos" w:hAnsi="Aptos"/>
                <w:b w:val="0"/>
                <w:sz w:val="18"/>
              </w:rPr>
              <w:t>Admin EF Core operations.</w:t>
            </w:r>
          </w:p>
        </w:tc>
      </w:tr>
      <w:tr>
        <w:tc>
          <w:tcPr>
            <w:tcW w:type="dxa" w:w="5040"/>
            <w:vAlign w:val="center"/>
          </w:tcPr>
          <w:p>
            <w:r/>
            <w:r>
              <w:rPr>
                <w:rFonts w:ascii="Aptos" w:hAnsi="Aptos"/>
                <w:b w:val="0"/>
                <w:sz w:val="18"/>
              </w:rPr>
              <w:t>Interfaces/Services/IContactRequestService.cs</w:t>
            </w:r>
          </w:p>
        </w:tc>
        <w:tc>
          <w:tcPr>
            <w:tcW w:type="dxa" w:w="5040"/>
            <w:vAlign w:val="center"/>
          </w:tcPr>
          <w:p>
            <w:r/>
            <w:r>
              <w:rPr>
                <w:rFonts w:ascii="Aptos" w:hAnsi="Aptos"/>
                <w:b w:val="0"/>
                <w:sz w:val="18"/>
              </w:rPr>
              <w:t>Contact-request business contract.</w:t>
            </w:r>
          </w:p>
        </w:tc>
      </w:tr>
      <w:tr>
        <w:tc>
          <w:tcPr>
            <w:tcW w:type="dxa" w:w="5040"/>
            <w:vAlign w:val="center"/>
          </w:tcPr>
          <w:p>
            <w:r/>
            <w:r>
              <w:rPr>
                <w:rFonts w:ascii="Aptos" w:hAnsi="Aptos"/>
                <w:b w:val="0"/>
                <w:sz w:val="18"/>
              </w:rPr>
              <w:t>Services/ContactRequestService.cs</w:t>
            </w:r>
          </w:p>
        </w:tc>
        <w:tc>
          <w:tcPr>
            <w:tcW w:type="dxa" w:w="5040"/>
            <w:vAlign w:val="center"/>
          </w:tcPr>
          <w:p>
            <w:r/>
            <w:r>
              <w:rPr>
                <w:rFonts w:ascii="Aptos" w:hAnsi="Aptos"/>
                <w:b w:val="0"/>
                <w:sz w:val="18"/>
              </w:rPr>
              <w:t>Contact-request validation/response workflow.</w:t>
            </w:r>
          </w:p>
        </w:tc>
      </w:tr>
      <w:tr>
        <w:tc>
          <w:tcPr>
            <w:tcW w:type="dxa" w:w="5040"/>
            <w:vAlign w:val="center"/>
          </w:tcPr>
          <w:p>
            <w:r/>
            <w:r>
              <w:rPr>
                <w:rFonts w:ascii="Aptos" w:hAnsi="Aptos"/>
                <w:b w:val="0"/>
                <w:sz w:val="18"/>
              </w:rPr>
              <w:t>Interfaces/Services/INotificationService.cs</w:t>
            </w:r>
          </w:p>
        </w:tc>
        <w:tc>
          <w:tcPr>
            <w:tcW w:type="dxa" w:w="5040"/>
            <w:vAlign w:val="center"/>
          </w:tcPr>
          <w:p>
            <w:r/>
            <w:r>
              <w:rPr>
                <w:rFonts w:ascii="Aptos" w:hAnsi="Aptos"/>
                <w:b w:val="0"/>
                <w:sz w:val="18"/>
              </w:rPr>
              <w:t>Reusable notification contract.</w:t>
            </w:r>
          </w:p>
        </w:tc>
      </w:tr>
      <w:tr>
        <w:tc>
          <w:tcPr>
            <w:tcW w:type="dxa" w:w="5040"/>
            <w:vAlign w:val="center"/>
          </w:tcPr>
          <w:p>
            <w:r/>
            <w:r>
              <w:rPr>
                <w:rFonts w:ascii="Aptos" w:hAnsi="Aptos"/>
                <w:b w:val="0"/>
                <w:sz w:val="18"/>
              </w:rPr>
              <w:t>Services/NotificationService.cs</w:t>
            </w:r>
          </w:p>
        </w:tc>
        <w:tc>
          <w:tcPr>
            <w:tcW w:type="dxa" w:w="5040"/>
            <w:vAlign w:val="center"/>
          </w:tcPr>
          <w:p>
            <w:r/>
            <w:r>
              <w:rPr>
                <w:rFonts w:ascii="Aptos" w:hAnsi="Aptos"/>
                <w:b w:val="0"/>
                <w:sz w:val="18"/>
              </w:rPr>
              <w:t>Notification creation/list/read logic.</w:t>
            </w:r>
          </w:p>
        </w:tc>
      </w:tr>
      <w:tr>
        <w:tc>
          <w:tcPr>
            <w:tcW w:type="dxa" w:w="5040"/>
            <w:vAlign w:val="center"/>
          </w:tcPr>
          <w:p>
            <w:r/>
            <w:r>
              <w:rPr>
                <w:rFonts w:ascii="Aptos" w:hAnsi="Aptos"/>
                <w:b w:val="0"/>
                <w:sz w:val="18"/>
              </w:rPr>
              <w:t>Interfaces/Services/IAdminService.cs</w:t>
            </w:r>
          </w:p>
        </w:tc>
        <w:tc>
          <w:tcPr>
            <w:tcW w:type="dxa" w:w="5040"/>
            <w:vAlign w:val="center"/>
          </w:tcPr>
          <w:p>
            <w:r/>
            <w:r>
              <w:rPr>
                <w:rFonts w:ascii="Aptos" w:hAnsi="Aptos"/>
                <w:b w:val="0"/>
                <w:sz w:val="18"/>
              </w:rPr>
              <w:t>Administrator business contract.</w:t>
            </w:r>
          </w:p>
        </w:tc>
      </w:tr>
      <w:tr>
        <w:tc>
          <w:tcPr>
            <w:tcW w:type="dxa" w:w="5040"/>
            <w:vAlign w:val="center"/>
          </w:tcPr>
          <w:p>
            <w:r/>
            <w:r>
              <w:rPr>
                <w:rFonts w:ascii="Aptos" w:hAnsi="Aptos"/>
                <w:b w:val="0"/>
                <w:sz w:val="18"/>
              </w:rPr>
              <w:t>Services/AdminService.cs</w:t>
            </w:r>
          </w:p>
        </w:tc>
        <w:tc>
          <w:tcPr>
            <w:tcW w:type="dxa" w:w="5040"/>
            <w:vAlign w:val="center"/>
          </w:tcPr>
          <w:p>
            <w:r/>
            <w:r>
              <w:rPr>
                <w:rFonts w:ascii="Aptos" w:hAnsi="Aptos"/>
                <w:b w:val="0"/>
                <w:sz w:val="18"/>
              </w:rPr>
              <w:t>Dashboard and account-management logic.</w:t>
            </w:r>
          </w:p>
        </w:tc>
      </w:tr>
    </w:tbl>
    <w:p>
      <w:pPr>
        <w:pStyle w:val="Heading1"/>
      </w:pPr>
      <w:r>
        <w:t>11. Required / Recommended Endpoints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r/>
            <w:r>
              <w:rPr>
                <w:rFonts w:ascii="Aptos" w:hAnsi="Aptos"/>
                <w:b/>
                <w:color w:val="FFFFFF"/>
                <w:sz w:val="18"/>
              </w:rPr>
              <w:t>Method</w:t>
            </w:r>
          </w:p>
        </w:tc>
        <w:tc>
          <w:tcPr>
            <w:tcW w:type="dxa" w:w="2520"/>
            <w:vAlign w:val="center"/>
            <w:shd w:fill="1F4E78"/>
          </w:tcPr>
          <w:p>
            <w:r/>
            <w:r>
              <w:rPr>
                <w:rFonts w:ascii="Aptos" w:hAnsi="Aptos"/>
                <w:b/>
                <w:color w:val="FFFFFF"/>
                <w:sz w:val="18"/>
              </w:rPr>
              <w:t>Endpoint</w:t>
            </w:r>
          </w:p>
        </w:tc>
        <w:tc>
          <w:tcPr>
            <w:tcW w:type="dxa" w:w="2520"/>
            <w:vAlign w:val="center"/>
            <w:shd w:fill="1F4E78"/>
          </w:tcPr>
          <w:p>
            <w:r/>
            <w:r>
              <w:rPr>
                <w:rFonts w:ascii="Aptos" w:hAnsi="Aptos"/>
                <w:b/>
                <w:color w:val="FFFFFF"/>
                <w:sz w:val="18"/>
              </w:rPr>
              <w:t>Authorization</w:t>
            </w:r>
          </w:p>
        </w:tc>
        <w:tc>
          <w:tcPr>
            <w:tcW w:type="dxa" w:w="2520"/>
            <w:vAlign w:val="center"/>
            <w:shd w:fill="1F4E78"/>
          </w:tcPr>
          <w:p>
            <w:r/>
            <w:r>
              <w:rPr>
                <w:rFonts w:ascii="Aptos" w:hAnsi="Aptos"/>
                <w:b/>
                <w:color w:val="FFFFFF"/>
                <w:sz w:val="18"/>
              </w:rPr>
              <w:t>Purpose</w:t>
            </w:r>
          </w:p>
        </w:tc>
      </w:tr>
      <w:tr>
        <w:tc>
          <w:tcPr>
            <w:tcW w:type="dxa" w:w="2520"/>
            <w:vAlign w:val="center"/>
          </w:tcPr>
          <w:p>
            <w:r/>
            <w:r>
              <w:rPr>
                <w:rFonts w:ascii="Aptos" w:hAnsi="Aptos"/>
                <w:b w:val="0"/>
                <w:sz w:val="18"/>
              </w:rPr>
              <w:t>POST</w:t>
            </w:r>
          </w:p>
        </w:tc>
        <w:tc>
          <w:tcPr>
            <w:tcW w:type="dxa" w:w="2520"/>
            <w:vAlign w:val="center"/>
          </w:tcPr>
          <w:p>
            <w:r/>
            <w:r>
              <w:rPr>
                <w:rFonts w:ascii="Aptos" w:hAnsi="Aptos"/>
                <w:b w:val="0"/>
                <w:sz w:val="18"/>
              </w:rPr>
              <w:t>/api/contact-requests</w:t>
            </w:r>
          </w:p>
        </w:tc>
        <w:tc>
          <w:tcPr>
            <w:tcW w:type="dxa" w:w="2520"/>
            <w:vAlign w:val="center"/>
          </w:tcPr>
          <w:p>
            <w:r/>
            <w:r>
              <w:rPr>
                <w:rFonts w:ascii="Aptos" w:hAnsi="Aptos"/>
                <w:b w:val="0"/>
                <w:sz w:val="18"/>
              </w:rPr>
              <w:t>Employer</w:t>
            </w:r>
          </w:p>
        </w:tc>
        <w:tc>
          <w:tcPr>
            <w:tcW w:type="dxa" w:w="2520"/>
            <w:vAlign w:val="center"/>
          </w:tcPr>
          <w:p>
            <w:r/>
            <w:r>
              <w:rPr>
                <w:rFonts w:ascii="Aptos" w:hAnsi="Aptos"/>
                <w:b w:val="0"/>
                <w:sz w:val="18"/>
              </w:rPr>
              <w:t>Send a contact request to an eligible Job Seeker.</w:t>
            </w:r>
          </w:p>
        </w:tc>
      </w:tr>
      <w:tr>
        <w:tc>
          <w:tcPr>
            <w:tcW w:type="dxa" w:w="2520"/>
            <w:vAlign w:val="center"/>
          </w:tcPr>
          <w:p>
            <w:r/>
            <w:r>
              <w:rPr>
                <w:rFonts w:ascii="Aptos" w:hAnsi="Aptos"/>
                <w:b w:val="0"/>
                <w:sz w:val="18"/>
              </w:rPr>
              <w:t>GET</w:t>
            </w:r>
          </w:p>
        </w:tc>
        <w:tc>
          <w:tcPr>
            <w:tcW w:type="dxa" w:w="2520"/>
            <w:vAlign w:val="center"/>
          </w:tcPr>
          <w:p>
            <w:r/>
            <w:r>
              <w:rPr>
                <w:rFonts w:ascii="Aptos" w:hAnsi="Aptos"/>
                <w:b w:val="0"/>
                <w:sz w:val="18"/>
              </w:rPr>
              <w:t>/api/contact-requests/mine</w:t>
            </w:r>
          </w:p>
        </w:tc>
        <w:tc>
          <w:tcPr>
            <w:tcW w:type="dxa" w:w="2520"/>
            <w:vAlign w:val="center"/>
          </w:tcPr>
          <w:p>
            <w:r/>
            <w:r>
              <w:rPr>
                <w:rFonts w:ascii="Aptos" w:hAnsi="Aptos"/>
                <w:b w:val="0"/>
                <w:sz w:val="18"/>
              </w:rPr>
              <w:t>JobSeeker / Employer as designed</w:t>
            </w:r>
          </w:p>
        </w:tc>
        <w:tc>
          <w:tcPr>
            <w:tcW w:type="dxa" w:w="2520"/>
            <w:vAlign w:val="center"/>
          </w:tcPr>
          <w:p>
            <w:r/>
            <w:r>
              <w:rPr>
                <w:rFonts w:ascii="Aptos" w:hAnsi="Aptos"/>
                <w:b w:val="0"/>
                <w:sz w:val="18"/>
              </w:rPr>
              <w:t>View contact requests relevant to authenticated user.</w:t>
            </w:r>
          </w:p>
        </w:tc>
      </w:tr>
      <w:tr>
        <w:tc>
          <w:tcPr>
            <w:tcW w:type="dxa" w:w="2520"/>
            <w:vAlign w:val="center"/>
          </w:tcPr>
          <w:p>
            <w:r/>
            <w:r>
              <w:rPr>
                <w:rFonts w:ascii="Aptos" w:hAnsi="Aptos"/>
                <w:b w:val="0"/>
                <w:sz w:val="18"/>
              </w:rPr>
              <w:t>PATCH</w:t>
            </w:r>
          </w:p>
        </w:tc>
        <w:tc>
          <w:tcPr>
            <w:tcW w:type="dxa" w:w="2520"/>
            <w:vAlign w:val="center"/>
          </w:tcPr>
          <w:p>
            <w:r/>
            <w:r>
              <w:rPr>
                <w:rFonts w:ascii="Aptos" w:hAnsi="Aptos"/>
                <w:b w:val="0"/>
                <w:sz w:val="18"/>
              </w:rPr>
              <w:t>/api/contact-requests/{id}/respond</w:t>
            </w:r>
          </w:p>
        </w:tc>
        <w:tc>
          <w:tcPr>
            <w:tcW w:type="dxa" w:w="2520"/>
            <w:vAlign w:val="center"/>
          </w:tcPr>
          <w:p>
            <w:r/>
            <w:r>
              <w:rPr>
                <w:rFonts w:ascii="Aptos" w:hAnsi="Aptos"/>
                <w:b w:val="0"/>
                <w:sz w:val="18"/>
              </w:rPr>
              <w:t>JobSeeker target</w:t>
            </w:r>
          </w:p>
        </w:tc>
        <w:tc>
          <w:tcPr>
            <w:tcW w:type="dxa" w:w="2520"/>
            <w:vAlign w:val="center"/>
          </w:tcPr>
          <w:p>
            <w:r/>
            <w:r>
              <w:rPr>
                <w:rFonts w:ascii="Aptos" w:hAnsi="Aptos"/>
                <w:b w:val="0"/>
                <w:sz w:val="18"/>
              </w:rPr>
              <w:t>Accept or decline a pending contact request.</w:t>
            </w:r>
          </w:p>
        </w:tc>
      </w:tr>
      <w:tr>
        <w:tc>
          <w:tcPr>
            <w:tcW w:type="dxa" w:w="2520"/>
            <w:vAlign w:val="center"/>
          </w:tcPr>
          <w:p>
            <w:r/>
            <w:r>
              <w:rPr>
                <w:rFonts w:ascii="Aptos" w:hAnsi="Aptos"/>
                <w:b w:val="0"/>
                <w:sz w:val="18"/>
              </w:rPr>
              <w:t>GET</w:t>
            </w:r>
          </w:p>
        </w:tc>
        <w:tc>
          <w:tcPr>
            <w:tcW w:type="dxa" w:w="2520"/>
            <w:vAlign w:val="center"/>
          </w:tcPr>
          <w:p>
            <w:r/>
            <w:r>
              <w:rPr>
                <w:rFonts w:ascii="Aptos" w:hAnsi="Aptos"/>
                <w:b w:val="0"/>
                <w:sz w:val="18"/>
              </w:rPr>
              <w:t>/api/notifications</w:t>
            </w:r>
          </w:p>
        </w:tc>
        <w:tc>
          <w:tcPr>
            <w:tcW w:type="dxa" w:w="2520"/>
            <w:vAlign w:val="center"/>
          </w:tcPr>
          <w:p>
            <w:r/>
            <w:r>
              <w:rPr>
                <w:rFonts w:ascii="Aptos" w:hAnsi="Aptos"/>
                <w:b w:val="0"/>
                <w:sz w:val="18"/>
              </w:rPr>
              <w:t>Authenticated</w:t>
            </w:r>
          </w:p>
        </w:tc>
        <w:tc>
          <w:tcPr>
            <w:tcW w:type="dxa" w:w="2520"/>
            <w:vAlign w:val="center"/>
          </w:tcPr>
          <w:p>
            <w:r/>
            <w:r>
              <w:rPr>
                <w:rFonts w:ascii="Aptos" w:hAnsi="Aptos"/>
                <w:b w:val="0"/>
                <w:sz w:val="18"/>
              </w:rPr>
              <w:t>List authenticated user's in-app notifications.</w:t>
            </w:r>
          </w:p>
        </w:tc>
      </w:tr>
      <w:tr>
        <w:tc>
          <w:tcPr>
            <w:tcW w:type="dxa" w:w="2520"/>
            <w:vAlign w:val="center"/>
          </w:tcPr>
          <w:p>
            <w:r/>
            <w:r>
              <w:rPr>
                <w:rFonts w:ascii="Aptos" w:hAnsi="Aptos"/>
                <w:b w:val="0"/>
                <w:sz w:val="18"/>
              </w:rPr>
              <w:t>PATCH</w:t>
            </w:r>
          </w:p>
        </w:tc>
        <w:tc>
          <w:tcPr>
            <w:tcW w:type="dxa" w:w="2520"/>
            <w:vAlign w:val="center"/>
          </w:tcPr>
          <w:p>
            <w:r/>
            <w:r>
              <w:rPr>
                <w:rFonts w:ascii="Aptos" w:hAnsi="Aptos"/>
                <w:b w:val="0"/>
                <w:sz w:val="18"/>
              </w:rPr>
              <w:t>/api/notifications/{id}/read</w:t>
            </w:r>
          </w:p>
        </w:tc>
        <w:tc>
          <w:tcPr>
            <w:tcW w:type="dxa" w:w="2520"/>
            <w:vAlign w:val="center"/>
          </w:tcPr>
          <w:p>
            <w:r/>
            <w:r>
              <w:rPr>
                <w:rFonts w:ascii="Aptos" w:hAnsi="Aptos"/>
                <w:b w:val="0"/>
                <w:sz w:val="18"/>
              </w:rPr>
              <w:t>Notification owner</w:t>
            </w:r>
          </w:p>
        </w:tc>
        <w:tc>
          <w:tcPr>
            <w:tcW w:type="dxa" w:w="2520"/>
            <w:vAlign w:val="center"/>
          </w:tcPr>
          <w:p>
            <w:r/>
            <w:r>
              <w:rPr>
                <w:rFonts w:ascii="Aptos" w:hAnsi="Aptos"/>
                <w:b w:val="0"/>
                <w:sz w:val="18"/>
              </w:rPr>
              <w:t>Mark one notification as read.</w:t>
            </w:r>
          </w:p>
        </w:tc>
      </w:tr>
      <w:tr>
        <w:tc>
          <w:tcPr>
            <w:tcW w:type="dxa" w:w="2520"/>
            <w:vAlign w:val="center"/>
          </w:tcPr>
          <w:p>
            <w:r/>
            <w:r>
              <w:rPr>
                <w:rFonts w:ascii="Aptos" w:hAnsi="Aptos"/>
                <w:b w:val="0"/>
                <w:sz w:val="18"/>
              </w:rPr>
              <w:t>PATCH</w:t>
            </w:r>
          </w:p>
        </w:tc>
        <w:tc>
          <w:tcPr>
            <w:tcW w:type="dxa" w:w="2520"/>
            <w:vAlign w:val="center"/>
          </w:tcPr>
          <w:p>
            <w:r/>
            <w:r>
              <w:rPr>
                <w:rFonts w:ascii="Aptos" w:hAnsi="Aptos"/>
                <w:b w:val="0"/>
                <w:sz w:val="18"/>
              </w:rPr>
              <w:t>/api/notifications/read-all</w:t>
            </w:r>
          </w:p>
        </w:tc>
        <w:tc>
          <w:tcPr>
            <w:tcW w:type="dxa" w:w="2520"/>
            <w:vAlign w:val="center"/>
          </w:tcPr>
          <w:p>
            <w:r/>
            <w:r>
              <w:rPr>
                <w:rFonts w:ascii="Aptos" w:hAnsi="Aptos"/>
                <w:b w:val="0"/>
                <w:sz w:val="18"/>
              </w:rPr>
              <w:t>Authenticated</w:t>
            </w:r>
          </w:p>
        </w:tc>
        <w:tc>
          <w:tcPr>
            <w:tcW w:type="dxa" w:w="2520"/>
            <w:vAlign w:val="center"/>
          </w:tcPr>
          <w:p>
            <w:r/>
            <w:r>
              <w:rPr>
                <w:rFonts w:ascii="Aptos" w:hAnsi="Aptos"/>
                <w:b w:val="0"/>
                <w:sz w:val="18"/>
              </w:rPr>
              <w:t>Convenience endpoint to mark own notifications read.</w:t>
            </w:r>
          </w:p>
        </w:tc>
      </w:tr>
      <w:tr>
        <w:tc>
          <w:tcPr>
            <w:tcW w:type="dxa" w:w="2520"/>
            <w:vAlign w:val="center"/>
          </w:tcPr>
          <w:p>
            <w:r/>
            <w:r>
              <w:rPr>
                <w:rFonts w:ascii="Aptos" w:hAnsi="Aptos"/>
                <w:b w:val="0"/>
                <w:sz w:val="18"/>
              </w:rPr>
              <w:t>GET</w:t>
            </w:r>
          </w:p>
        </w:tc>
        <w:tc>
          <w:tcPr>
            <w:tcW w:type="dxa" w:w="2520"/>
            <w:vAlign w:val="center"/>
          </w:tcPr>
          <w:p>
            <w:r/>
            <w:r>
              <w:rPr>
                <w:rFonts w:ascii="Aptos" w:hAnsi="Aptos"/>
                <w:b w:val="0"/>
                <w:sz w:val="18"/>
              </w:rPr>
              <w:t>/api/admin/dashboard</w:t>
            </w:r>
          </w:p>
        </w:tc>
        <w:tc>
          <w:tcPr>
            <w:tcW w:type="dxa" w:w="2520"/>
            <w:vAlign w:val="center"/>
          </w:tcPr>
          <w:p>
            <w:r/>
            <w:r>
              <w:rPr>
                <w:rFonts w:ascii="Aptos" w:hAnsi="Aptos"/>
                <w:b w:val="0"/>
                <w:sz w:val="18"/>
              </w:rPr>
              <w:t>Administrator</w:t>
            </w:r>
          </w:p>
        </w:tc>
        <w:tc>
          <w:tcPr>
            <w:tcW w:type="dxa" w:w="2520"/>
            <w:vAlign w:val="center"/>
          </w:tcPr>
          <w:p>
            <w:r/>
            <w:r>
              <w:rPr>
                <w:rFonts w:ascii="Aptos" w:hAnsi="Aptos"/>
                <w:b w:val="0"/>
                <w:sz w:val="18"/>
              </w:rPr>
              <w:t>Return simple usage counts.</w:t>
            </w:r>
          </w:p>
        </w:tc>
      </w:tr>
      <w:tr>
        <w:tc>
          <w:tcPr>
            <w:tcW w:type="dxa" w:w="2520"/>
            <w:vAlign w:val="center"/>
          </w:tcPr>
          <w:p>
            <w:r/>
            <w:r>
              <w:rPr>
                <w:rFonts w:ascii="Aptos" w:hAnsi="Aptos"/>
                <w:b w:val="0"/>
                <w:sz w:val="18"/>
              </w:rPr>
              <w:t>GET</w:t>
            </w:r>
          </w:p>
        </w:tc>
        <w:tc>
          <w:tcPr>
            <w:tcW w:type="dxa" w:w="2520"/>
            <w:vAlign w:val="center"/>
          </w:tcPr>
          <w:p>
            <w:r/>
            <w:r>
              <w:rPr>
                <w:rFonts w:ascii="Aptos" w:hAnsi="Aptos"/>
                <w:b w:val="0"/>
                <w:sz w:val="18"/>
              </w:rPr>
              <w:t>/api/admin/users</w:t>
            </w:r>
          </w:p>
        </w:tc>
        <w:tc>
          <w:tcPr>
            <w:tcW w:type="dxa" w:w="2520"/>
            <w:vAlign w:val="center"/>
          </w:tcPr>
          <w:p>
            <w:r/>
            <w:r>
              <w:rPr>
                <w:rFonts w:ascii="Aptos" w:hAnsi="Aptos"/>
                <w:b w:val="0"/>
                <w:sz w:val="18"/>
              </w:rPr>
              <w:t>Administrator</w:t>
            </w:r>
          </w:p>
        </w:tc>
        <w:tc>
          <w:tcPr>
            <w:tcW w:type="dxa" w:w="2520"/>
            <w:vAlign w:val="center"/>
          </w:tcPr>
          <w:p>
            <w:r/>
            <w:r>
              <w:rPr>
                <w:rFonts w:ascii="Aptos" w:hAnsi="Aptos"/>
                <w:b w:val="0"/>
                <w:sz w:val="18"/>
              </w:rPr>
              <w:t>List/search user accounts.</w:t>
            </w:r>
          </w:p>
        </w:tc>
      </w:tr>
      <w:tr>
        <w:tc>
          <w:tcPr>
            <w:tcW w:type="dxa" w:w="2520"/>
            <w:vAlign w:val="center"/>
          </w:tcPr>
          <w:p>
            <w:r/>
            <w:r>
              <w:rPr>
                <w:rFonts w:ascii="Aptos" w:hAnsi="Aptos"/>
                <w:b w:val="0"/>
                <w:sz w:val="18"/>
              </w:rPr>
              <w:t>PATCH</w:t>
            </w:r>
          </w:p>
        </w:tc>
        <w:tc>
          <w:tcPr>
            <w:tcW w:type="dxa" w:w="2520"/>
            <w:vAlign w:val="center"/>
          </w:tcPr>
          <w:p>
            <w:r/>
            <w:r>
              <w:rPr>
                <w:rFonts w:ascii="Aptos" w:hAnsi="Aptos"/>
                <w:b w:val="0"/>
                <w:sz w:val="18"/>
              </w:rPr>
              <w:t>/api/admin/users/{id}/activate</w:t>
            </w:r>
          </w:p>
        </w:tc>
        <w:tc>
          <w:tcPr>
            <w:tcW w:type="dxa" w:w="2520"/>
            <w:vAlign w:val="center"/>
          </w:tcPr>
          <w:p>
            <w:r/>
            <w:r>
              <w:rPr>
                <w:rFonts w:ascii="Aptos" w:hAnsi="Aptos"/>
                <w:b w:val="0"/>
                <w:sz w:val="18"/>
              </w:rPr>
              <w:t>Administrator</w:t>
            </w:r>
          </w:p>
        </w:tc>
        <w:tc>
          <w:tcPr>
            <w:tcW w:type="dxa" w:w="2520"/>
            <w:vAlign w:val="center"/>
          </w:tcPr>
          <w:p>
            <w:r/>
            <w:r>
              <w:rPr>
                <w:rFonts w:ascii="Aptos" w:hAnsi="Aptos"/>
                <w:b w:val="0"/>
                <w:sz w:val="18"/>
              </w:rPr>
              <w:t>Activate a user account.</w:t>
            </w:r>
          </w:p>
        </w:tc>
      </w:tr>
      <w:tr>
        <w:tc>
          <w:tcPr>
            <w:tcW w:type="dxa" w:w="2520"/>
            <w:vAlign w:val="center"/>
          </w:tcPr>
          <w:p>
            <w:r/>
            <w:r>
              <w:rPr>
                <w:rFonts w:ascii="Aptos" w:hAnsi="Aptos"/>
                <w:b w:val="0"/>
                <w:sz w:val="18"/>
              </w:rPr>
              <w:t>PATCH</w:t>
            </w:r>
          </w:p>
        </w:tc>
        <w:tc>
          <w:tcPr>
            <w:tcW w:type="dxa" w:w="2520"/>
            <w:vAlign w:val="center"/>
          </w:tcPr>
          <w:p>
            <w:r/>
            <w:r>
              <w:rPr>
                <w:rFonts w:ascii="Aptos" w:hAnsi="Aptos"/>
                <w:b w:val="0"/>
                <w:sz w:val="18"/>
              </w:rPr>
              <w:t>/api/admin/users/{id}/deactivate</w:t>
            </w:r>
          </w:p>
        </w:tc>
        <w:tc>
          <w:tcPr>
            <w:tcW w:type="dxa" w:w="2520"/>
            <w:vAlign w:val="center"/>
          </w:tcPr>
          <w:p>
            <w:r/>
            <w:r>
              <w:rPr>
                <w:rFonts w:ascii="Aptos" w:hAnsi="Aptos"/>
                <w:b w:val="0"/>
                <w:sz w:val="18"/>
              </w:rPr>
              <w:t>Administrator</w:t>
            </w:r>
          </w:p>
        </w:tc>
        <w:tc>
          <w:tcPr>
            <w:tcW w:type="dxa" w:w="2520"/>
            <w:vAlign w:val="center"/>
          </w:tcPr>
          <w:p>
            <w:r/>
            <w:r>
              <w:rPr>
                <w:rFonts w:ascii="Aptos" w:hAnsi="Aptos"/>
                <w:b w:val="0"/>
                <w:sz w:val="18"/>
              </w:rPr>
              <w:t>Deactivate a user account.</w:t>
            </w:r>
          </w:p>
        </w:tc>
      </w:tr>
    </w:tbl>
    <w:p>
      <w:r>
        <w:t>The BRD defines the required functions but not exact URL strings. The routes above are the agreed professional backend design.</w:t>
      </w:r>
    </w:p>
    <w:p>
      <w:pPr>
        <w:pStyle w:val="Heading1"/>
      </w:pPr>
      <w:r>
        <w:t>12. Repository Responsibilities</w:t>
      </w:r>
    </w:p>
    <w:p>
      <w:pPr>
        <w:pStyle w:val="ListBullet"/>
      </w:pPr>
      <w:r>
        <w:t>Load authenticated Employer/Job Seeker profile relationships needed by contact-request logic.</w:t>
      </w:r>
    </w:p>
    <w:p>
      <w:pPr>
        <w:pStyle w:val="ListBullet"/>
      </w:pPr>
      <w:r>
        <w:t>Check existing contact requests when duplicate/pending validation is required.</w:t>
      </w:r>
    </w:p>
    <w:p>
      <w:pPr>
        <w:pStyle w:val="ListBullet"/>
      </w:pPr>
      <w:r>
        <w:t>Create and retrieve contact requests.</w:t>
      </w:r>
    </w:p>
    <w:p>
      <w:pPr>
        <w:pStyle w:val="ListBullet"/>
      </w:pPr>
      <w:r>
        <w:t>Update contact-request status and RespondedAt.</w:t>
      </w:r>
    </w:p>
    <w:p>
      <w:pPr>
        <w:pStyle w:val="ListBullet"/>
      </w:pPr>
      <w:r>
        <w:t>Create notifications.</w:t>
      </w:r>
    </w:p>
    <w:p>
      <w:pPr>
        <w:pStyle w:val="ListBullet"/>
      </w:pPr>
      <w:r>
        <w:t>List notifications by recipient UserId.</w:t>
      </w:r>
    </w:p>
    <w:p>
      <w:pPr>
        <w:pStyle w:val="ListBullet"/>
      </w:pPr>
      <w:r>
        <w:t>Mark only recipient-owned notifications as read.</w:t>
      </w:r>
    </w:p>
    <w:p>
      <w:pPr>
        <w:pStyle w:val="ListBullet"/>
      </w:pPr>
      <w:r>
        <w:t>Count Users, JobVacancies and Applications for the admin dashboard.</w:t>
      </w:r>
    </w:p>
    <w:p>
      <w:pPr>
        <w:pStyle w:val="ListBullet"/>
      </w:pPr>
      <w:r>
        <w:t>List users safely for administration.</w:t>
      </w:r>
    </w:p>
    <w:p>
      <w:pPr>
        <w:pStyle w:val="ListBullet"/>
      </w:pPr>
      <w:r>
        <w:t>Update User.IsActive for activate/deactivate operations.</w:t>
      </w:r>
    </w:p>
    <w:p>
      <w:pPr>
        <w:pStyle w:val="Heading1"/>
      </w:pPr>
      <w:r>
        <w:t>13. Security and Authorization Rules</w:t>
      </w:r>
    </w:p>
    <w:p>
      <w:pPr>
        <w:pStyle w:val="ListBullet"/>
      </w:pPr>
      <w:r>
        <w:t>Employer-only actions require Employer role.</w:t>
      </w:r>
    </w:p>
    <w:p>
      <w:pPr>
        <w:pStyle w:val="ListBullet"/>
      </w:pPr>
      <w:r>
        <w:t>Job Seeker response actions require JobSeeker role.</w:t>
      </w:r>
    </w:p>
    <w:p>
      <w:pPr>
        <w:pStyle w:val="ListBullet"/>
      </w:pPr>
      <w:r>
        <w:t>Admin functions require Administrator role.</w:t>
      </w:r>
    </w:p>
    <w:p>
      <w:pPr>
        <w:pStyle w:val="ListBullet"/>
      </w:pPr>
      <w:r>
        <w:t>Use JWT UserId claims from Member 1; do not trust client-supplied ownership IDs.</w:t>
      </w:r>
    </w:p>
    <w:p>
      <w:pPr>
        <w:pStyle w:val="ListBullet"/>
      </w:pPr>
      <w:r>
        <w:t>A Job Seeker can respond only to contact requests addressed to their profile.</w:t>
      </w:r>
    </w:p>
    <w:p>
      <w:pPr>
        <w:pStyle w:val="ListBullet"/>
      </w:pPr>
      <w:r>
        <w:t>A user can view/update only their own notifications.</w:t>
      </w:r>
    </w:p>
    <w:p>
      <w:pPr>
        <w:pStyle w:val="ListBullet"/>
      </w:pPr>
      <w:r>
        <w:t>An Employer cannot fabricate ownership of another Employer's recruitment flow.</w:t>
      </w:r>
    </w:p>
    <w:p>
      <w:pPr>
        <w:pStyle w:val="ListBullet"/>
      </w:pPr>
      <w:r>
        <w:t>Admin responses must never expose PasswordHash.</w:t>
      </w:r>
    </w:p>
    <w:p>
      <w:pPr>
        <w:pStyle w:val="ListBullet"/>
      </w:pPr>
      <w:r>
        <w:t>Account deactivation must integrate with Member 1 login so inactive accounts cannot authenticate.</w:t>
      </w:r>
    </w:p>
    <w:p>
      <w:pPr>
        <w:pStyle w:val="ListBullet"/>
      </w:pPr>
      <w:r>
        <w:t>Return appropriate 401, 403, 404, 400 or conflict responses without raw stack traces.</w:t>
      </w:r>
    </w:p>
    <w:p>
      <w:pPr>
        <w:pStyle w:val="Heading1"/>
      </w:pPr>
      <w:r>
        <w:t>14. Integration Dependencies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rFonts w:ascii="Aptos" w:hAnsi="Aptos"/>
                <w:b/>
                <w:color w:val="FFFFFF"/>
                <w:sz w:val="18"/>
              </w:rPr>
              <w:t>Member</w:t>
            </w:r>
          </w:p>
        </w:tc>
        <w:tc>
          <w:tcPr>
            <w:tcW w:type="dxa" w:w="5040"/>
            <w:vAlign w:val="center"/>
            <w:shd w:fill="1F4E78"/>
          </w:tcPr>
          <w:p>
            <w:r/>
            <w:r>
              <w:rPr>
                <w:rFonts w:ascii="Aptos" w:hAnsi="Aptos"/>
                <w:b/>
                <w:color w:val="FFFFFF"/>
                <w:sz w:val="18"/>
              </w:rPr>
              <w:t>Integration Needed</w:t>
            </w:r>
          </w:p>
        </w:tc>
      </w:tr>
      <w:tr>
        <w:tc>
          <w:tcPr>
            <w:tcW w:type="dxa" w:w="5040"/>
            <w:vAlign w:val="center"/>
          </w:tcPr>
          <w:p>
            <w:r/>
            <w:r>
              <w:rPr>
                <w:rFonts w:ascii="Aptos" w:hAnsi="Aptos"/>
                <w:b w:val="0"/>
                <w:sz w:val="18"/>
              </w:rPr>
              <w:t>Member 1</w:t>
            </w:r>
          </w:p>
        </w:tc>
        <w:tc>
          <w:tcPr>
            <w:tcW w:type="dxa" w:w="5040"/>
            <w:vAlign w:val="center"/>
          </w:tcPr>
          <w:p>
            <w:r/>
            <w:r>
              <w:rPr>
                <w:rFonts w:ascii="Aptos" w:hAnsi="Aptos"/>
                <w:b w:val="0"/>
                <w:sz w:val="18"/>
              </w:rPr>
              <w:t>JWT UserId/role claims; Administrator role; IsActive login enforcement; DI/AppDbContext integration.</w:t>
            </w:r>
          </w:p>
        </w:tc>
      </w:tr>
      <w:tr>
        <w:tc>
          <w:tcPr>
            <w:tcW w:type="dxa" w:w="5040"/>
            <w:vAlign w:val="center"/>
          </w:tcPr>
          <w:p>
            <w:r/>
            <w:r>
              <w:rPr>
                <w:rFonts w:ascii="Aptos" w:hAnsi="Aptos"/>
                <w:b w:val="0"/>
                <w:sz w:val="18"/>
              </w:rPr>
              <w:t>Member 2</w:t>
            </w:r>
          </w:p>
        </w:tc>
        <w:tc>
          <w:tcPr>
            <w:tcW w:type="dxa" w:w="5040"/>
            <w:vAlign w:val="center"/>
          </w:tcPr>
          <w:p>
            <w:r/>
            <w:r>
              <w:rPr>
                <w:rFonts w:ascii="Aptos" w:hAnsi="Aptos"/>
                <w:b w:val="0"/>
                <w:sz w:val="18"/>
              </w:rPr>
              <w:t>JobSeekerProfile and User relationship used to identify candidate/notification recipient.</w:t>
            </w:r>
          </w:p>
        </w:tc>
      </w:tr>
      <w:tr>
        <w:tc>
          <w:tcPr>
            <w:tcW w:type="dxa" w:w="5040"/>
            <w:vAlign w:val="center"/>
          </w:tcPr>
          <w:p>
            <w:r/>
            <w:r>
              <w:rPr>
                <w:rFonts w:ascii="Aptos" w:hAnsi="Aptos"/>
                <w:b w:val="0"/>
                <w:sz w:val="18"/>
              </w:rPr>
              <w:t>Member 3</w:t>
            </w:r>
          </w:p>
        </w:tc>
        <w:tc>
          <w:tcPr>
            <w:tcW w:type="dxa" w:w="5040"/>
            <w:vAlign w:val="center"/>
          </w:tcPr>
          <w:p>
            <w:r/>
            <w:r>
              <w:rPr>
                <w:rFonts w:ascii="Aptos" w:hAnsi="Aptos"/>
                <w:b w:val="0"/>
                <w:sz w:val="18"/>
              </w:rPr>
              <w:t>EmployerProfile and vacancy ownership data used by recruitment-context validation.</w:t>
            </w:r>
          </w:p>
        </w:tc>
      </w:tr>
      <w:tr>
        <w:tc>
          <w:tcPr>
            <w:tcW w:type="dxa" w:w="5040"/>
            <w:vAlign w:val="center"/>
          </w:tcPr>
          <w:p>
            <w:r/>
            <w:r>
              <w:rPr>
                <w:rFonts w:ascii="Aptos" w:hAnsi="Aptos"/>
                <w:b w:val="0"/>
                <w:sz w:val="18"/>
              </w:rPr>
              <w:t>Member 4</w:t>
            </w:r>
          </w:p>
        </w:tc>
        <w:tc>
          <w:tcPr>
            <w:tcW w:type="dxa" w:w="5040"/>
            <w:vAlign w:val="center"/>
          </w:tcPr>
          <w:p>
            <w:r/>
            <w:r>
              <w:rPr>
                <w:rFonts w:ascii="Aptos" w:hAnsi="Aptos"/>
                <w:b w:val="0"/>
                <w:sz w:val="18"/>
              </w:rPr>
              <w:t>Application and vacancy ownership data; calls INotificationService after application-status changes.</w:t>
            </w:r>
          </w:p>
        </w:tc>
      </w:tr>
    </w:tbl>
    <w:p>
      <w:pPr>
        <w:pStyle w:val="Heading1"/>
      </w:pPr>
      <w:r>
        <w:t>15. Suggested GitHub Branch and Commits</w:t>
      </w:r>
    </w:p>
    <w:p>
      <w:r>
        <w:t>Recommended branch: feature/member5-contact-admin</w:t>
      </w:r>
    </w:p>
    <w:p>
      <w:pPr>
        <w:pStyle w:val="ListNumber"/>
      </w:pPr>
      <w:r>
        <w:t>feat(contact): add contact request DTOs and repository</w:t>
      </w:r>
    </w:p>
    <w:p>
      <w:pPr>
        <w:pStyle w:val="ListNumber"/>
      </w:pPr>
      <w:r>
        <w:t>feat(contact): implement employer contact request workflow</w:t>
      </w:r>
    </w:p>
    <w:p>
      <w:pPr>
        <w:pStyle w:val="ListNumber"/>
      </w:pPr>
      <w:r>
        <w:t>feat(contact): implement job seeker accept decline workflow</w:t>
      </w:r>
    </w:p>
    <w:p>
      <w:pPr>
        <w:pStyle w:val="ListNumber"/>
      </w:pPr>
      <w:r>
        <w:t>feat(notifications): add notification repository and service</w:t>
      </w:r>
    </w:p>
    <w:p>
      <w:pPr>
        <w:pStyle w:val="ListNumber"/>
      </w:pPr>
      <w:r>
        <w:t>feat(notifications): add notification list and read endpoints</w:t>
      </w:r>
    </w:p>
    <w:p>
      <w:pPr>
        <w:pStyle w:val="ListNumber"/>
      </w:pPr>
      <w:r>
        <w:t>feat(contact): create notifications for request and response events</w:t>
      </w:r>
    </w:p>
    <w:p>
      <w:pPr>
        <w:pStyle w:val="ListNumber"/>
      </w:pPr>
      <w:r>
        <w:t>feat(admin): add dashboard count queries</w:t>
      </w:r>
    </w:p>
    <w:p>
      <w:pPr>
        <w:pStyle w:val="ListNumber"/>
      </w:pPr>
      <w:r>
        <w:t>feat(admin): implement safe user account listing</w:t>
      </w:r>
    </w:p>
    <w:p>
      <w:pPr>
        <w:pStyle w:val="ListNumber"/>
      </w:pPr>
      <w:r>
        <w:t>feat(admin): implement account activate deactivate actions</w:t>
      </w:r>
    </w:p>
    <w:p>
      <w:pPr>
        <w:pStyle w:val="ListNumber"/>
      </w:pPr>
      <w:r>
        <w:t>test(contact): verify ownership and response rules</w:t>
      </w:r>
    </w:p>
    <w:p>
      <w:pPr>
        <w:pStyle w:val="ListNumber"/>
      </w:pPr>
      <w:r>
        <w:t>test(notifications): verify recipient isolation and read workflow</w:t>
      </w:r>
    </w:p>
    <w:p>
      <w:pPr>
        <w:pStyle w:val="ListNumber"/>
      </w:pPr>
      <w:r>
        <w:t>test(admin): verify administrator authorization and account status changes</w:t>
      </w:r>
    </w:p>
    <w:p>
      <w:pPr>
        <w:pStyle w:val="ListNumber"/>
      </w:pPr>
      <w:r>
        <w:t>fix(integration): connect application status notifications</w:t>
      </w:r>
    </w:p>
    <w:p>
      <w:pPr>
        <w:pStyle w:val="Heading1"/>
      </w:pPr>
      <w:r>
        <w:t>16. Testing Checklist</w:t>
      </w:r>
    </w:p>
    <w:p>
      <w:r>
        <w:t>☐ Employer with valid JWT can send an eligible contact request.</w:t>
      </w:r>
    </w:p>
    <w:p>
      <w:r>
        <w:t>☐ Job Seeker token cannot send Employer-only contact requests.</w:t>
      </w:r>
    </w:p>
    <w:p>
      <w:r>
        <w:t>☐ Contact request is created with Pending status.</w:t>
      </w:r>
    </w:p>
    <w:p>
      <w:r>
        <w:t>☐ Target Job Seeker receives an in-app notification.</w:t>
      </w:r>
    </w:p>
    <w:p>
      <w:r>
        <w:t>☐ Unrelated Job Seeker cannot respond to another candidate's contact request.</w:t>
      </w:r>
    </w:p>
    <w:p>
      <w:r>
        <w:t>☐ Pending request can be accepted.</w:t>
      </w:r>
    </w:p>
    <w:p>
      <w:r>
        <w:t>☐ Pending request can be declined.</w:t>
      </w:r>
    </w:p>
    <w:p>
      <w:r>
        <w:t>☐ Responded request cannot be responded to again.</w:t>
      </w:r>
    </w:p>
    <w:p>
      <w:r>
        <w:t>☐ RespondedAt is saved after accept/decline.</w:t>
      </w:r>
    </w:p>
    <w:p>
      <w:r>
        <w:t>☐ Employer receives an in-app response notification.</w:t>
      </w:r>
    </w:p>
    <w:p>
      <w:r>
        <w:t>☐ Authenticated user can list only their own notifications.</w:t>
      </w:r>
    </w:p>
    <w:p>
      <w:r>
        <w:t>☐ Notification owner can mark notification as read.</w:t>
      </w:r>
    </w:p>
    <w:p>
      <w:r>
        <w:t>☐ One user cannot mark another user's notification as read.</w:t>
      </w:r>
    </w:p>
    <w:p>
      <w:r>
        <w:t>☐ Member 4 application-status change can create a Job Seeker notification through INotificationService.</w:t>
      </w:r>
    </w:p>
    <w:p>
      <w:r>
        <w:t>☐ Non-admin user cannot access admin endpoints.</w:t>
      </w:r>
    </w:p>
    <w:p>
      <w:r>
        <w:t>☐ Administrator can view dashboard counts.</w:t>
      </w:r>
    </w:p>
    <w:p>
      <w:r>
        <w:t>☐ Administrator can list users without PasswordHash.</w:t>
      </w:r>
    </w:p>
    <w:p>
      <w:r>
        <w:t>☐ Administrator can deactivate a user.</w:t>
      </w:r>
    </w:p>
    <w:p>
      <w:r>
        <w:t>☐ Deactivated user is rejected by Member 1 login logic.</w:t>
      </w:r>
    </w:p>
    <w:p>
      <w:r>
        <w:t>☐ Administrator can reactivate a user.</w:t>
      </w:r>
    </w:p>
    <w:p>
      <w:r>
        <w:t>☐ Module builds successfully after integration with Members 1-4.</w:t>
      </w:r>
    </w:p>
    <w:p>
      <w:pPr>
        <w:pStyle w:val="Heading1"/>
      </w:pPr>
      <w:r>
        <w:t>17. Definition of Done</w:t>
      </w:r>
    </w:p>
    <w:p>
      <w:r>
        <w:t>Member 5 is complete when an authorized Employer can send a valid contact request, the correct Job Seeker can accept or decline it, both contact and application-status events create appropriate database-backed in-app notifications, users can view/manage only their own notifications, and an Administrator can view the BRD-required usage counts and activate/deactivate accounts securely. The module must integrate with Member 1 authentication and Member 4 application status workflow without adding email/SMS or real-time chat.</w:t>
      </w:r>
    </w:p>
    <w:p>
      <w:pPr>
        <w:pStyle w:val="Heading1"/>
      </w:pPr>
      <w:r>
        <w:t>18. Out of Scope for Member 5</w:t>
      </w:r>
    </w:p>
    <w:p>
      <w:pPr>
        <w:pStyle w:val="ListBullet"/>
      </w:pPr>
      <w:r>
        <w:t>Real-time chat between Employer and Job Seeker.</w:t>
      </w:r>
    </w:p>
    <w:p>
      <w:pPr>
        <w:pStyle w:val="ListBullet"/>
      </w:pPr>
      <w:r>
        <w:t>Email or SMS notification delivery.</w:t>
      </w:r>
    </w:p>
    <w:p>
      <w:pPr>
        <w:pStyle w:val="ListBullet"/>
      </w:pPr>
      <w:r>
        <w:t>Payments.</w:t>
      </w:r>
    </w:p>
    <w:p>
      <w:pPr>
        <w:pStyle w:val="ListBullet"/>
      </w:pPr>
      <w:r>
        <w:t>Machine-learning/AI CV analysis.</w:t>
      </w:r>
    </w:p>
    <w:p>
      <w:pPr>
        <w:pStyle w:val="ListBullet"/>
      </w:pPr>
      <w:r>
        <w:t>Video interviews.</w:t>
      </w:r>
    </w:p>
    <w:p>
      <w:pPr>
        <w:pStyle w:val="ListBullet"/>
      </w:pPr>
      <w:r>
        <w:t>Online assessments.</w:t>
      </w:r>
    </w:p>
    <w:p>
      <w:pPr>
        <w:pStyle w:val="ListBullet"/>
      </w:pPr>
      <w:r>
        <w:t>Mobile applications.</w:t>
      </w:r>
    </w:p>
    <w:p>
      <w:pPr>
        <w:pStyle w:val="ListBullet"/>
      </w:pPr>
      <w:r>
        <w:t>External job-board integration.</w:t>
      </w:r>
    </w:p>
    <w:p>
      <w:pPr>
        <w:pStyle w:val="ListBullet"/>
      </w:pPr>
      <w:r>
        <w:t>Matching algorithm implementation (Member 4).</w:t>
      </w:r>
    </w:p>
    <w:p>
      <w:pPr>
        <w:pStyle w:val="ListBullet"/>
      </w:pPr>
      <w:r>
        <w:t>Employer vacancy CRUD (Member 3).</w:t>
      </w:r>
    </w:p>
    <w:p>
      <w:pPr>
        <w:pStyle w:val="ListBullet"/>
      </w:pPr>
      <w:r>
        <w:t>Job Seeker CV/profile management (Member 2).</w:t>
      </w:r>
    </w:p>
    <w:p>
      <w:pPr>
        <w:pStyle w:val="Heading1"/>
      </w:pPr>
      <w:r>
        <w:t>19. Member 5 Deliverables</w:t>
      </w:r>
    </w:p>
    <w:p>
      <w:pPr>
        <w:pStyle w:val="ListBullet"/>
      </w:pPr>
      <w:r>
        <w:t>Working contact-request create/view/respond workflow.</w:t>
      </w:r>
    </w:p>
    <w:p>
      <w:pPr>
        <w:pStyle w:val="ListBullet"/>
      </w:pPr>
      <w:r>
        <w:t>Working reusable in-app NotificationService.</w:t>
      </w:r>
    </w:p>
    <w:p>
      <w:pPr>
        <w:pStyle w:val="ListBullet"/>
      </w:pPr>
      <w:r>
        <w:t>Working notification list/read endpoints.</w:t>
      </w:r>
    </w:p>
    <w:p>
      <w:pPr>
        <w:pStyle w:val="ListBullet"/>
      </w:pPr>
      <w:r>
        <w:t>Working application-status notification integration with Member 4.</w:t>
      </w:r>
    </w:p>
    <w:p>
      <w:pPr>
        <w:pStyle w:val="ListBullet"/>
      </w:pPr>
      <w:r>
        <w:t>Working Administrator dashboard.</w:t>
      </w:r>
    </w:p>
    <w:p>
      <w:pPr>
        <w:pStyle w:val="ListBullet"/>
      </w:pPr>
      <w:r>
        <w:t>Working user activate/deactivate management.</w:t>
      </w:r>
    </w:p>
    <w:p>
      <w:pPr>
        <w:pStyle w:val="ListBullet"/>
      </w:pPr>
      <w:r>
        <w:t>Role and ownership authorization for all Member 5 endpoints.</w:t>
      </w:r>
    </w:p>
    <w:p>
      <w:pPr>
        <w:pStyle w:val="ListBullet"/>
      </w:pPr>
      <w:r>
        <w:t>Swagger test evidence for contact, notification and admin flows.</w:t>
      </w:r>
    </w:p>
    <w:p>
      <w:pPr>
        <w:pStyle w:val="ListBullet"/>
      </w:pPr>
      <w:r>
        <w:t>Meaningful Member 5 Git commits and Pull Request(s).</w:t>
      </w:r>
    </w:p>
    <w:p>
      <w:pPr>
        <w:pStyle w:val="ListBullet"/>
      </w:pPr>
      <w:r>
        <w:t>Integration-ready code that completes the BRD end-to-end workflow.</w:t>
      </w:r>
    </w:p>
    <w:p>
      <w:pPr>
        <w:pStyle w:val="Heading1"/>
      </w:pPr>
      <w:r>
        <w:t>Reference</w:t>
      </w:r>
    </w:p>
    <w:p>
      <w:r>
        <w:t>Smart Recruitment Matching Platform BRD. This task specification is grounded in the BRD requirements for Employer contact requests, Job Seeker accept/decline responses, in-application notifications, Administrator account management and simple usage dashboard. The BRD explicitly places real-time chat and email/SMS notifications outside the project scope.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Smart Recruitment Matching Platform | Member 5 Task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