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019E1" w14:textId="5D1ADAE9" w:rsidR="00FD4DE4" w:rsidRPr="00DD1F8D" w:rsidRDefault="00481BCC" w:rsidP="00DD1F8D">
      <w:pPr>
        <w:pStyle w:val="Title"/>
        <w:ind w:left="1440" w:firstLine="720"/>
        <w:rPr>
          <w:rFonts w:ascii="Calibri" w:hAnsi="Calibri" w:cs="Calibri"/>
          <w:b/>
          <w:bCs/>
          <w:sz w:val="22"/>
          <w:szCs w:val="22"/>
        </w:rPr>
      </w:pPr>
      <w:r w:rsidRPr="00DD1F8D">
        <w:rPr>
          <w:rFonts w:ascii="Calibri" w:hAnsi="Calibri" w:cs="Calibri"/>
          <w:b/>
          <w:bCs/>
          <w:sz w:val="22"/>
          <w:szCs w:val="22"/>
        </w:rPr>
        <w:t>Nested-field validation in a static SSR form</w:t>
      </w:r>
    </w:p>
    <w:p w14:paraId="26E91597" w14:textId="7EF95164" w:rsidR="00481BCC" w:rsidRPr="00DD1F8D" w:rsidRDefault="00481BCC" w:rsidP="00481BCC">
      <w:pPr>
        <w:rPr>
          <w:rFonts w:ascii="Calibri" w:hAnsi="Calibri" w:cs="Calibri"/>
          <w:sz w:val="22"/>
          <w:szCs w:val="22"/>
        </w:rPr>
      </w:pPr>
      <w:r w:rsidRPr="00DD1F8D">
        <w:rPr>
          <w:rFonts w:ascii="Calibri" w:hAnsi="Calibri" w:cs="Calibri"/>
          <w:sz w:val="22"/>
          <w:szCs w:val="22"/>
        </w:rPr>
        <w:t xml:space="preserve">Scenario: </w:t>
      </w:r>
      <w:hyperlink r:id="rId5" w:history="1">
        <w:r w:rsidRPr="00DD1F8D">
          <w:rPr>
            <w:rStyle w:val="Hyperlink"/>
            <w:rFonts w:ascii="Calibri" w:hAnsi="Calibri" w:cs="Calibri"/>
            <w:sz w:val="22"/>
            <w:szCs w:val="22"/>
          </w:rPr>
          <w:t>dotnet/aspnetcore#69529</w:t>
        </w:r>
      </w:hyperlink>
    </w:p>
    <w:p w14:paraId="4AF132CB" w14:textId="20A43ECD" w:rsidR="00481BCC" w:rsidRPr="00DD1F8D" w:rsidRDefault="00481BCC" w:rsidP="00481BCC">
      <w:pPr>
        <w:rPr>
          <w:rFonts w:ascii="Calibri" w:hAnsi="Calibri" w:cs="Calibri"/>
          <w:sz w:val="22"/>
          <w:szCs w:val="22"/>
        </w:rPr>
      </w:pPr>
      <w:r w:rsidRPr="00DD1F8D">
        <w:rPr>
          <w:rFonts w:ascii="Calibri" w:hAnsi="Calibri" w:cs="Calibri"/>
          <w:sz w:val="22"/>
          <w:szCs w:val="22"/>
        </w:rPr>
        <w:t xml:space="preserve">Sample repository: </w:t>
      </w:r>
      <w:hyperlink r:id="rId6" w:history="1">
        <w:proofErr w:type="spellStart"/>
        <w:r w:rsidR="00F95D4D">
          <w:rPr>
            <w:rStyle w:val="Hyperlink"/>
            <w:rFonts w:ascii="Calibri" w:hAnsi="Calibri" w:cs="Calibri"/>
            <w:sz w:val="22"/>
            <w:szCs w:val="22"/>
          </w:rPr>
          <w:t>NestedValidation</w:t>
        </w:r>
        <w:proofErr w:type="spellEnd"/>
        <w:r w:rsidR="00F95D4D">
          <w:rPr>
            <w:rStyle w:val="Hyperlink"/>
            <w:rFonts w:ascii="Calibri" w:hAnsi="Calibri" w:cs="Calibri"/>
            <w:sz w:val="22"/>
            <w:szCs w:val="22"/>
          </w:rPr>
          <w:t xml:space="preserve"> sample</w:t>
        </w:r>
      </w:hyperlink>
    </w:p>
    <w:p w14:paraId="7F8D392D" w14:textId="76B41C3F" w:rsidR="00481BCC" w:rsidRPr="00DD1F8D" w:rsidRDefault="00481BCC" w:rsidP="00481BCC">
      <w:pPr>
        <w:rPr>
          <w:rFonts w:ascii="Calibri" w:hAnsi="Calibri" w:cs="Calibri"/>
          <w:sz w:val="22"/>
          <w:szCs w:val="22"/>
        </w:rPr>
      </w:pPr>
      <w:r w:rsidRPr="00DD1F8D">
        <w:rPr>
          <w:rFonts w:ascii="Calibri" w:hAnsi="Calibri" w:cs="Calibri"/>
          <w:sz w:val="22"/>
          <w:szCs w:val="22"/>
        </w:rPr>
        <w:t xml:space="preserve">Evidence: </w:t>
      </w:r>
      <w:hyperlink r:id="rId7" w:history="1">
        <w:r w:rsidR="00F95D4D">
          <w:rPr>
            <w:rStyle w:val="Hyperlink"/>
            <w:rFonts w:ascii="Calibri" w:hAnsi="Calibri" w:cs="Calibri"/>
            <w:sz w:val="22"/>
            <w:szCs w:val="22"/>
          </w:rPr>
          <w:t>Evidence</w:t>
        </w:r>
      </w:hyperlink>
    </w:p>
    <w:p w14:paraId="269DE430" w14:textId="1247D71D" w:rsidR="00481BCC" w:rsidRPr="00DD1F8D" w:rsidRDefault="00481BCC" w:rsidP="00481BCC">
      <w:pPr>
        <w:rPr>
          <w:rFonts w:ascii="Calibri" w:hAnsi="Calibri" w:cs="Calibri"/>
          <w:sz w:val="22"/>
          <w:szCs w:val="22"/>
        </w:rPr>
      </w:pPr>
      <w:r w:rsidRPr="00DD1F8D">
        <w:rPr>
          <w:rFonts w:ascii="Calibri" w:hAnsi="Calibri" w:cs="Calibri"/>
          <w:sz w:val="22"/>
          <w:szCs w:val="22"/>
        </w:rPr>
        <w:t>Configuration: Blazor Web App - Static SSR</w:t>
      </w:r>
    </w:p>
    <w:p w14:paraId="4518308A" w14:textId="4C0AE9E3" w:rsidR="00481BCC" w:rsidRPr="00DD1F8D" w:rsidRDefault="00481BCC" w:rsidP="00481BCC">
      <w:pPr>
        <w:rPr>
          <w:rFonts w:ascii="Calibri" w:hAnsi="Calibri" w:cs="Calibri"/>
          <w:sz w:val="22"/>
          <w:szCs w:val="22"/>
        </w:rPr>
      </w:pPr>
      <w:r w:rsidRPr="00DD1F8D">
        <w:rPr>
          <w:rFonts w:ascii="Calibri" w:hAnsi="Calibri" w:cs="Calibri"/>
          <w:sz w:val="22"/>
          <w:szCs w:val="22"/>
        </w:rPr>
        <w:t>Test commit: dde733e3d352f079c0d11090f50afe2c42c4f7e7</w:t>
      </w:r>
    </w:p>
    <w:p w14:paraId="079550F0" w14:textId="064EB559" w:rsidR="00481BCC" w:rsidRPr="00DD1F8D" w:rsidRDefault="00481BCC" w:rsidP="00481BCC">
      <w:pPr>
        <w:pStyle w:val="Heading1"/>
        <w:rPr>
          <w:rFonts w:ascii="Calibri" w:hAnsi="Calibri" w:cs="Calibri"/>
          <w:sz w:val="22"/>
          <w:szCs w:val="22"/>
        </w:rPr>
      </w:pPr>
      <w:r w:rsidRPr="00DD1F8D">
        <w:rPr>
          <w:rFonts w:ascii="Calibri" w:hAnsi="Calibri" w:cs="Calibri"/>
          <w:sz w:val="22"/>
          <w:szCs w:val="22"/>
        </w:rPr>
        <w:t>Environment</w:t>
      </w:r>
    </w:p>
    <w:p w14:paraId="1A533454" w14:textId="77777777" w:rsidR="00DD1F8D" w:rsidRDefault="00481BCC" w:rsidP="00481BCC">
      <w:pPr>
        <w:rPr>
          <w:rFonts w:ascii="Calibri" w:hAnsi="Calibri" w:cs="Calibri"/>
          <w:sz w:val="22"/>
          <w:szCs w:val="22"/>
        </w:rPr>
      </w:pPr>
      <w:r w:rsidRPr="00DD1F8D">
        <w:rPr>
          <w:rFonts w:ascii="Calibri" w:hAnsi="Calibri" w:cs="Calibri"/>
          <w:sz w:val="22"/>
          <w:szCs w:val="22"/>
        </w:rPr>
        <w:t xml:space="preserve">.NET SDK: 11.0.100-rc.1.26425.128; </w:t>
      </w:r>
    </w:p>
    <w:p w14:paraId="1D4B88C5" w14:textId="77777777" w:rsidR="00DD1F8D" w:rsidRDefault="00481BCC" w:rsidP="00481BCC">
      <w:pPr>
        <w:rPr>
          <w:rFonts w:ascii="Calibri" w:hAnsi="Calibri" w:cs="Calibri"/>
          <w:sz w:val="22"/>
          <w:szCs w:val="22"/>
        </w:rPr>
      </w:pPr>
      <w:r w:rsidRPr="00DD1F8D">
        <w:rPr>
          <w:rFonts w:ascii="Calibri" w:hAnsi="Calibri" w:cs="Calibri"/>
          <w:sz w:val="22"/>
          <w:szCs w:val="22"/>
        </w:rPr>
        <w:t xml:space="preserve">runtime: 11.0.0-rc.1.26425.128; </w:t>
      </w:r>
    </w:p>
    <w:p w14:paraId="6AC3401C" w14:textId="050B4B11" w:rsidR="00481BCC" w:rsidRPr="00DD1F8D" w:rsidRDefault="00481BCC" w:rsidP="00481BCC">
      <w:pPr>
        <w:rPr>
          <w:rFonts w:ascii="Calibri" w:hAnsi="Calibri" w:cs="Calibri"/>
          <w:sz w:val="22"/>
          <w:szCs w:val="22"/>
        </w:rPr>
      </w:pPr>
      <w:r w:rsidRPr="00DD1F8D">
        <w:rPr>
          <w:rFonts w:ascii="Calibri" w:hAnsi="Calibri" w:cs="Calibri"/>
          <w:sz w:val="22"/>
          <w:szCs w:val="22"/>
        </w:rPr>
        <w:t>target framework: net11.0.</w:t>
      </w:r>
    </w:p>
    <w:p w14:paraId="7B57203B" w14:textId="77777777" w:rsidR="00DD1F8D" w:rsidRDefault="00481BCC" w:rsidP="00481BCC">
      <w:pPr>
        <w:rPr>
          <w:rFonts w:ascii="Calibri" w:hAnsi="Calibri" w:cs="Calibri"/>
          <w:sz w:val="22"/>
          <w:szCs w:val="22"/>
        </w:rPr>
      </w:pPr>
      <w:r w:rsidRPr="00DD1F8D">
        <w:rPr>
          <w:rFonts w:ascii="Calibri" w:hAnsi="Calibri" w:cs="Calibri"/>
          <w:sz w:val="22"/>
          <w:szCs w:val="22"/>
        </w:rPr>
        <w:t xml:space="preserve">Windows 10.0.26200, win-x64; </w:t>
      </w:r>
    </w:p>
    <w:p w14:paraId="7A830E07" w14:textId="75CAACE1" w:rsidR="00481BCC" w:rsidRPr="00DD1F8D" w:rsidRDefault="00481BCC" w:rsidP="00481BCC">
      <w:pPr>
        <w:rPr>
          <w:rFonts w:ascii="Calibri" w:hAnsi="Calibri" w:cs="Calibri"/>
          <w:sz w:val="22"/>
          <w:szCs w:val="22"/>
        </w:rPr>
      </w:pPr>
      <w:r w:rsidRPr="00DD1F8D">
        <w:rPr>
          <w:rFonts w:ascii="Calibri" w:hAnsi="Calibri" w:cs="Calibri"/>
          <w:sz w:val="22"/>
          <w:szCs w:val="22"/>
        </w:rPr>
        <w:t>Microsoft Edge 154.0.4258.48; Visual Studio Code 1.139.1.</w:t>
      </w:r>
    </w:p>
    <w:p w14:paraId="0C699D70" w14:textId="4AC987B6" w:rsidR="00481BCC" w:rsidRPr="00DD1F8D" w:rsidRDefault="00481BCC" w:rsidP="00481BCC">
      <w:pPr>
        <w:rPr>
          <w:rFonts w:ascii="Calibri" w:hAnsi="Calibri" w:cs="Calibri"/>
          <w:sz w:val="22"/>
          <w:szCs w:val="22"/>
        </w:rPr>
      </w:pPr>
      <w:r w:rsidRPr="00DD1F8D">
        <w:rPr>
          <w:rFonts w:ascii="Calibri" w:hAnsi="Calibri" w:cs="Calibri"/>
          <w:sz w:val="22"/>
          <w:szCs w:val="22"/>
        </w:rPr>
        <w:t>Independent Release build: passed with 0 warnings and 0 errors.</w:t>
      </w:r>
    </w:p>
    <w:p w14:paraId="270E2D23" w14:textId="65E64C50" w:rsidR="00481BCC" w:rsidRPr="00DD1F8D" w:rsidRDefault="00481BCC" w:rsidP="00481BCC">
      <w:pPr>
        <w:pStyle w:val="Heading1"/>
        <w:rPr>
          <w:rFonts w:ascii="Calibri" w:hAnsi="Calibri" w:cs="Calibri"/>
          <w:sz w:val="22"/>
          <w:szCs w:val="22"/>
        </w:rPr>
      </w:pPr>
      <w:r w:rsidRPr="00DD1F8D">
        <w:rPr>
          <w:rFonts w:ascii="Calibri" w:hAnsi="Calibri" w:cs="Calibri"/>
          <w:sz w:val="22"/>
          <w:szCs w:val="22"/>
        </w:rPr>
        <w:t>Test results</w:t>
      </w:r>
    </w:p>
    <w:tbl>
      <w:tblPr>
        <w:tblStyle w:val="TableGrid"/>
        <w:tblW w:w="0" w:type="auto"/>
        <w:tblLook w:val="04A0" w:firstRow="1" w:lastRow="0" w:firstColumn="1" w:lastColumn="0" w:noHBand="0" w:noVBand="1"/>
      </w:tblPr>
      <w:tblGrid>
        <w:gridCol w:w="2034"/>
        <w:gridCol w:w="4745"/>
        <w:gridCol w:w="784"/>
        <w:gridCol w:w="1787"/>
      </w:tblGrid>
      <w:tr w:rsidR="00481BCC" w:rsidRPr="00DD1F8D" w14:paraId="0D70D37E" w14:textId="77777777" w:rsidTr="00481BCC">
        <w:tc>
          <w:tcPr>
            <w:tcW w:w="0" w:type="auto"/>
          </w:tcPr>
          <w:p w14:paraId="79EA2AC1" w14:textId="5C4CB479" w:rsidR="00481BCC" w:rsidRPr="00DD1F8D" w:rsidRDefault="00481BCC" w:rsidP="00481BCC">
            <w:pPr>
              <w:rPr>
                <w:rFonts w:ascii="Calibri" w:hAnsi="Calibri" w:cs="Calibri"/>
                <w:b/>
                <w:sz w:val="22"/>
                <w:szCs w:val="22"/>
              </w:rPr>
            </w:pPr>
            <w:r w:rsidRPr="00DD1F8D">
              <w:rPr>
                <w:rFonts w:ascii="Calibri" w:hAnsi="Calibri" w:cs="Calibri"/>
                <w:b/>
                <w:sz w:val="22"/>
                <w:szCs w:val="22"/>
              </w:rPr>
              <w:t>Scenario</w:t>
            </w:r>
          </w:p>
        </w:tc>
        <w:tc>
          <w:tcPr>
            <w:tcW w:w="0" w:type="auto"/>
          </w:tcPr>
          <w:p w14:paraId="2777398F" w14:textId="05B4693E" w:rsidR="00481BCC" w:rsidRPr="00DD1F8D" w:rsidRDefault="00481BCC" w:rsidP="00481BCC">
            <w:pPr>
              <w:rPr>
                <w:rFonts w:ascii="Calibri" w:hAnsi="Calibri" w:cs="Calibri"/>
                <w:b/>
                <w:sz w:val="22"/>
                <w:szCs w:val="22"/>
              </w:rPr>
            </w:pPr>
            <w:r w:rsidRPr="00DD1F8D">
              <w:rPr>
                <w:rFonts w:ascii="Calibri" w:hAnsi="Calibri" w:cs="Calibri"/>
                <w:b/>
                <w:sz w:val="22"/>
                <w:szCs w:val="22"/>
              </w:rPr>
              <w:t>Observation</w:t>
            </w:r>
          </w:p>
        </w:tc>
        <w:tc>
          <w:tcPr>
            <w:tcW w:w="0" w:type="auto"/>
          </w:tcPr>
          <w:p w14:paraId="23E7D7C7" w14:textId="7536167C" w:rsidR="00481BCC" w:rsidRPr="00DD1F8D" w:rsidRDefault="00481BCC" w:rsidP="00481BCC">
            <w:pPr>
              <w:rPr>
                <w:rFonts w:ascii="Calibri" w:hAnsi="Calibri" w:cs="Calibri"/>
                <w:b/>
                <w:sz w:val="22"/>
                <w:szCs w:val="22"/>
              </w:rPr>
            </w:pPr>
            <w:r w:rsidRPr="00DD1F8D">
              <w:rPr>
                <w:rFonts w:ascii="Calibri" w:hAnsi="Calibri" w:cs="Calibri"/>
                <w:b/>
                <w:sz w:val="22"/>
                <w:szCs w:val="22"/>
              </w:rPr>
              <w:t>Result</w:t>
            </w:r>
          </w:p>
        </w:tc>
        <w:tc>
          <w:tcPr>
            <w:tcW w:w="0" w:type="auto"/>
          </w:tcPr>
          <w:p w14:paraId="104DA2F2" w14:textId="37097E45" w:rsidR="00481BCC" w:rsidRPr="00DD1F8D" w:rsidRDefault="00481BCC" w:rsidP="00481BCC">
            <w:pPr>
              <w:rPr>
                <w:rFonts w:ascii="Calibri" w:hAnsi="Calibri" w:cs="Calibri"/>
                <w:b/>
                <w:sz w:val="22"/>
                <w:szCs w:val="22"/>
              </w:rPr>
            </w:pPr>
            <w:r w:rsidRPr="00DD1F8D">
              <w:rPr>
                <w:rFonts w:ascii="Calibri" w:hAnsi="Calibri" w:cs="Calibri"/>
                <w:b/>
                <w:sz w:val="22"/>
                <w:szCs w:val="22"/>
              </w:rPr>
              <w:t>Evidence</w:t>
            </w:r>
          </w:p>
        </w:tc>
      </w:tr>
      <w:tr w:rsidR="00481BCC" w:rsidRPr="00DD1F8D" w14:paraId="49BA8FF6" w14:textId="77777777" w:rsidTr="00481BCC">
        <w:tc>
          <w:tcPr>
            <w:tcW w:w="0" w:type="auto"/>
          </w:tcPr>
          <w:p w14:paraId="3C6E3761" w14:textId="023DF436" w:rsidR="00481BCC" w:rsidRPr="00DD1F8D" w:rsidRDefault="00481BCC" w:rsidP="00481BCC">
            <w:pPr>
              <w:rPr>
                <w:rFonts w:ascii="Calibri" w:hAnsi="Calibri" w:cs="Calibri"/>
                <w:sz w:val="22"/>
                <w:szCs w:val="22"/>
              </w:rPr>
            </w:pPr>
            <w:r w:rsidRPr="00DD1F8D">
              <w:rPr>
                <w:rFonts w:ascii="Calibri" w:hAnsi="Calibri" w:cs="Calibri"/>
                <w:sz w:val="22"/>
                <w:szCs w:val="22"/>
              </w:rPr>
              <w:t xml:space="preserve">Ordinary </w:t>
            </w:r>
            <w:proofErr w:type="gramStart"/>
            <w:r w:rsidRPr="00DD1F8D">
              <w:rPr>
                <w:rFonts w:ascii="Calibri" w:hAnsi="Calibri" w:cs="Calibri"/>
                <w:sz w:val="22"/>
                <w:szCs w:val="22"/>
              </w:rPr>
              <w:t>empty</w:t>
            </w:r>
            <w:proofErr w:type="gramEnd"/>
            <w:r w:rsidRPr="00DD1F8D">
              <w:rPr>
                <w:rFonts w:ascii="Calibri" w:hAnsi="Calibri" w:cs="Calibri"/>
                <w:sz w:val="22"/>
                <w:szCs w:val="22"/>
              </w:rPr>
              <w:t xml:space="preserve"> submit</w:t>
            </w:r>
          </w:p>
        </w:tc>
        <w:tc>
          <w:tcPr>
            <w:tcW w:w="0" w:type="auto"/>
          </w:tcPr>
          <w:p w14:paraId="6B4F5D53" w14:textId="1DCE789C" w:rsidR="00481BCC" w:rsidRPr="00DD1F8D" w:rsidRDefault="00481BCC" w:rsidP="00481BCC">
            <w:pPr>
              <w:rPr>
                <w:rFonts w:ascii="Calibri" w:hAnsi="Calibri" w:cs="Calibri"/>
                <w:sz w:val="22"/>
                <w:szCs w:val="22"/>
              </w:rPr>
            </w:pPr>
            <w:r w:rsidRPr="00DD1F8D">
              <w:rPr>
                <w:rFonts w:ascii="Calibri" w:hAnsi="Calibri" w:cs="Calibri"/>
                <w:sz w:val="22"/>
                <w:szCs w:val="22"/>
              </w:rPr>
              <w:t>Street is required. appears beside the nested field and no POST is sent.</w:t>
            </w:r>
          </w:p>
        </w:tc>
        <w:tc>
          <w:tcPr>
            <w:tcW w:w="0" w:type="auto"/>
          </w:tcPr>
          <w:p w14:paraId="5EBC383B" w14:textId="14F5CCF9" w:rsidR="00481BCC" w:rsidRPr="00DD1F8D" w:rsidRDefault="00481BCC" w:rsidP="00481BCC">
            <w:pPr>
              <w:rPr>
                <w:rFonts w:ascii="Calibri" w:hAnsi="Calibri" w:cs="Calibri"/>
                <w:sz w:val="22"/>
                <w:szCs w:val="22"/>
              </w:rPr>
            </w:pPr>
            <w:r w:rsidRPr="00DD1F8D">
              <w:rPr>
                <w:rFonts w:ascii="Calibri" w:hAnsi="Calibri" w:cs="Calibri"/>
                <w:sz w:val="22"/>
                <w:szCs w:val="22"/>
              </w:rPr>
              <w:t>Pass</w:t>
            </w:r>
          </w:p>
        </w:tc>
        <w:tc>
          <w:tcPr>
            <w:tcW w:w="0" w:type="auto"/>
          </w:tcPr>
          <w:p w14:paraId="75C60BAB" w14:textId="48ABD540" w:rsidR="00481BCC" w:rsidRPr="00DD1F8D" w:rsidRDefault="00481BCC" w:rsidP="00481BCC">
            <w:pPr>
              <w:rPr>
                <w:rFonts w:ascii="Calibri" w:hAnsi="Calibri" w:cs="Calibri"/>
                <w:sz w:val="22"/>
                <w:szCs w:val="22"/>
              </w:rPr>
            </w:pPr>
            <w:hyperlink r:id="rId8" w:history="1">
              <w:r w:rsidRPr="00DD1F8D">
                <w:rPr>
                  <w:rStyle w:val="Hyperlink"/>
                  <w:rFonts w:ascii="Calibri" w:hAnsi="Calibri" w:cs="Calibri"/>
                  <w:sz w:val="22"/>
                  <w:szCs w:val="22"/>
                </w:rPr>
                <w:t>Ordinary-submit recording</w:t>
              </w:r>
            </w:hyperlink>
          </w:p>
        </w:tc>
      </w:tr>
      <w:tr w:rsidR="00481BCC" w:rsidRPr="00DD1F8D" w14:paraId="1CEA83C4" w14:textId="77777777" w:rsidTr="00481BCC">
        <w:tc>
          <w:tcPr>
            <w:tcW w:w="0" w:type="auto"/>
          </w:tcPr>
          <w:p w14:paraId="1531BF7D" w14:textId="34C51DD6" w:rsidR="00481BCC" w:rsidRPr="00DD1F8D" w:rsidRDefault="00481BCC" w:rsidP="00481BCC">
            <w:pPr>
              <w:rPr>
                <w:rFonts w:ascii="Calibri" w:hAnsi="Calibri" w:cs="Calibri"/>
                <w:sz w:val="22"/>
                <w:szCs w:val="22"/>
              </w:rPr>
            </w:pPr>
            <w:r w:rsidRPr="00DD1F8D">
              <w:rPr>
                <w:rFonts w:ascii="Calibri" w:hAnsi="Calibri" w:cs="Calibri"/>
                <w:sz w:val="22"/>
                <w:szCs w:val="22"/>
              </w:rPr>
              <w:t xml:space="preserve">Empty </w:t>
            </w:r>
            <w:proofErr w:type="spellStart"/>
            <w:r w:rsidRPr="00DD1F8D">
              <w:rPr>
                <w:rFonts w:ascii="Calibri" w:hAnsi="Calibri" w:cs="Calibri"/>
                <w:sz w:val="22"/>
                <w:szCs w:val="22"/>
              </w:rPr>
              <w:t>formnovalidate</w:t>
            </w:r>
            <w:proofErr w:type="spellEnd"/>
            <w:r w:rsidRPr="00DD1F8D">
              <w:rPr>
                <w:rFonts w:ascii="Calibri" w:hAnsi="Calibri" w:cs="Calibri"/>
                <w:sz w:val="22"/>
                <w:szCs w:val="22"/>
              </w:rPr>
              <w:t xml:space="preserve"> submit</w:t>
            </w:r>
          </w:p>
        </w:tc>
        <w:tc>
          <w:tcPr>
            <w:tcW w:w="0" w:type="auto"/>
          </w:tcPr>
          <w:p w14:paraId="308BE033" w14:textId="0916691F" w:rsidR="00481BCC" w:rsidRPr="00DD1F8D" w:rsidRDefault="00481BCC" w:rsidP="00481BCC">
            <w:pPr>
              <w:rPr>
                <w:rFonts w:ascii="Calibri" w:hAnsi="Calibri" w:cs="Calibri"/>
                <w:sz w:val="22"/>
                <w:szCs w:val="22"/>
              </w:rPr>
            </w:pPr>
            <w:r w:rsidRPr="00DD1F8D">
              <w:rPr>
                <w:rFonts w:ascii="Calibri" w:hAnsi="Calibri" w:cs="Calibri"/>
                <w:sz w:val="22"/>
                <w:szCs w:val="22"/>
              </w:rPr>
              <w:t>The POST contains an empty nested street; server response HTML returns the same field message and no confirmation.</w:t>
            </w:r>
          </w:p>
        </w:tc>
        <w:tc>
          <w:tcPr>
            <w:tcW w:w="0" w:type="auto"/>
          </w:tcPr>
          <w:p w14:paraId="0124CA71" w14:textId="3BCB7D97" w:rsidR="00481BCC" w:rsidRPr="00DD1F8D" w:rsidRDefault="00481BCC" w:rsidP="00481BCC">
            <w:pPr>
              <w:rPr>
                <w:rFonts w:ascii="Calibri" w:hAnsi="Calibri" w:cs="Calibri"/>
                <w:sz w:val="22"/>
                <w:szCs w:val="22"/>
              </w:rPr>
            </w:pPr>
            <w:r w:rsidRPr="00DD1F8D">
              <w:rPr>
                <w:rFonts w:ascii="Calibri" w:hAnsi="Calibri" w:cs="Calibri"/>
                <w:sz w:val="22"/>
                <w:szCs w:val="22"/>
              </w:rPr>
              <w:t>Pass</w:t>
            </w:r>
          </w:p>
        </w:tc>
        <w:tc>
          <w:tcPr>
            <w:tcW w:w="0" w:type="auto"/>
          </w:tcPr>
          <w:p w14:paraId="7B76F038" w14:textId="2374E53F" w:rsidR="00481BCC" w:rsidRPr="00DD1F8D" w:rsidRDefault="00481BCC" w:rsidP="00481BCC">
            <w:pPr>
              <w:rPr>
                <w:rFonts w:ascii="Calibri" w:hAnsi="Calibri" w:cs="Calibri"/>
                <w:sz w:val="22"/>
                <w:szCs w:val="22"/>
              </w:rPr>
            </w:pPr>
            <w:hyperlink r:id="rId9" w:history="1">
              <w:r w:rsidRPr="00DD1F8D">
                <w:rPr>
                  <w:rStyle w:val="Hyperlink"/>
                  <w:rFonts w:ascii="Calibri" w:hAnsi="Calibri" w:cs="Calibri"/>
                  <w:sz w:val="22"/>
                  <w:szCs w:val="22"/>
                </w:rPr>
                <w:t>Invalid-POST wire recording</w:t>
              </w:r>
            </w:hyperlink>
          </w:p>
        </w:tc>
      </w:tr>
      <w:tr w:rsidR="00481BCC" w:rsidRPr="00DD1F8D" w14:paraId="14AE25C5" w14:textId="77777777" w:rsidTr="00481BCC">
        <w:tc>
          <w:tcPr>
            <w:tcW w:w="0" w:type="auto"/>
          </w:tcPr>
          <w:p w14:paraId="6BCDB91D" w14:textId="089DCD98" w:rsidR="00481BCC" w:rsidRPr="00DD1F8D" w:rsidRDefault="00481BCC" w:rsidP="00481BCC">
            <w:pPr>
              <w:rPr>
                <w:rFonts w:ascii="Calibri" w:hAnsi="Calibri" w:cs="Calibri"/>
                <w:sz w:val="22"/>
                <w:szCs w:val="22"/>
              </w:rPr>
            </w:pPr>
            <w:r w:rsidRPr="00DD1F8D">
              <w:rPr>
                <w:rFonts w:ascii="Calibri" w:hAnsi="Calibri" w:cs="Calibri"/>
                <w:sz w:val="22"/>
                <w:szCs w:val="22"/>
              </w:rPr>
              <w:t>Corrected ordinary submit</w:t>
            </w:r>
          </w:p>
        </w:tc>
        <w:tc>
          <w:tcPr>
            <w:tcW w:w="0" w:type="auto"/>
          </w:tcPr>
          <w:p w14:paraId="4E436F3E" w14:textId="28E4FB7D" w:rsidR="00481BCC" w:rsidRPr="00DD1F8D" w:rsidRDefault="00481BCC" w:rsidP="00481BCC">
            <w:pPr>
              <w:rPr>
                <w:rFonts w:ascii="Calibri" w:hAnsi="Calibri" w:cs="Calibri"/>
                <w:sz w:val="22"/>
                <w:szCs w:val="22"/>
              </w:rPr>
            </w:pPr>
            <w:r w:rsidRPr="00DD1F8D">
              <w:rPr>
                <w:rFonts w:ascii="Calibri" w:hAnsi="Calibri" w:cs="Calibri"/>
                <w:sz w:val="22"/>
                <w:szCs w:val="22"/>
              </w:rPr>
              <w:t>The POST contains 123 Main Street; the 200 response returns the valid-order confirmation.</w:t>
            </w:r>
          </w:p>
        </w:tc>
        <w:tc>
          <w:tcPr>
            <w:tcW w:w="0" w:type="auto"/>
          </w:tcPr>
          <w:p w14:paraId="0C0F71F9" w14:textId="7390B7E2" w:rsidR="00481BCC" w:rsidRPr="00DD1F8D" w:rsidRDefault="00481BCC" w:rsidP="00481BCC">
            <w:pPr>
              <w:rPr>
                <w:rFonts w:ascii="Calibri" w:hAnsi="Calibri" w:cs="Calibri"/>
                <w:sz w:val="22"/>
                <w:szCs w:val="22"/>
              </w:rPr>
            </w:pPr>
            <w:r w:rsidRPr="00DD1F8D">
              <w:rPr>
                <w:rFonts w:ascii="Calibri" w:hAnsi="Calibri" w:cs="Calibri"/>
                <w:sz w:val="22"/>
                <w:szCs w:val="22"/>
              </w:rPr>
              <w:t>Pass</w:t>
            </w:r>
          </w:p>
        </w:tc>
        <w:tc>
          <w:tcPr>
            <w:tcW w:w="0" w:type="auto"/>
          </w:tcPr>
          <w:p w14:paraId="479405C5" w14:textId="385D335D" w:rsidR="00481BCC" w:rsidRPr="00DD1F8D" w:rsidRDefault="00481BCC" w:rsidP="00481BCC">
            <w:pPr>
              <w:rPr>
                <w:rFonts w:ascii="Calibri" w:hAnsi="Calibri" w:cs="Calibri"/>
                <w:sz w:val="22"/>
                <w:szCs w:val="22"/>
              </w:rPr>
            </w:pPr>
            <w:hyperlink r:id="rId10" w:history="1">
              <w:r w:rsidRPr="00DD1F8D">
                <w:rPr>
                  <w:rStyle w:val="Hyperlink"/>
                  <w:rFonts w:ascii="Calibri" w:hAnsi="Calibri" w:cs="Calibri"/>
                  <w:sz w:val="22"/>
                  <w:szCs w:val="22"/>
                </w:rPr>
                <w:t>Corrected-POST wire evidence</w:t>
              </w:r>
            </w:hyperlink>
          </w:p>
        </w:tc>
      </w:tr>
    </w:tbl>
    <w:p w14:paraId="61D7F7B4" w14:textId="77777777" w:rsidR="00481BCC" w:rsidRPr="00DD1F8D" w:rsidRDefault="00481BCC" w:rsidP="00481BCC">
      <w:pPr>
        <w:rPr>
          <w:rFonts w:ascii="Calibri" w:hAnsi="Calibri" w:cs="Calibri"/>
          <w:sz w:val="22"/>
          <w:szCs w:val="22"/>
        </w:rPr>
      </w:pPr>
    </w:p>
    <w:p w14:paraId="3B1A990E" w14:textId="066E8455" w:rsidR="00481BCC" w:rsidRPr="00DD1F8D" w:rsidRDefault="00481BCC" w:rsidP="00481BCC">
      <w:pPr>
        <w:pStyle w:val="Heading1"/>
        <w:rPr>
          <w:rFonts w:ascii="Calibri" w:hAnsi="Calibri" w:cs="Calibri"/>
          <w:sz w:val="22"/>
          <w:szCs w:val="22"/>
        </w:rPr>
      </w:pPr>
      <w:r w:rsidRPr="00DD1F8D">
        <w:rPr>
          <w:rFonts w:ascii="Calibri" w:hAnsi="Calibri" w:cs="Calibri"/>
          <w:sz w:val="22"/>
          <w:szCs w:val="22"/>
        </w:rPr>
        <w:t>Supporting evidence</w:t>
      </w:r>
    </w:p>
    <w:p w14:paraId="5A966434" w14:textId="63F5D12C" w:rsidR="00481BCC" w:rsidRPr="00DD1F8D" w:rsidRDefault="00481BCC" w:rsidP="00481BCC">
      <w:pPr>
        <w:rPr>
          <w:rFonts w:ascii="Calibri" w:hAnsi="Calibri" w:cs="Calibri"/>
          <w:sz w:val="22"/>
          <w:szCs w:val="22"/>
        </w:rPr>
      </w:pPr>
      <w:hyperlink r:id="rId11" w:history="1">
        <w:r w:rsidRPr="00DD1F8D">
          <w:rPr>
            <w:rStyle w:val="Hyperlink"/>
            <w:rFonts w:ascii="Calibri" w:hAnsi="Calibri" w:cs="Calibri"/>
            <w:sz w:val="22"/>
            <w:szCs w:val="22"/>
          </w:rPr>
          <w:t>Corrected valid POST confirmation screenshot</w:t>
        </w:r>
      </w:hyperlink>
    </w:p>
    <w:p w14:paraId="3F809A93" w14:textId="3B951938" w:rsidR="00481BCC" w:rsidRPr="00DD1F8D" w:rsidRDefault="00481BCC" w:rsidP="00481BCC">
      <w:pPr>
        <w:rPr>
          <w:rFonts w:ascii="Calibri" w:hAnsi="Calibri" w:cs="Calibri"/>
          <w:sz w:val="22"/>
          <w:szCs w:val="22"/>
        </w:rPr>
      </w:pPr>
      <w:hyperlink r:id="rId12" w:history="1">
        <w:r w:rsidRPr="00DD1F8D">
          <w:rPr>
            <w:rStyle w:val="Hyperlink"/>
            <w:rFonts w:ascii="Calibri" w:hAnsi="Calibri" w:cs="Calibri"/>
            <w:sz w:val="22"/>
            <w:szCs w:val="22"/>
          </w:rPr>
          <w:t>Browser console evidence</w:t>
        </w:r>
      </w:hyperlink>
    </w:p>
    <w:p w14:paraId="18DBC266" w14:textId="1A969FA9" w:rsidR="00481BCC" w:rsidRPr="00DD1F8D" w:rsidRDefault="00481BCC" w:rsidP="00481BCC">
      <w:pPr>
        <w:rPr>
          <w:rFonts w:ascii="Calibri" w:hAnsi="Calibri" w:cs="Calibri"/>
          <w:sz w:val="22"/>
          <w:szCs w:val="22"/>
        </w:rPr>
      </w:pPr>
      <w:hyperlink r:id="rId13" w:history="1">
        <w:r w:rsidRPr="00DD1F8D">
          <w:rPr>
            <w:rStyle w:val="Hyperlink"/>
            <w:rFonts w:ascii="Calibri" w:hAnsi="Calibri" w:cs="Calibri"/>
            <w:sz w:val="22"/>
            <w:szCs w:val="22"/>
          </w:rPr>
          <w:t>.NET console evidence</w:t>
        </w:r>
      </w:hyperlink>
    </w:p>
    <w:p w14:paraId="548A9F06" w14:textId="4A462E22" w:rsidR="00481BCC" w:rsidRPr="00DD1F8D" w:rsidRDefault="00481BCC" w:rsidP="00481BCC">
      <w:pPr>
        <w:rPr>
          <w:rFonts w:ascii="Calibri" w:hAnsi="Calibri" w:cs="Calibri"/>
          <w:sz w:val="22"/>
          <w:szCs w:val="22"/>
        </w:rPr>
      </w:pPr>
      <w:hyperlink r:id="rId14" w:history="1">
        <w:r w:rsidRPr="00DD1F8D">
          <w:rPr>
            <w:rStyle w:val="Hyperlink"/>
            <w:rFonts w:ascii="Calibri" w:hAnsi="Calibri" w:cs="Calibri"/>
            <w:sz w:val="22"/>
            <w:szCs w:val="22"/>
          </w:rPr>
          <w:t>No warnings or errors evidence</w:t>
        </w:r>
      </w:hyperlink>
    </w:p>
    <w:p w14:paraId="0E476975" w14:textId="64A56D91" w:rsidR="00481BCC" w:rsidRPr="00DD1F8D" w:rsidRDefault="00481BCC" w:rsidP="00481BCC">
      <w:pPr>
        <w:pStyle w:val="Heading1"/>
        <w:rPr>
          <w:rFonts w:ascii="Calibri" w:hAnsi="Calibri" w:cs="Calibri"/>
          <w:sz w:val="22"/>
          <w:szCs w:val="22"/>
        </w:rPr>
      </w:pPr>
      <w:r w:rsidRPr="00DD1F8D">
        <w:rPr>
          <w:rFonts w:ascii="Calibri" w:hAnsi="Calibri" w:cs="Calibri"/>
          <w:sz w:val="22"/>
          <w:szCs w:val="22"/>
        </w:rPr>
        <w:lastRenderedPageBreak/>
        <w:t>Conclusion</w:t>
      </w:r>
    </w:p>
    <w:p w14:paraId="167ABAB1" w14:textId="7D58E8D8" w:rsidR="00481BCC" w:rsidRPr="00DD1F8D" w:rsidRDefault="00481BCC" w:rsidP="00481BCC">
      <w:pPr>
        <w:rPr>
          <w:rFonts w:ascii="Calibri" w:hAnsi="Calibri" w:cs="Calibri"/>
          <w:sz w:val="22"/>
          <w:szCs w:val="22"/>
        </w:rPr>
      </w:pPr>
      <w:r w:rsidRPr="00DD1F8D">
        <w:rPr>
          <w:rFonts w:ascii="Calibri" w:hAnsi="Calibri" w:cs="Calibri"/>
          <w:sz w:val="22"/>
          <w:szCs w:val="22"/>
        </w:rPr>
        <w:t>Passed. All three selected Static SSR checks produced the expected behavior. The evidence confirms nested client validation, server rejection of the invalid bypass POST, and successful submission after correction. No Blazor product failure was found.</w:t>
      </w:r>
    </w:p>
    <w:p w14:paraId="5E2FF4D8" w14:textId="70D0FCE6" w:rsidR="00481BCC" w:rsidRPr="00DD1F8D" w:rsidRDefault="00481BCC" w:rsidP="00481BCC">
      <w:pPr>
        <w:pStyle w:val="Heading1"/>
        <w:rPr>
          <w:rFonts w:ascii="Calibri" w:hAnsi="Calibri" w:cs="Calibri"/>
          <w:sz w:val="22"/>
          <w:szCs w:val="22"/>
        </w:rPr>
      </w:pPr>
      <w:r w:rsidRPr="00DD1F8D">
        <w:rPr>
          <w:rFonts w:ascii="Calibri" w:hAnsi="Calibri" w:cs="Calibri"/>
          <w:sz w:val="22"/>
          <w:szCs w:val="22"/>
        </w:rPr>
        <w:t>Provenance</w:t>
      </w:r>
    </w:p>
    <w:p w14:paraId="680EC86A" w14:textId="0E70539A" w:rsidR="00481BCC" w:rsidRPr="00DD1F8D" w:rsidRDefault="00481BCC" w:rsidP="00481BCC">
      <w:pPr>
        <w:rPr>
          <w:rFonts w:ascii="Calibri" w:hAnsi="Calibri" w:cs="Calibri"/>
          <w:sz w:val="22"/>
          <w:szCs w:val="22"/>
        </w:rPr>
      </w:pPr>
      <w:r w:rsidRPr="00DD1F8D">
        <w:rPr>
          <w:rFonts w:ascii="Calibri" w:hAnsi="Calibri" w:cs="Calibri"/>
          <w:sz w:val="22"/>
          <w:szCs w:val="22"/>
        </w:rPr>
        <w:t>Tested source and complete committed evidence revision: dde733e3d352f079c0d11090f50afe2c42c4f7e7. This cleaned report is a documentation-only update and does not change the tested evidence revision. Posting the report to the scenario issue and notifying the scenario contact remain manual steps.</w:t>
      </w:r>
    </w:p>
    <w:p w14:paraId="77271684" w14:textId="77777777" w:rsidR="00481BCC" w:rsidRPr="00DD1F8D" w:rsidRDefault="00481BCC" w:rsidP="00481BCC">
      <w:pPr>
        <w:rPr>
          <w:rFonts w:ascii="Calibri" w:hAnsi="Calibri" w:cs="Calibri"/>
          <w:sz w:val="22"/>
          <w:szCs w:val="22"/>
        </w:rPr>
      </w:pPr>
    </w:p>
    <w:sectPr w:rsidR="00481BCC" w:rsidRPr="00DD1F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4B96"/>
    <w:multiLevelType w:val="multilevel"/>
    <w:tmpl w:val="FAF4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8753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0B7"/>
    <w:rsid w:val="0005494A"/>
    <w:rsid w:val="000B2575"/>
    <w:rsid w:val="000B5A31"/>
    <w:rsid w:val="000C5E9D"/>
    <w:rsid w:val="001A2DD3"/>
    <w:rsid w:val="001E10B7"/>
    <w:rsid w:val="003B2977"/>
    <w:rsid w:val="00400852"/>
    <w:rsid w:val="0041303B"/>
    <w:rsid w:val="00446B57"/>
    <w:rsid w:val="00481BCC"/>
    <w:rsid w:val="00642E8E"/>
    <w:rsid w:val="006E3F03"/>
    <w:rsid w:val="006E56C6"/>
    <w:rsid w:val="0091117D"/>
    <w:rsid w:val="00B80E3E"/>
    <w:rsid w:val="00C4025B"/>
    <w:rsid w:val="00C4551D"/>
    <w:rsid w:val="00C6426F"/>
    <w:rsid w:val="00CA2B5E"/>
    <w:rsid w:val="00CE1A4B"/>
    <w:rsid w:val="00CF2AC4"/>
    <w:rsid w:val="00D64C53"/>
    <w:rsid w:val="00D87D92"/>
    <w:rsid w:val="00D974F2"/>
    <w:rsid w:val="00DB3AF8"/>
    <w:rsid w:val="00DD1F8D"/>
    <w:rsid w:val="00ED72B1"/>
    <w:rsid w:val="00F35EAF"/>
    <w:rsid w:val="00F62DB8"/>
    <w:rsid w:val="00F95D4D"/>
    <w:rsid w:val="00FD4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E29AA"/>
  <w15:chartTrackingRefBased/>
  <w15:docId w15:val="{7E854F64-073A-42AE-9EC0-1A4D68D66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B1"/>
  </w:style>
  <w:style w:type="paragraph" w:styleId="Heading1">
    <w:name w:val="heading 1"/>
    <w:basedOn w:val="Normal"/>
    <w:next w:val="Normal"/>
    <w:link w:val="Heading1Char"/>
    <w:uiPriority w:val="9"/>
    <w:qFormat/>
    <w:rsid w:val="001E10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10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10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10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10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10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10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10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10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10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10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10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10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10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10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10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10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10B7"/>
    <w:rPr>
      <w:rFonts w:eastAsiaTheme="majorEastAsia" w:cstheme="majorBidi"/>
      <w:color w:val="272727" w:themeColor="text1" w:themeTint="D8"/>
    </w:rPr>
  </w:style>
  <w:style w:type="paragraph" w:styleId="Title">
    <w:name w:val="Title"/>
    <w:basedOn w:val="Normal"/>
    <w:next w:val="Normal"/>
    <w:link w:val="TitleChar"/>
    <w:uiPriority w:val="10"/>
    <w:qFormat/>
    <w:rsid w:val="001E10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10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10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10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10B7"/>
    <w:pPr>
      <w:spacing w:before="160"/>
      <w:jc w:val="center"/>
    </w:pPr>
    <w:rPr>
      <w:i/>
      <w:iCs/>
      <w:color w:val="404040" w:themeColor="text1" w:themeTint="BF"/>
    </w:rPr>
  </w:style>
  <w:style w:type="character" w:customStyle="1" w:styleId="QuoteChar">
    <w:name w:val="Quote Char"/>
    <w:basedOn w:val="DefaultParagraphFont"/>
    <w:link w:val="Quote"/>
    <w:uiPriority w:val="29"/>
    <w:rsid w:val="001E10B7"/>
    <w:rPr>
      <w:i/>
      <w:iCs/>
      <w:color w:val="404040" w:themeColor="text1" w:themeTint="BF"/>
    </w:rPr>
  </w:style>
  <w:style w:type="paragraph" w:styleId="ListParagraph">
    <w:name w:val="List Paragraph"/>
    <w:basedOn w:val="Normal"/>
    <w:uiPriority w:val="34"/>
    <w:qFormat/>
    <w:rsid w:val="001E10B7"/>
    <w:pPr>
      <w:ind w:left="720"/>
      <w:contextualSpacing/>
    </w:pPr>
  </w:style>
  <w:style w:type="character" w:styleId="IntenseEmphasis">
    <w:name w:val="Intense Emphasis"/>
    <w:basedOn w:val="DefaultParagraphFont"/>
    <w:uiPriority w:val="21"/>
    <w:qFormat/>
    <w:rsid w:val="001E10B7"/>
    <w:rPr>
      <w:i/>
      <w:iCs/>
      <w:color w:val="0F4761" w:themeColor="accent1" w:themeShade="BF"/>
    </w:rPr>
  </w:style>
  <w:style w:type="paragraph" w:styleId="IntenseQuote">
    <w:name w:val="Intense Quote"/>
    <w:basedOn w:val="Normal"/>
    <w:next w:val="Normal"/>
    <w:link w:val="IntenseQuoteChar"/>
    <w:uiPriority w:val="30"/>
    <w:qFormat/>
    <w:rsid w:val="001E10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10B7"/>
    <w:rPr>
      <w:i/>
      <w:iCs/>
      <w:color w:val="0F4761" w:themeColor="accent1" w:themeShade="BF"/>
    </w:rPr>
  </w:style>
  <w:style w:type="character" w:styleId="IntenseReference">
    <w:name w:val="Intense Reference"/>
    <w:basedOn w:val="DefaultParagraphFont"/>
    <w:uiPriority w:val="32"/>
    <w:qFormat/>
    <w:rsid w:val="001E10B7"/>
    <w:rPr>
      <w:b/>
      <w:bCs/>
      <w:smallCaps/>
      <w:color w:val="0F4761" w:themeColor="accent1" w:themeShade="BF"/>
      <w:spacing w:val="5"/>
    </w:rPr>
  </w:style>
  <w:style w:type="character" w:styleId="Hyperlink">
    <w:name w:val="Hyperlink"/>
    <w:basedOn w:val="DefaultParagraphFont"/>
    <w:uiPriority w:val="99"/>
    <w:unhideWhenUsed/>
    <w:rsid w:val="001E10B7"/>
    <w:rPr>
      <w:color w:val="467886" w:themeColor="hyperlink"/>
      <w:u w:val="single"/>
    </w:rPr>
  </w:style>
  <w:style w:type="character" w:styleId="UnresolvedMention">
    <w:name w:val="Unresolved Mention"/>
    <w:basedOn w:val="DefaultParagraphFont"/>
    <w:uiPriority w:val="99"/>
    <w:semiHidden/>
    <w:unhideWhenUsed/>
    <w:rsid w:val="001E10B7"/>
    <w:rPr>
      <w:color w:val="605E5C"/>
      <w:shd w:val="clear" w:color="auto" w:fill="E1DFDD"/>
    </w:rPr>
  </w:style>
  <w:style w:type="table" w:styleId="TableGrid">
    <w:name w:val="Table Grid"/>
    <w:basedOn w:val="TableNormal"/>
    <w:uiPriority w:val="39"/>
    <w:rsid w:val="00D87D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5D4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nthiniMahalingam/NestedFieldValidation/blob/dde733e3d352f079c0d11090f50afe2c42c4f7e7/Evidence/NoPostResponseGeneratedForNormalButtonAfterClearningPreviousResponse.mp4" TargetMode="External"/><Relationship Id="rId13" Type="http://schemas.openxmlformats.org/officeDocument/2006/relationships/hyperlink" Target="https://github.com/NanthiniMahalingam/NestedFieldValidation/blob/dde733e3d352f079c0d11090f50afe2c42c4f7e7/Evidence/.NETConsoleOutput.png" TargetMode="External"/><Relationship Id="rId3" Type="http://schemas.openxmlformats.org/officeDocument/2006/relationships/settings" Target="settings.xml"/><Relationship Id="rId7" Type="http://schemas.openxmlformats.org/officeDocument/2006/relationships/hyperlink" Target="https://github.com/NanthiniMahalingam/NestedFieldValidation/tree/main/Evidence" TargetMode="External"/><Relationship Id="rId12" Type="http://schemas.openxmlformats.org/officeDocument/2006/relationships/hyperlink" Target="https://github.com/NanthiniMahalingam/NestedFieldValidation/blob/dde733e3d352f079c0d11090f50afe2c42c4f7e7/Evidence/NoConsoleErrorInBrowser.pn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NanthiniMahalingam/NestedFieldValidation/tree/main/NestedValidation" TargetMode="External"/><Relationship Id="rId11" Type="http://schemas.openxmlformats.org/officeDocument/2006/relationships/hyperlink" Target="https://github.com/NanthiniMahalingam/NestedFieldValidation/blob/dde733e3d352f079c0d11090f50afe2c42c4f7e7/Evidence/CorrectedValidPostConfirmation.png" TargetMode="External"/><Relationship Id="rId5" Type="http://schemas.openxmlformats.org/officeDocument/2006/relationships/hyperlink" Target="https://github.com/dotnet/aspnetcore/issues/69529" TargetMode="External"/><Relationship Id="rId15" Type="http://schemas.openxmlformats.org/officeDocument/2006/relationships/fontTable" Target="fontTable.xml"/><Relationship Id="rId10" Type="http://schemas.openxmlformats.org/officeDocument/2006/relationships/hyperlink" Target="https://github.com/NanthiniMahalingam/NestedFieldValidation/blob/dde733e3d352f079c0d11090f50afe2c42c4f7e7/Evidence/CorrectedValidPostWireEvidence.json" TargetMode="External"/><Relationship Id="rId4" Type="http://schemas.openxmlformats.org/officeDocument/2006/relationships/webSettings" Target="webSettings.xml"/><Relationship Id="rId9" Type="http://schemas.openxmlformats.org/officeDocument/2006/relationships/hyperlink" Target="https://github.com/NanthiniMahalingam/NestedFieldValidation/blob/dde733e3d352f079c0d11090f50afe2c42c4f7e7/Evidence/FullPostHeadersAndResponsebodiesPayloadDetails.mp4" TargetMode="External"/><Relationship Id="rId14" Type="http://schemas.openxmlformats.org/officeDocument/2006/relationships/hyperlink" Target="https://github.com/NanthiniMahalingam/NestedFieldValidation/blob/dde733e3d352f079c0d11090f50afe2c42c4f7e7/Evidence/NoWarningsAndErrorsFound.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TotalTime>
  <Pages>2</Pages>
  <Words>472</Words>
  <Characters>2691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Nanthini Mahalingam</dc:creator>
  <cp:keywords/>
  <dc:description/>
  <cp:lastModifiedBy>Nanthini Mahalingam</cp:lastModifiedBy>
  <cp:revision>44</cp:revision>
  <dcterms:created xsi:type="dcterms:W3CDTF">2026-09-29T11:40:00Z</dcterms:created>
  <dcterms:modified xsi:type="dcterms:W3CDTF">2026-10-08T13:59:00Z</dcterms:modified>
</cp:coreProperties>
</file>