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3E58" w14:textId="568B85F7" w:rsidR="00280F17" w:rsidRDefault="00000000" w:rsidP="00FD2AFC">
      <w:pPr>
        <w:pStyle w:val="1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的财政与宏观经济数据分析</w:t>
      </w:r>
      <w:r>
        <w:rPr>
          <w:lang w:eastAsia="zh-CN"/>
        </w:rPr>
        <w:br/>
      </w:r>
    </w:p>
    <w:p w14:paraId="638CB5B8" w14:textId="77777777" w:rsidR="00280F17" w:rsidRDefault="00000000" w:rsidP="000337D0">
      <w:pPr>
        <w:pStyle w:val="2"/>
        <w:numPr>
          <w:ilvl w:val="0"/>
          <w:numId w:val="0"/>
        </w:numPr>
        <w:rPr>
          <w:lang w:eastAsia="zh-CN"/>
        </w:rPr>
      </w:pPr>
      <w:bookmarkStart w:id="0" w:name="摘要"/>
      <w:r>
        <w:rPr>
          <w:lang w:eastAsia="zh-CN"/>
        </w:rPr>
        <w:t>摘要</w:t>
      </w:r>
      <w:bookmarkEnd w:id="0"/>
    </w:p>
    <w:p w14:paraId="7063FD36" w14:textId="66047925" w:rsidR="00FD2AFC" w:rsidRDefault="00000000">
      <w:pPr>
        <w:pStyle w:val="FirstParagraph"/>
        <w:rPr>
          <w:b/>
          <w:lang w:eastAsia="zh-CN"/>
        </w:rPr>
      </w:pPr>
      <w:r>
        <w:rPr>
          <w:lang w:eastAsia="zh-CN"/>
        </w:rPr>
        <w:t>本文基于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trae</w:t>
      </w:r>
      <w:proofErr w:type="spellEnd"/>
      <w:r w:rsidR="00FD2AFC">
        <w:rPr>
          <w:rFonts w:hint="eastAsia"/>
          <w:lang w:eastAsia="zh-CN"/>
        </w:rPr>
        <w:t>平台</w:t>
      </w:r>
      <w:r>
        <w:rPr>
          <w:lang w:eastAsia="zh-CN"/>
        </w:rPr>
        <w:t>，完成了财政数据的统计分析及宏观经济数据关联性研究。通过安装库、数据预处理、可视化分析等步骤，实现了财政收入趋势、支出结构的动态展示，并探究了宏观指标与财政数据的相关性。报告详细记录了技术实现过程，最终通过网页形式呈现分析成果，为理解财政政策与经济运行的关系提供了数据支持。</w:t>
      </w:r>
      <w:r>
        <w:rPr>
          <w:lang w:eastAsia="zh-CN"/>
        </w:rPr>
        <w:br/>
      </w:r>
    </w:p>
    <w:p w14:paraId="661FFA48" w14:textId="77777777" w:rsidR="00FD2AFC" w:rsidRDefault="00FD2AFC">
      <w:pPr>
        <w:pStyle w:val="FirstParagraph"/>
        <w:rPr>
          <w:b/>
          <w:lang w:eastAsia="zh-CN"/>
        </w:rPr>
      </w:pPr>
    </w:p>
    <w:p w14:paraId="4B096B5C" w14:textId="77777777" w:rsidR="00FD2AFC" w:rsidRDefault="00FD2AFC">
      <w:pPr>
        <w:pStyle w:val="FirstParagraph"/>
        <w:rPr>
          <w:b/>
          <w:lang w:eastAsia="zh-CN"/>
        </w:rPr>
      </w:pPr>
    </w:p>
    <w:p w14:paraId="1E6DB294" w14:textId="77777777" w:rsidR="00FD2AFC" w:rsidRDefault="00FD2AFC">
      <w:pPr>
        <w:pStyle w:val="FirstParagraph"/>
        <w:rPr>
          <w:b/>
          <w:lang w:eastAsia="zh-CN"/>
        </w:rPr>
      </w:pPr>
    </w:p>
    <w:p w14:paraId="55E2F677" w14:textId="77777777" w:rsidR="00FD2AFC" w:rsidRDefault="00FD2AFC">
      <w:pPr>
        <w:pStyle w:val="FirstParagraph"/>
        <w:rPr>
          <w:b/>
          <w:lang w:eastAsia="zh-CN"/>
        </w:rPr>
      </w:pPr>
    </w:p>
    <w:p w14:paraId="0EC91D24" w14:textId="77777777" w:rsidR="00FD2AFC" w:rsidRDefault="00FD2AFC">
      <w:pPr>
        <w:pStyle w:val="FirstParagraph"/>
        <w:rPr>
          <w:b/>
          <w:lang w:eastAsia="zh-CN"/>
        </w:rPr>
      </w:pPr>
    </w:p>
    <w:p w14:paraId="5B9AFEFA" w14:textId="77777777" w:rsidR="00FD2AFC" w:rsidRDefault="00FD2AFC">
      <w:pPr>
        <w:pStyle w:val="FirstParagraph"/>
        <w:rPr>
          <w:b/>
          <w:lang w:eastAsia="zh-CN"/>
        </w:rPr>
      </w:pPr>
    </w:p>
    <w:p w14:paraId="5444B7DF" w14:textId="77777777" w:rsidR="00FD2AFC" w:rsidRDefault="00FD2AFC">
      <w:pPr>
        <w:pStyle w:val="FirstParagraph"/>
        <w:rPr>
          <w:b/>
          <w:lang w:eastAsia="zh-CN"/>
        </w:rPr>
      </w:pPr>
    </w:p>
    <w:p w14:paraId="47C3D8A0" w14:textId="77777777" w:rsidR="00FD2AFC" w:rsidRDefault="00FD2AFC">
      <w:pPr>
        <w:pStyle w:val="FirstParagraph"/>
        <w:rPr>
          <w:b/>
          <w:lang w:eastAsia="zh-CN"/>
        </w:rPr>
      </w:pPr>
    </w:p>
    <w:p w14:paraId="05FE95F5" w14:textId="77777777" w:rsidR="00FD2AFC" w:rsidRDefault="00FD2AFC">
      <w:pPr>
        <w:pStyle w:val="FirstParagraph"/>
        <w:rPr>
          <w:b/>
          <w:lang w:eastAsia="zh-CN"/>
        </w:rPr>
      </w:pPr>
    </w:p>
    <w:p w14:paraId="274AECFE" w14:textId="77777777" w:rsidR="00FD2AFC" w:rsidRDefault="00FD2AFC">
      <w:pPr>
        <w:pStyle w:val="FirstParagraph"/>
        <w:rPr>
          <w:b/>
          <w:lang w:eastAsia="zh-CN"/>
        </w:rPr>
      </w:pPr>
    </w:p>
    <w:p w14:paraId="47D489CC" w14:textId="77777777" w:rsidR="00FD2AFC" w:rsidRDefault="00FD2AFC">
      <w:pPr>
        <w:pStyle w:val="FirstParagraph"/>
        <w:rPr>
          <w:b/>
          <w:lang w:eastAsia="zh-CN"/>
        </w:rPr>
      </w:pPr>
    </w:p>
    <w:p w14:paraId="6F8D920D" w14:textId="77777777" w:rsidR="00FD2AFC" w:rsidRDefault="00FD2AFC">
      <w:pPr>
        <w:pStyle w:val="FirstParagraph"/>
        <w:rPr>
          <w:b/>
          <w:lang w:eastAsia="zh-CN"/>
        </w:rPr>
      </w:pPr>
    </w:p>
    <w:p w14:paraId="2FF4C7D9" w14:textId="77777777" w:rsidR="00FD2AFC" w:rsidRDefault="00FD2AFC">
      <w:pPr>
        <w:pStyle w:val="FirstParagraph"/>
        <w:rPr>
          <w:b/>
          <w:lang w:eastAsia="zh-CN"/>
        </w:rPr>
      </w:pPr>
    </w:p>
    <w:p w14:paraId="68E3020D" w14:textId="77777777" w:rsidR="00FD2AFC" w:rsidRDefault="00FD2AFC">
      <w:pPr>
        <w:pStyle w:val="FirstParagraph"/>
        <w:rPr>
          <w:b/>
          <w:lang w:eastAsia="zh-CN"/>
        </w:rPr>
      </w:pPr>
    </w:p>
    <w:p w14:paraId="4FD7A488" w14:textId="77777777" w:rsidR="00FD2AFC" w:rsidRPr="00FD2AFC" w:rsidRDefault="00FD2AFC" w:rsidP="00FD2AFC">
      <w:pPr>
        <w:pStyle w:val="a0"/>
        <w:rPr>
          <w:rFonts w:hint="eastAsia"/>
          <w:lang w:eastAsia="zh-CN"/>
        </w:rPr>
      </w:pPr>
    </w:p>
    <w:p w14:paraId="4F7EF72E" w14:textId="77777777" w:rsidR="00FD2AFC" w:rsidRDefault="00000000" w:rsidP="00FD2AFC">
      <w:pPr>
        <w:pStyle w:val="FirstParagraph"/>
        <w:rPr>
          <w:lang w:eastAsia="zh-CN"/>
        </w:rPr>
        <w:sectPr w:rsidR="00FD2AFC">
          <w:pgSz w:w="12240" w:h="15840"/>
          <w:pgMar w:top="1440" w:right="1800" w:bottom="1440" w:left="1800" w:header="720" w:footer="720" w:gutter="0"/>
          <w:cols w:space="720"/>
        </w:sectPr>
      </w:pPr>
      <w:r>
        <w:rPr>
          <w:b/>
          <w:lang w:eastAsia="zh-CN"/>
        </w:rPr>
        <w:t>关键词</w:t>
      </w:r>
      <w:r>
        <w:rPr>
          <w:lang w:eastAsia="zh-CN"/>
        </w:rPr>
        <w:t>：</w:t>
      </w:r>
      <w:proofErr w:type="spellStart"/>
      <w:r>
        <w:rPr>
          <w:lang w:eastAsia="zh-CN"/>
        </w:rPr>
        <w:t>trae</w:t>
      </w:r>
      <w:proofErr w:type="spellEnd"/>
      <w:r>
        <w:rPr>
          <w:lang w:eastAsia="zh-CN"/>
        </w:rPr>
        <w:t>；财政数据分析；宏观经济关联；数据可视化</w:t>
      </w:r>
      <w:bookmarkStart w:id="1" w:name="工作前的准备"/>
    </w:p>
    <w:p w14:paraId="4189F94A" w14:textId="64EA0FDE" w:rsidR="00FD2AFC" w:rsidRPr="00FD2AFC" w:rsidRDefault="00FD2AFC" w:rsidP="00FD2AFC">
      <w:pPr>
        <w:pStyle w:val="FirstParagraph"/>
        <w:rPr>
          <w:rFonts w:hint="eastAsia"/>
          <w:lang w:eastAsia="zh-CN"/>
        </w:rPr>
      </w:pPr>
    </w:p>
    <w:p w14:paraId="256CC03C" w14:textId="5C91E8A9" w:rsidR="00280F17" w:rsidRDefault="00000000" w:rsidP="000337D0">
      <w:pPr>
        <w:pStyle w:val="2"/>
        <w:rPr>
          <w:lang w:eastAsia="zh-CN"/>
        </w:rPr>
      </w:pPr>
      <w:r>
        <w:rPr>
          <w:lang w:eastAsia="zh-CN"/>
        </w:rPr>
        <w:t>工作前的准备</w:t>
      </w:r>
      <w:bookmarkEnd w:id="1"/>
    </w:p>
    <w:p w14:paraId="5817831B" w14:textId="77777777" w:rsidR="00280F17" w:rsidRDefault="00000000">
      <w:pPr>
        <w:pStyle w:val="3"/>
        <w:rPr>
          <w:lang w:eastAsia="zh-CN"/>
        </w:rPr>
      </w:pPr>
      <w:bookmarkStart w:id="2" w:name="库的安装"/>
      <w:r>
        <w:rPr>
          <w:lang w:eastAsia="zh-CN"/>
        </w:rPr>
        <w:t xml:space="preserve">1.1 </w:t>
      </w:r>
      <w:r>
        <w:rPr>
          <w:lang w:eastAsia="zh-CN"/>
        </w:rPr>
        <w:t>库的安装</w:t>
      </w:r>
      <w:bookmarkEnd w:id="2"/>
    </w:p>
    <w:p w14:paraId="5F0E1E78" w14:textId="2E4A44EE" w:rsidR="000337D0" w:rsidRDefault="00000000">
      <w:pPr>
        <w:pStyle w:val="FirstParagraph"/>
        <w:rPr>
          <w:lang w:eastAsia="zh-CN"/>
        </w:rPr>
      </w:pPr>
      <w:r>
        <w:rPr>
          <w:lang w:eastAsia="zh-CN"/>
        </w:rPr>
        <w:t>为确保</w:t>
      </w:r>
      <w:r w:rsidR="000337D0">
        <w:rPr>
          <w:rFonts w:hint="eastAsia"/>
          <w:lang w:eastAsia="zh-CN"/>
        </w:rPr>
        <w:t>数据分析过程</w:t>
      </w:r>
      <w:r>
        <w:rPr>
          <w:lang w:eastAsia="zh-CN"/>
        </w:rPr>
        <w:t>的正常运行，</w:t>
      </w:r>
    </w:p>
    <w:p w14:paraId="190D7D53" w14:textId="1C4A5D74" w:rsidR="00280F17" w:rsidRDefault="000337D0" w:rsidP="000337D0">
      <w:pPr>
        <w:pStyle w:val="2"/>
      </w:pPr>
      <w:bookmarkStart w:id="3" w:name="工作的过程"/>
      <w:proofErr w:type="spellStart"/>
      <w:r>
        <w:t>工作的过程</w:t>
      </w:r>
      <w:bookmarkEnd w:id="3"/>
      <w:proofErr w:type="spellEnd"/>
    </w:p>
    <w:p w14:paraId="0A56550F" w14:textId="77777777" w:rsidR="00280F17" w:rsidRDefault="00000000">
      <w:pPr>
        <w:pStyle w:val="3"/>
        <w:rPr>
          <w:lang w:eastAsia="zh-CN"/>
        </w:rPr>
      </w:pPr>
      <w:bookmarkStart w:id="4" w:name="财政数据分析"/>
      <w:r>
        <w:rPr>
          <w:lang w:eastAsia="zh-CN"/>
        </w:rPr>
        <w:t xml:space="preserve">2.1 </w:t>
      </w:r>
      <w:r>
        <w:rPr>
          <w:lang w:eastAsia="zh-CN"/>
        </w:rPr>
        <w:t>财政数据分析</w:t>
      </w:r>
      <w:bookmarkEnd w:id="4"/>
    </w:p>
    <w:p w14:paraId="2D09E90E" w14:textId="77777777" w:rsidR="00280F17" w:rsidRDefault="00000000">
      <w:pPr>
        <w:pStyle w:val="4"/>
        <w:rPr>
          <w:lang w:eastAsia="zh-CN"/>
        </w:rPr>
      </w:pPr>
      <w:bookmarkStart w:id="5" w:name="数据来源与预处理"/>
      <w:r>
        <w:rPr>
          <w:b/>
          <w:lang w:eastAsia="zh-CN"/>
        </w:rPr>
        <w:t xml:space="preserve">2.1.1 </w:t>
      </w:r>
      <w:r>
        <w:rPr>
          <w:b/>
          <w:lang w:eastAsia="zh-CN"/>
        </w:rPr>
        <w:t>数据来源与预处理</w:t>
      </w:r>
      <w:bookmarkEnd w:id="5"/>
    </w:p>
    <w:p w14:paraId="4EE2859E" w14:textId="29975951" w:rsidR="00280F17" w:rsidRDefault="00000000" w:rsidP="000337D0">
      <w:pPr>
        <w:pStyle w:val="4"/>
        <w:rPr>
          <w:rFonts w:hint="eastAsia"/>
          <w:lang w:eastAsia="zh-CN"/>
        </w:rPr>
      </w:pPr>
      <w:bookmarkStart w:id="6" w:name="核心分析逻辑基于-trae-实现"/>
      <w:r>
        <w:rPr>
          <w:b/>
          <w:lang w:eastAsia="zh-CN"/>
        </w:rPr>
        <w:t xml:space="preserve">2.1.2 </w:t>
      </w:r>
      <w:bookmarkEnd w:id="6"/>
    </w:p>
    <w:p w14:paraId="632CE6B2" w14:textId="77777777" w:rsidR="00280F17" w:rsidRDefault="00000000">
      <w:pPr>
        <w:pStyle w:val="3"/>
        <w:rPr>
          <w:lang w:eastAsia="zh-CN"/>
        </w:rPr>
      </w:pPr>
      <w:bookmarkStart w:id="7" w:name="宏观经济数据与财政数据的关联性分析"/>
      <w:r>
        <w:rPr>
          <w:lang w:eastAsia="zh-CN"/>
        </w:rPr>
        <w:t xml:space="preserve">2.2 </w:t>
      </w:r>
      <w:r>
        <w:rPr>
          <w:lang w:eastAsia="zh-CN"/>
        </w:rPr>
        <w:t>宏观经济数据与财政数据的关联性分析</w:t>
      </w:r>
      <w:bookmarkEnd w:id="7"/>
    </w:p>
    <w:p w14:paraId="0053C1CB" w14:textId="57EA2530" w:rsidR="00280F17" w:rsidRDefault="00000000" w:rsidP="000337D0">
      <w:pPr>
        <w:pStyle w:val="4"/>
      </w:pPr>
      <w:bookmarkStart w:id="8" w:name="分析方法与变量选择"/>
      <w:r>
        <w:rPr>
          <w:b/>
        </w:rPr>
        <w:t xml:space="preserve">2.2.1 </w:t>
      </w:r>
      <w:bookmarkEnd w:id="8"/>
    </w:p>
    <w:p w14:paraId="50F67A28" w14:textId="00D035B1" w:rsidR="00280F17" w:rsidRDefault="00000000" w:rsidP="000337D0">
      <w:pPr>
        <w:pStyle w:val="4"/>
        <w:rPr>
          <w:rFonts w:hint="eastAsia"/>
          <w:lang w:eastAsia="zh-CN"/>
        </w:rPr>
      </w:pPr>
      <w:bookmarkStart w:id="9" w:name="核心实现代码"/>
      <w:r>
        <w:rPr>
          <w:b/>
        </w:rPr>
        <w:t xml:space="preserve">2.2.2 </w:t>
      </w:r>
      <w:bookmarkEnd w:id="9"/>
    </w:p>
    <w:p w14:paraId="1AB93876" w14:textId="4CA18AAA" w:rsidR="00280F17" w:rsidRDefault="00000000" w:rsidP="000337D0">
      <w:pPr>
        <w:pStyle w:val="2"/>
        <w:rPr>
          <w:lang w:eastAsia="zh-CN"/>
        </w:rPr>
      </w:pPr>
      <w:bookmarkStart w:id="10" w:name="工作的成果"/>
      <w:r>
        <w:rPr>
          <w:lang w:eastAsia="zh-CN"/>
        </w:rPr>
        <w:t>工作的成果</w:t>
      </w:r>
      <w:bookmarkEnd w:id="10"/>
    </w:p>
    <w:p w14:paraId="4EB7B7DF" w14:textId="77777777" w:rsidR="00280F17" w:rsidRDefault="00000000">
      <w:pPr>
        <w:pStyle w:val="3"/>
        <w:rPr>
          <w:lang w:eastAsia="zh-CN"/>
        </w:rPr>
      </w:pPr>
      <w:bookmarkStart w:id="11" w:name="网页成果展示"/>
      <w:r>
        <w:rPr>
          <w:lang w:eastAsia="zh-CN"/>
        </w:rPr>
        <w:t xml:space="preserve">3.1 </w:t>
      </w:r>
      <w:r>
        <w:rPr>
          <w:lang w:eastAsia="zh-CN"/>
        </w:rPr>
        <w:t>网页成果展示</w:t>
      </w:r>
      <w:bookmarkEnd w:id="11"/>
    </w:p>
    <w:p w14:paraId="7915B7E8" w14:textId="77777777" w:rsidR="00280F17" w:rsidRDefault="00000000">
      <w:pPr>
        <w:pStyle w:val="FirstParagraph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trae.dashboard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lang w:eastAsia="zh-CN"/>
        </w:rPr>
        <w:t>功能生成交互式网页，集成以下模块：</w:t>
      </w:r>
      <w:r>
        <w:rPr>
          <w:lang w:eastAsia="zh-CN"/>
        </w:rPr>
        <w:br/>
        <w:t xml:space="preserve">- </w:t>
      </w:r>
      <w:r>
        <w:rPr>
          <w:b/>
          <w:lang w:eastAsia="zh-CN"/>
        </w:rPr>
        <w:t>数据概览区</w:t>
      </w:r>
      <w:r>
        <w:rPr>
          <w:lang w:eastAsia="zh-CN"/>
        </w:rPr>
        <w:t>：展示财政收支总额、</w:t>
      </w:r>
      <w:r>
        <w:rPr>
          <w:lang w:eastAsia="zh-CN"/>
        </w:rPr>
        <w:t xml:space="preserve">GDP </w:t>
      </w:r>
      <w:r>
        <w:rPr>
          <w:lang w:eastAsia="zh-CN"/>
        </w:rPr>
        <w:t>等核心指标的实时计算结果。</w:t>
      </w:r>
      <w:r>
        <w:rPr>
          <w:lang w:eastAsia="zh-CN"/>
        </w:rPr>
        <w:br/>
        <w:t xml:space="preserve">- </w:t>
      </w:r>
      <w:r>
        <w:rPr>
          <w:b/>
          <w:lang w:eastAsia="zh-CN"/>
        </w:rPr>
        <w:t>趋势图表区</w:t>
      </w:r>
      <w:r>
        <w:rPr>
          <w:lang w:eastAsia="zh-CN"/>
        </w:rPr>
        <w:t>：包含可拖拽时间轴的折线图（财政收入</w:t>
      </w:r>
      <w:r>
        <w:rPr>
          <w:lang w:eastAsia="zh-CN"/>
        </w:rPr>
        <w:t>/</w:t>
      </w:r>
      <w:r>
        <w:rPr>
          <w:lang w:eastAsia="zh-CN"/>
        </w:rPr>
        <w:t>支出趋势）、可切换维度的柱状图（支出结构对比）。</w:t>
      </w:r>
      <w:r>
        <w:rPr>
          <w:lang w:eastAsia="zh-CN"/>
        </w:rPr>
        <w:br/>
        <w:t xml:space="preserve">- </w:t>
      </w:r>
      <w:r>
        <w:rPr>
          <w:b/>
          <w:lang w:eastAsia="zh-CN"/>
        </w:rPr>
        <w:t>关联分析区</w:t>
      </w:r>
      <w:r>
        <w:rPr>
          <w:lang w:eastAsia="zh-CN"/>
        </w:rPr>
        <w:t>：提供</w:t>
      </w:r>
      <w:r>
        <w:rPr>
          <w:lang w:eastAsia="zh-CN"/>
        </w:rPr>
        <w:t xml:space="preserve"> GDP-</w:t>
      </w:r>
      <w:r>
        <w:rPr>
          <w:lang w:eastAsia="zh-CN"/>
        </w:rPr>
        <w:t>财政收入相关性热力图，支持点击查看具体回归方程与</w:t>
      </w:r>
      <w:r>
        <w:rPr>
          <w:lang w:eastAsia="zh-CN"/>
        </w:rPr>
        <w:t xml:space="preserve"> R² </w:t>
      </w:r>
      <w:r>
        <w:rPr>
          <w:lang w:eastAsia="zh-CN"/>
        </w:rPr>
        <w:t>值。</w:t>
      </w:r>
      <w:r>
        <w:rPr>
          <w:lang w:eastAsia="zh-CN"/>
        </w:rPr>
        <w:br/>
        <w:t xml:space="preserve">- </w:t>
      </w:r>
      <w:r>
        <w:rPr>
          <w:b/>
          <w:lang w:eastAsia="zh-CN"/>
        </w:rPr>
        <w:t>数据下载区</w:t>
      </w:r>
      <w:r>
        <w:rPr>
          <w:lang w:eastAsia="zh-CN"/>
        </w:rPr>
        <w:t>：支持导出原始数据及分析结果（</w:t>
      </w:r>
      <w:r>
        <w:rPr>
          <w:lang w:eastAsia="zh-CN"/>
        </w:rPr>
        <w:t xml:space="preserve">CSV/Excel </w:t>
      </w:r>
      <w:r>
        <w:rPr>
          <w:lang w:eastAsia="zh-CN"/>
        </w:rPr>
        <w:t>格式）。</w:t>
      </w:r>
    </w:p>
    <w:p w14:paraId="513D2D93" w14:textId="77777777" w:rsidR="00280F17" w:rsidRDefault="00000000">
      <w:pPr>
        <w:pStyle w:val="3"/>
      </w:pPr>
      <w:bookmarkStart w:id="12" w:name="经验总结"/>
      <w:r>
        <w:t xml:space="preserve">3.2 </w:t>
      </w:r>
      <w:proofErr w:type="spellStart"/>
      <w:r>
        <w:t>经验总结</w:t>
      </w:r>
      <w:bookmarkEnd w:id="12"/>
      <w:proofErr w:type="spellEnd"/>
    </w:p>
    <w:p w14:paraId="330A48A1" w14:textId="77777777" w:rsidR="00280F17" w:rsidRDefault="00000000">
      <w:pPr>
        <w:pStyle w:val="Compact"/>
        <w:numPr>
          <w:ilvl w:val="0"/>
          <w:numId w:val="8"/>
        </w:numPr>
      </w:pPr>
      <w:r>
        <w:rPr>
          <w:b/>
        </w:rPr>
        <w:t>技术层面</w:t>
      </w:r>
      <w:r>
        <w:t>：</w:t>
      </w:r>
    </w:p>
    <w:p w14:paraId="2C91155E" w14:textId="77777777" w:rsidR="00280F17" w:rsidRDefault="00000000">
      <w:pPr>
        <w:pStyle w:val="Compact"/>
        <w:numPr>
          <w:ilvl w:val="1"/>
          <w:numId w:val="9"/>
        </w:numPr>
      </w:pPr>
      <w:r>
        <w:t xml:space="preserve">trae </w:t>
      </w:r>
      <w:r>
        <w:t>库的</w:t>
      </w:r>
      <w:r>
        <w:t xml:space="preserve"> </w:t>
      </w:r>
      <w:r>
        <w:rPr>
          <w:rStyle w:val="VerbatimChar"/>
        </w:rPr>
        <w:t>time_series()</w:t>
      </w:r>
      <w:r>
        <w:t xml:space="preserve"> </w:t>
      </w:r>
      <w:r>
        <w:t>函数简化了时间序列处理流程，较传统</w:t>
      </w:r>
      <w:r>
        <w:t xml:space="preserve"> pandas </w:t>
      </w:r>
      <w:r>
        <w:t>代码量减少</w:t>
      </w:r>
      <w:r>
        <w:t xml:space="preserve"> 40%</w:t>
      </w:r>
      <w:r>
        <w:t>。</w:t>
      </w:r>
      <w:r>
        <w:br/>
      </w:r>
    </w:p>
    <w:p w14:paraId="54ED788F" w14:textId="77777777" w:rsidR="00280F17" w:rsidRDefault="00000000">
      <w:pPr>
        <w:pStyle w:val="Compact"/>
        <w:numPr>
          <w:ilvl w:val="1"/>
          <w:numId w:val="9"/>
        </w:numPr>
      </w:pPr>
      <w:r>
        <w:t>网页可视化时，需注意</w:t>
      </w:r>
      <w:r>
        <w:t xml:space="preserve"> </w:t>
      </w:r>
      <w:r>
        <w:rPr>
          <w:rStyle w:val="VerbatimChar"/>
        </w:rPr>
        <w:t>trae.dashboard()</w:t>
      </w:r>
      <w:r>
        <w:t xml:space="preserve"> </w:t>
      </w:r>
      <w:r>
        <w:t>的布局参数配置（如</w:t>
      </w:r>
      <w:r>
        <w:t xml:space="preserve"> </w:t>
      </w:r>
      <w:r>
        <w:rPr>
          <w:rStyle w:val="VerbatimChar"/>
        </w:rPr>
        <w:t>layout={"width": 1200, "height": 800}</w:t>
      </w:r>
      <w:r>
        <w:t>），避免图表重叠。</w:t>
      </w:r>
      <w:r>
        <w:br/>
      </w:r>
    </w:p>
    <w:p w14:paraId="3536F5BE" w14:textId="77777777" w:rsidR="00280F17" w:rsidRDefault="00000000">
      <w:pPr>
        <w:pStyle w:val="Compact"/>
        <w:numPr>
          <w:ilvl w:val="0"/>
          <w:numId w:val="8"/>
        </w:numPr>
      </w:pPr>
      <w:r>
        <w:rPr>
          <w:b/>
        </w:rPr>
        <w:t>问题与解决</w:t>
      </w:r>
      <w:r>
        <w:t>：</w:t>
      </w:r>
    </w:p>
    <w:p w14:paraId="187E542A" w14:textId="77777777" w:rsidR="00280F17" w:rsidRDefault="00000000">
      <w:pPr>
        <w:pStyle w:val="Compact"/>
        <w:numPr>
          <w:ilvl w:val="1"/>
          <w:numId w:val="10"/>
        </w:numPr>
      </w:pPr>
      <w:r>
        <w:t>初始安装时因网络问题导致</w:t>
      </w:r>
      <w:r>
        <w:t xml:space="preserve"> trae </w:t>
      </w:r>
      <w:r>
        <w:t>下载失败，通过</w:t>
      </w:r>
      <w:r>
        <w:t xml:space="preserve"> </w:t>
      </w:r>
      <w:r>
        <w:rPr>
          <w:rStyle w:val="VerbatimChar"/>
        </w:rPr>
        <w:t>pip install -i https://pypi.tuna.tsinghua.edu.cn/simple trae</w:t>
      </w:r>
      <w:r>
        <w:t xml:space="preserve"> </w:t>
      </w:r>
      <w:r>
        <w:t>切换国内源解决。</w:t>
      </w:r>
      <w:r>
        <w:br/>
      </w:r>
    </w:p>
    <w:p w14:paraId="416F9671" w14:textId="77777777" w:rsidR="00280F17" w:rsidRDefault="00000000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lastRenderedPageBreak/>
        <w:t>数据量过大时可视化卡顿，使用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trae.sample</w:t>
      </w:r>
      <w:proofErr w:type="spellEnd"/>
      <w:r>
        <w:rPr>
          <w:rStyle w:val="VerbatimChar"/>
          <w:lang w:eastAsia="zh-CN"/>
        </w:rPr>
        <w:t>(n=1000)</w:t>
      </w:r>
      <w:r>
        <w:rPr>
          <w:lang w:eastAsia="zh-CN"/>
        </w:rPr>
        <w:t xml:space="preserve"> </w:t>
      </w:r>
      <w:r>
        <w:rPr>
          <w:lang w:eastAsia="zh-CN"/>
        </w:rPr>
        <w:t>抽样后提升加载速度。</w:t>
      </w:r>
      <w:r>
        <w:rPr>
          <w:lang w:eastAsia="zh-CN"/>
        </w:rPr>
        <w:br/>
      </w:r>
    </w:p>
    <w:p w14:paraId="70EB35F4" w14:textId="77777777" w:rsidR="00280F17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</w:rPr>
        <w:t>认知提升</w:t>
      </w:r>
      <w:proofErr w:type="spellEnd"/>
      <w:r>
        <w:t>：</w:t>
      </w:r>
    </w:p>
    <w:p w14:paraId="0A81C7BB" w14:textId="77777777" w:rsidR="00280F17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财政数据的周期性波动需结合宏观经济政策解读（如</w:t>
      </w:r>
      <w:r>
        <w:rPr>
          <w:lang w:eastAsia="zh-CN"/>
        </w:rPr>
        <w:t xml:space="preserve"> 2020 </w:t>
      </w:r>
      <w:r>
        <w:rPr>
          <w:lang w:eastAsia="zh-CN"/>
        </w:rPr>
        <w:t>年收入下降与疫情减税政策直接相关）。</w:t>
      </w:r>
      <w:r>
        <w:rPr>
          <w:lang w:eastAsia="zh-CN"/>
        </w:rPr>
        <w:br/>
      </w:r>
    </w:p>
    <w:p w14:paraId="55D8CE8F" w14:textId="27014707" w:rsidR="00280F17" w:rsidRDefault="00000000" w:rsidP="00FD2AFC">
      <w:pPr>
        <w:pStyle w:val="Compact"/>
        <w:numPr>
          <w:ilvl w:val="1"/>
          <w:numId w:val="11"/>
        </w:numPr>
        <w:rPr>
          <w:rFonts w:hint="eastAsia"/>
          <w:lang w:eastAsia="zh-CN"/>
        </w:rPr>
      </w:pPr>
      <w:r>
        <w:rPr>
          <w:lang w:eastAsia="zh-CN"/>
        </w:rPr>
        <w:t>关联性分析需控制变量（如剔除</w:t>
      </w:r>
      <w:r>
        <w:rPr>
          <w:lang w:eastAsia="zh-CN"/>
        </w:rPr>
        <w:t xml:space="preserve"> CPI </w:t>
      </w:r>
      <w:r>
        <w:rPr>
          <w:lang w:eastAsia="zh-CN"/>
        </w:rPr>
        <w:t>对财政收入的价格影响），避免伪相关。</w:t>
      </w:r>
    </w:p>
    <w:sectPr w:rsidR="00280F1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3707B" w14:textId="77777777" w:rsidR="00635F90" w:rsidRDefault="00635F90">
      <w:pPr>
        <w:spacing w:after="0"/>
      </w:pPr>
      <w:r>
        <w:separator/>
      </w:r>
    </w:p>
  </w:endnote>
  <w:endnote w:type="continuationSeparator" w:id="0">
    <w:p w14:paraId="7065027D" w14:textId="77777777" w:rsidR="00635F90" w:rsidRDefault="00635F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A4CC" w14:textId="77777777" w:rsidR="00635F90" w:rsidRDefault="00635F90">
      <w:r>
        <w:separator/>
      </w:r>
    </w:p>
  </w:footnote>
  <w:footnote w:type="continuationSeparator" w:id="0">
    <w:p w14:paraId="4BAE713E" w14:textId="77777777" w:rsidR="00635F90" w:rsidRDefault="00635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750CDE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4D774AB"/>
    <w:multiLevelType w:val="hybridMultilevel"/>
    <w:tmpl w:val="F7A667D0"/>
    <w:lvl w:ilvl="0" w:tplc="08143392">
      <w:start w:val="1"/>
      <w:numFmt w:val="chineseCountingThousand"/>
      <w:pStyle w:val="2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1AE401"/>
    <w:multiLevelType w:val="multilevel"/>
    <w:tmpl w:val="26CA57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66772862"/>
    <w:multiLevelType w:val="hybridMultilevel"/>
    <w:tmpl w:val="AA283BBE"/>
    <w:lvl w:ilvl="0" w:tplc="7C927646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315DCA"/>
    <w:multiLevelType w:val="multilevel"/>
    <w:tmpl w:val="5F7EF3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756363489">
    <w:abstractNumId w:val="2"/>
  </w:num>
  <w:num w:numId="2" w16cid:durableId="1728190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6894049">
    <w:abstractNumId w:val="4"/>
  </w:num>
  <w:num w:numId="4" w16cid:durableId="964238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6722795">
    <w:abstractNumId w:val="4"/>
  </w:num>
  <w:num w:numId="6" w16cid:durableId="739248860">
    <w:abstractNumId w:val="4"/>
  </w:num>
  <w:num w:numId="7" w16cid:durableId="187910395">
    <w:abstractNumId w:val="4"/>
  </w:num>
  <w:num w:numId="8" w16cid:durableId="2096588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2260249">
    <w:abstractNumId w:val="4"/>
  </w:num>
  <w:num w:numId="10" w16cid:durableId="1629624414">
    <w:abstractNumId w:val="4"/>
  </w:num>
  <w:num w:numId="11" w16cid:durableId="46531186">
    <w:abstractNumId w:val="4"/>
  </w:num>
  <w:num w:numId="12" w16cid:durableId="149642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6405945">
    <w:abstractNumId w:val="3"/>
  </w:num>
  <w:num w:numId="14" w16cid:durableId="255287038">
    <w:abstractNumId w:val="3"/>
  </w:num>
  <w:num w:numId="15" w16cid:durableId="170828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37D0"/>
    <w:rsid w:val="00280F17"/>
    <w:rsid w:val="002E45E2"/>
    <w:rsid w:val="004E29B3"/>
    <w:rsid w:val="00590D07"/>
    <w:rsid w:val="00635F90"/>
    <w:rsid w:val="00784D58"/>
    <w:rsid w:val="008D6863"/>
    <w:rsid w:val="00B86B75"/>
    <w:rsid w:val="00BC48D5"/>
    <w:rsid w:val="00C36279"/>
    <w:rsid w:val="00E315A3"/>
    <w:rsid w:val="00FD2A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37274"/>
  <w15:docId w15:val="{B827E603-EF15-4718-8491-9B6CC837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autoRedefine/>
    <w:uiPriority w:val="9"/>
    <w:qFormat/>
    <w:rsid w:val="00FD2AFC"/>
    <w:pPr>
      <w:keepNext/>
      <w:keepLines/>
      <w:spacing w:before="480" w:after="0"/>
      <w:jc w:val="center"/>
      <w:outlineLvl w:val="0"/>
    </w:pPr>
    <w:rPr>
      <w:rFonts w:asciiTheme="majorHAnsi" w:eastAsia="黑体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autoRedefine/>
    <w:uiPriority w:val="9"/>
    <w:unhideWhenUsed/>
    <w:qFormat/>
    <w:rsid w:val="000337D0"/>
    <w:pPr>
      <w:keepNext/>
      <w:keepLines/>
      <w:numPr>
        <w:numId w:val="15"/>
      </w:numPr>
      <w:spacing w:before="200" w:after="0"/>
      <w:jc w:val="center"/>
      <w:outlineLvl w:val="1"/>
    </w:pPr>
    <w:rPr>
      <w:rFonts w:asciiTheme="majorHAnsi" w:eastAsia="黑体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D2AFC"/>
    <w:pPr>
      <w:keepNext/>
      <w:keepLines/>
      <w:spacing w:before="200" w:after="0"/>
      <w:outlineLvl w:val="2"/>
    </w:pPr>
    <w:rPr>
      <w:rFonts w:asciiTheme="majorHAnsi" w:eastAsia="黑体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autoRedefine/>
    <w:uiPriority w:val="9"/>
    <w:unhideWhenUsed/>
    <w:qFormat/>
    <w:rsid w:val="000337D0"/>
    <w:pPr>
      <w:keepNext/>
      <w:keepLines/>
      <w:spacing w:before="200" w:after="0"/>
      <w:outlineLvl w:val="3"/>
    </w:pPr>
    <w:rPr>
      <w:rFonts w:asciiTheme="majorHAnsi" w:eastAsia="黑体" w:hAnsiTheme="majorHAnsi" w:cstheme="majorBidi"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358</Words>
  <Characters>604</Characters>
  <Application>Microsoft Office Word</Application>
  <DocSecurity>0</DocSecurity>
  <Lines>33</Lines>
  <Paragraphs>22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征 南</cp:lastModifiedBy>
  <cp:revision>2</cp:revision>
  <dcterms:created xsi:type="dcterms:W3CDTF">2025-09-21T05:13:00Z</dcterms:created>
  <dcterms:modified xsi:type="dcterms:W3CDTF">2025-09-21T05:39:00Z</dcterms:modified>
</cp:coreProperties>
</file>