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525B6" w14:textId="2190F923" w:rsidR="006236EA" w:rsidRPr="00911CF5" w:rsidRDefault="00593AA8" w:rsidP="006236EA">
      <w:pPr>
        <w:ind w:firstLineChars="0" w:firstLine="0"/>
        <w:jc w:val="center"/>
        <w:rPr>
          <w:rFonts w:ascii="华文新魏" w:eastAsia="华文新魏"/>
          <w:b/>
          <w:color w:val="000000" w:themeColor="text1"/>
          <w:sz w:val="72"/>
          <w:szCs w:val="72"/>
        </w:rPr>
      </w:pPr>
      <w:r>
        <w:rPr>
          <w:noProof/>
        </w:rPr>
        <w:drawing>
          <wp:anchor distT="0" distB="0" distL="114300" distR="114300" simplePos="0" relativeHeight="251659264" behindDoc="1" locked="0" layoutInCell="1" allowOverlap="1" wp14:anchorId="4B300E82" wp14:editId="2AC64DB5">
            <wp:simplePos x="0" y="0"/>
            <wp:positionH relativeFrom="margin">
              <wp:posOffset>1672542</wp:posOffset>
            </wp:positionH>
            <wp:positionV relativeFrom="paragraph">
              <wp:posOffset>7467</wp:posOffset>
            </wp:positionV>
            <wp:extent cx="2514600" cy="2470150"/>
            <wp:effectExtent l="0" t="0" r="0" b="6350"/>
            <wp:wrapNone/>
            <wp:docPr id="2" name="图片 2" descr="http://www.swufe.edu.cn/version3/xuexiaogaikuang/xiaohui.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www.swufe.edu.cn/version3/xuexiaogaikuang/xiaohui.jpg"/>
                    <pic:cNvPicPr>
                      <a:picLocks noChangeAspect="1" noChangeArrowheads="1"/>
                    </pic:cNvPicPr>
                  </pic:nvPicPr>
                  <pic:blipFill>
                    <a:blip r:embed="rId9" r:link="rId10">
                      <a:grayscl/>
                      <a:lum bright="48000" contrast="-34000"/>
                      <a:extLst>
                        <a:ext uri="{28A0092B-C50C-407E-A947-70E740481C1C}">
                          <a14:useLocalDpi xmlns:a14="http://schemas.microsoft.com/office/drawing/2010/main" val="0"/>
                        </a:ext>
                      </a:extLst>
                    </a:blip>
                    <a:srcRect/>
                    <a:stretch>
                      <a:fillRect/>
                    </a:stretch>
                  </pic:blipFill>
                  <pic:spPr>
                    <a:xfrm>
                      <a:off x="0" y="0"/>
                      <a:ext cx="2514600" cy="2470150"/>
                    </a:xfrm>
                    <a:prstGeom prst="rect">
                      <a:avLst/>
                    </a:prstGeom>
                    <a:solidFill>
                      <a:srgbClr val="C0C0C0"/>
                    </a:solidFill>
                  </pic:spPr>
                </pic:pic>
              </a:graphicData>
            </a:graphic>
          </wp:anchor>
        </w:drawing>
      </w:r>
      <w:r w:rsidR="00E706C2">
        <w:rPr>
          <w:rFonts w:ascii="华文新魏" w:eastAsia="华文新魏"/>
          <w:b/>
          <w:color w:val="000000" w:themeColor="text1"/>
          <w:sz w:val="72"/>
          <w:szCs w:val="72"/>
        </w:rPr>
        <w:fldChar w:fldCharType="begin"/>
      </w:r>
      <w:r w:rsidR="00E706C2">
        <w:rPr>
          <w:rFonts w:ascii="华文新魏" w:eastAsia="华文新魏"/>
          <w:b/>
          <w:color w:val="000000" w:themeColor="text1"/>
          <w:sz w:val="72"/>
          <w:szCs w:val="72"/>
        </w:rPr>
        <w:instrText xml:space="preserve"> MACROBUTTON MTEditEquationSection2 </w:instrText>
      </w:r>
      <w:r w:rsidR="00E706C2" w:rsidRPr="00E706C2">
        <w:rPr>
          <w:rStyle w:val="MTEquationSection"/>
        </w:rPr>
        <w:instrText>Equation Chapter 1 Section 1</w:instrText>
      </w:r>
      <w:r w:rsidR="00E706C2">
        <w:rPr>
          <w:rFonts w:ascii="华文新魏" w:eastAsia="华文新魏"/>
          <w:b/>
          <w:color w:val="000000" w:themeColor="text1"/>
          <w:sz w:val="72"/>
          <w:szCs w:val="72"/>
        </w:rPr>
        <w:fldChar w:fldCharType="begin"/>
      </w:r>
      <w:r w:rsidR="00E706C2">
        <w:rPr>
          <w:rFonts w:ascii="华文新魏" w:eastAsia="华文新魏"/>
          <w:b/>
          <w:color w:val="000000" w:themeColor="text1"/>
          <w:sz w:val="72"/>
          <w:szCs w:val="72"/>
        </w:rPr>
        <w:instrText xml:space="preserve"> SEQ MTEqn \r \h \* MERGEFORMAT </w:instrText>
      </w:r>
      <w:r w:rsidR="00E706C2">
        <w:rPr>
          <w:rFonts w:ascii="华文新魏" w:eastAsia="华文新魏"/>
          <w:b/>
          <w:color w:val="000000" w:themeColor="text1"/>
          <w:sz w:val="72"/>
          <w:szCs w:val="72"/>
        </w:rPr>
        <w:fldChar w:fldCharType="end"/>
      </w:r>
      <w:r w:rsidR="00E706C2">
        <w:rPr>
          <w:rFonts w:ascii="华文新魏" w:eastAsia="华文新魏"/>
          <w:b/>
          <w:color w:val="000000" w:themeColor="text1"/>
          <w:sz w:val="72"/>
          <w:szCs w:val="72"/>
        </w:rPr>
        <w:fldChar w:fldCharType="begin"/>
      </w:r>
      <w:r w:rsidR="00E706C2">
        <w:rPr>
          <w:rFonts w:ascii="华文新魏" w:eastAsia="华文新魏"/>
          <w:b/>
          <w:color w:val="000000" w:themeColor="text1"/>
          <w:sz w:val="72"/>
          <w:szCs w:val="72"/>
        </w:rPr>
        <w:instrText xml:space="preserve"> SEQ MTSec \r 1 \h \* MERGEFORMAT </w:instrText>
      </w:r>
      <w:r w:rsidR="00E706C2">
        <w:rPr>
          <w:rFonts w:ascii="华文新魏" w:eastAsia="华文新魏"/>
          <w:b/>
          <w:color w:val="000000" w:themeColor="text1"/>
          <w:sz w:val="72"/>
          <w:szCs w:val="72"/>
        </w:rPr>
        <w:fldChar w:fldCharType="end"/>
      </w:r>
      <w:r w:rsidR="00E706C2">
        <w:rPr>
          <w:rFonts w:ascii="华文新魏" w:eastAsia="华文新魏"/>
          <w:b/>
          <w:color w:val="000000" w:themeColor="text1"/>
          <w:sz w:val="72"/>
          <w:szCs w:val="72"/>
        </w:rPr>
        <w:fldChar w:fldCharType="begin"/>
      </w:r>
      <w:r w:rsidR="00E706C2">
        <w:rPr>
          <w:rFonts w:ascii="华文新魏" w:eastAsia="华文新魏"/>
          <w:b/>
          <w:color w:val="000000" w:themeColor="text1"/>
          <w:sz w:val="72"/>
          <w:szCs w:val="72"/>
        </w:rPr>
        <w:instrText xml:space="preserve"> SEQ MTChap \r 1 \h \* MERGEFORMAT </w:instrText>
      </w:r>
      <w:r w:rsidR="00E706C2">
        <w:rPr>
          <w:rFonts w:ascii="华文新魏" w:eastAsia="华文新魏"/>
          <w:b/>
          <w:color w:val="000000" w:themeColor="text1"/>
          <w:sz w:val="72"/>
          <w:szCs w:val="72"/>
        </w:rPr>
        <w:fldChar w:fldCharType="end"/>
      </w:r>
      <w:r w:rsidR="00E706C2">
        <w:rPr>
          <w:rFonts w:ascii="华文新魏" w:eastAsia="华文新魏"/>
          <w:b/>
          <w:color w:val="000000" w:themeColor="text1"/>
          <w:sz w:val="72"/>
          <w:szCs w:val="72"/>
        </w:rPr>
        <w:fldChar w:fldCharType="end"/>
      </w:r>
      <w:r w:rsidR="006236EA" w:rsidRPr="00911CF5">
        <w:rPr>
          <w:rFonts w:ascii="华文新魏" w:eastAsia="华文新魏" w:hint="eastAsia"/>
          <w:b/>
          <w:color w:val="000000" w:themeColor="text1"/>
          <w:sz w:val="72"/>
          <w:szCs w:val="72"/>
        </w:rPr>
        <w:t>西南财经大学</w:t>
      </w:r>
    </w:p>
    <w:p w14:paraId="19C47B9B" w14:textId="10BFE5C1" w:rsidR="006236EA" w:rsidRPr="00911CF5" w:rsidRDefault="006236EA" w:rsidP="006236EA">
      <w:pPr>
        <w:ind w:firstLineChars="0" w:firstLine="0"/>
        <w:jc w:val="center"/>
        <w:rPr>
          <w:rFonts w:ascii="Brush Script MT" w:hAnsi="Brush Script MT"/>
          <w:color w:val="000000" w:themeColor="text1"/>
          <w:sz w:val="44"/>
          <w:szCs w:val="44"/>
        </w:rPr>
      </w:pPr>
      <w:r w:rsidRPr="00911CF5">
        <w:rPr>
          <w:rFonts w:ascii="Brush Script MT" w:hAnsi="Brush Script MT"/>
          <w:color w:val="000000" w:themeColor="text1"/>
          <w:sz w:val="44"/>
          <w:szCs w:val="44"/>
        </w:rPr>
        <w:t xml:space="preserve">Southwestern </w:t>
      </w:r>
      <w:r w:rsidRPr="00911CF5">
        <w:rPr>
          <w:rFonts w:ascii="Brush Script MT" w:hAnsi="Brush Script MT" w:hint="eastAsia"/>
          <w:color w:val="000000" w:themeColor="text1"/>
          <w:sz w:val="44"/>
          <w:szCs w:val="44"/>
        </w:rPr>
        <w:t>U</w:t>
      </w:r>
      <w:r w:rsidRPr="00911CF5">
        <w:rPr>
          <w:rFonts w:ascii="Brush Script MT" w:hAnsi="Brush Script MT"/>
          <w:color w:val="000000" w:themeColor="text1"/>
          <w:sz w:val="44"/>
          <w:szCs w:val="44"/>
        </w:rPr>
        <w:t xml:space="preserve">niversity of </w:t>
      </w:r>
      <w:r w:rsidRPr="00911CF5">
        <w:rPr>
          <w:rFonts w:ascii="Brush Script MT" w:hAnsi="Brush Script MT" w:hint="eastAsia"/>
          <w:color w:val="000000" w:themeColor="text1"/>
          <w:sz w:val="44"/>
          <w:szCs w:val="44"/>
        </w:rPr>
        <w:t>F</w:t>
      </w:r>
      <w:r w:rsidRPr="00911CF5">
        <w:rPr>
          <w:rFonts w:ascii="Brush Script MT" w:hAnsi="Brush Script MT"/>
          <w:color w:val="000000" w:themeColor="text1"/>
          <w:sz w:val="44"/>
          <w:szCs w:val="44"/>
        </w:rPr>
        <w:t xml:space="preserve">inance and </w:t>
      </w:r>
      <w:r w:rsidRPr="00911CF5">
        <w:rPr>
          <w:rFonts w:ascii="Brush Script MT" w:hAnsi="Brush Script MT" w:hint="eastAsia"/>
          <w:color w:val="000000" w:themeColor="text1"/>
          <w:sz w:val="44"/>
          <w:szCs w:val="44"/>
        </w:rPr>
        <w:t>E</w:t>
      </w:r>
      <w:r w:rsidRPr="00911CF5">
        <w:rPr>
          <w:rFonts w:ascii="Brush Script MT" w:hAnsi="Brush Script MT"/>
          <w:color w:val="000000" w:themeColor="text1"/>
          <w:sz w:val="44"/>
          <w:szCs w:val="44"/>
        </w:rPr>
        <w:t>conomics</w:t>
      </w:r>
    </w:p>
    <w:p w14:paraId="21C69D89" w14:textId="6A16785E" w:rsidR="006236EA" w:rsidRPr="00911CF5" w:rsidRDefault="006236EA" w:rsidP="006236EA">
      <w:pPr>
        <w:ind w:firstLine="400"/>
        <w:jc w:val="center"/>
        <w:rPr>
          <w:color w:val="000000" w:themeColor="text1"/>
          <w:sz w:val="20"/>
          <w:szCs w:val="20"/>
        </w:rPr>
      </w:pPr>
    </w:p>
    <w:p w14:paraId="5B965B66" w14:textId="77777777" w:rsidR="006236EA" w:rsidRPr="00911CF5" w:rsidRDefault="006236EA" w:rsidP="006236EA">
      <w:pPr>
        <w:ind w:firstLine="400"/>
        <w:jc w:val="center"/>
        <w:rPr>
          <w:color w:val="000000" w:themeColor="text1"/>
          <w:sz w:val="20"/>
          <w:szCs w:val="20"/>
        </w:rPr>
      </w:pPr>
    </w:p>
    <w:p w14:paraId="323D2E99" w14:textId="77777777" w:rsidR="006236EA" w:rsidRPr="00911CF5" w:rsidRDefault="006236EA" w:rsidP="006236EA">
      <w:pPr>
        <w:ind w:firstLineChars="0" w:firstLine="0"/>
        <w:jc w:val="center"/>
        <w:rPr>
          <w:rFonts w:ascii="黑体" w:eastAsia="黑体"/>
          <w:b/>
          <w:color w:val="000000" w:themeColor="text1"/>
          <w:sz w:val="84"/>
          <w:szCs w:val="84"/>
        </w:rPr>
      </w:pPr>
      <w:r>
        <w:rPr>
          <w:rFonts w:ascii="黑体" w:eastAsia="黑体" w:hint="eastAsia"/>
          <w:b/>
          <w:color w:val="000000" w:themeColor="text1"/>
          <w:sz w:val="72"/>
          <w:szCs w:val="72"/>
        </w:rPr>
        <w:t>课程论文</w:t>
      </w:r>
    </w:p>
    <w:p w14:paraId="7031758D" w14:textId="77777777" w:rsidR="006236EA" w:rsidRPr="00911CF5" w:rsidRDefault="006236EA" w:rsidP="006236EA">
      <w:pPr>
        <w:ind w:firstLine="643"/>
        <w:jc w:val="center"/>
        <w:rPr>
          <w:rFonts w:ascii="黑体" w:eastAsia="黑体"/>
          <w:b/>
          <w:color w:val="000000" w:themeColor="text1"/>
          <w:sz w:val="32"/>
          <w:szCs w:val="32"/>
        </w:rPr>
      </w:pPr>
    </w:p>
    <w:p w14:paraId="3477977D" w14:textId="2193CF1C" w:rsidR="006236EA" w:rsidRPr="0010115C" w:rsidRDefault="006236EA" w:rsidP="006236EA">
      <w:pPr>
        <w:ind w:firstLineChars="350" w:firstLine="1121"/>
        <w:jc w:val="left"/>
        <w:rPr>
          <w:rFonts w:ascii="黑体" w:eastAsia="黑体"/>
          <w:b/>
          <w:bCs/>
          <w:color w:val="000000" w:themeColor="text1"/>
          <w:sz w:val="32"/>
          <w:szCs w:val="32"/>
        </w:rPr>
      </w:pPr>
      <w:r w:rsidRPr="0010115C">
        <w:rPr>
          <w:rFonts w:ascii="华文仿宋" w:eastAsia="华文仿宋" w:hAnsi="华文仿宋" w:hint="eastAsia"/>
          <w:b/>
          <w:bCs/>
          <w:sz w:val="32"/>
        </w:rPr>
        <w:t>学年学期</w:t>
      </w:r>
      <w:r w:rsidRPr="0010115C">
        <w:rPr>
          <w:rFonts w:ascii="华文仿宋" w:eastAsia="华文仿宋" w:hAnsi="华文仿宋"/>
          <w:b/>
          <w:bCs/>
          <w:sz w:val="32"/>
        </w:rPr>
        <w:t>：</w:t>
      </w:r>
      <w:r w:rsidRPr="0010115C">
        <w:rPr>
          <w:rFonts w:ascii="华文仿宋" w:eastAsia="华文仿宋" w:hAnsi="华文仿宋" w:hint="eastAsia"/>
          <w:b/>
          <w:bCs/>
          <w:sz w:val="32"/>
          <w:u w:val="single"/>
        </w:rPr>
        <w:t xml:space="preserve">    </w:t>
      </w:r>
      <w:r w:rsidRPr="0010115C">
        <w:rPr>
          <w:rFonts w:ascii="华文仿宋" w:eastAsia="华文仿宋" w:hAnsi="华文仿宋"/>
          <w:b/>
          <w:bCs/>
          <w:sz w:val="32"/>
          <w:u w:val="single"/>
        </w:rPr>
        <w:t xml:space="preserve"> </w:t>
      </w:r>
      <w:r w:rsidR="00A74C26">
        <w:rPr>
          <w:rFonts w:ascii="华文仿宋" w:eastAsia="华文仿宋" w:hAnsi="华文仿宋" w:hint="eastAsia"/>
          <w:b/>
          <w:bCs/>
          <w:sz w:val="32"/>
          <w:u w:val="single"/>
        </w:rPr>
        <w:t xml:space="preserve"> </w:t>
      </w:r>
      <w:r w:rsidRPr="0010115C">
        <w:rPr>
          <w:rFonts w:ascii="华文仿宋" w:eastAsia="华文仿宋" w:hAnsi="华文仿宋" w:hint="eastAsia"/>
          <w:b/>
          <w:bCs/>
          <w:sz w:val="32"/>
          <w:u w:val="single"/>
        </w:rPr>
        <w:t>2025年第一学期</w:t>
      </w:r>
      <w:r w:rsidRPr="0010115C">
        <w:rPr>
          <w:rFonts w:ascii="华文仿宋" w:eastAsia="华文仿宋" w:hAnsi="华文仿宋"/>
          <w:b/>
          <w:bCs/>
          <w:sz w:val="32"/>
          <w:u w:val="single"/>
        </w:rPr>
        <w:t xml:space="preserve"> </w:t>
      </w:r>
      <w:r w:rsidRPr="0010115C">
        <w:rPr>
          <w:rFonts w:ascii="华文仿宋" w:eastAsia="华文仿宋" w:hAnsi="华文仿宋" w:hint="eastAsia"/>
          <w:b/>
          <w:bCs/>
          <w:sz w:val="32"/>
          <w:u w:val="single"/>
        </w:rPr>
        <w:t xml:space="preserve">    </w:t>
      </w:r>
      <w:r w:rsidRPr="0010115C">
        <w:rPr>
          <w:rFonts w:ascii="华文仿宋" w:eastAsia="华文仿宋" w:hAnsi="华文仿宋"/>
          <w:b/>
          <w:bCs/>
          <w:sz w:val="32"/>
          <w:u w:val="single"/>
        </w:rPr>
        <w:t xml:space="preserve"> </w:t>
      </w:r>
      <w:r w:rsidRPr="0010115C">
        <w:rPr>
          <w:rFonts w:ascii="华文仿宋" w:eastAsia="华文仿宋" w:hAnsi="华文仿宋" w:hint="eastAsia"/>
          <w:b/>
          <w:bCs/>
          <w:sz w:val="32"/>
          <w:u w:val="single"/>
        </w:rPr>
        <w:t xml:space="preserve"> </w:t>
      </w:r>
    </w:p>
    <w:p w14:paraId="6AFB5439" w14:textId="461FB680" w:rsidR="006236EA" w:rsidRPr="009529AB" w:rsidRDefault="006236EA" w:rsidP="006236EA">
      <w:pPr>
        <w:ind w:firstLine="643"/>
        <w:jc w:val="left"/>
        <w:rPr>
          <w:rFonts w:ascii="黑体" w:eastAsia="黑体"/>
          <w:color w:val="000000" w:themeColor="text1"/>
          <w:sz w:val="32"/>
          <w:szCs w:val="32"/>
          <w:u w:val="single"/>
        </w:rPr>
      </w:pPr>
      <w:r>
        <w:rPr>
          <w:rFonts w:ascii="黑体" w:eastAsia="黑体" w:hint="eastAsia"/>
          <w:b/>
          <w:color w:val="000000" w:themeColor="text1"/>
          <w:sz w:val="32"/>
          <w:szCs w:val="32"/>
        </w:rPr>
        <w:t xml:space="preserve">   </w:t>
      </w:r>
      <w:r w:rsidRPr="009529AB">
        <w:rPr>
          <w:rFonts w:ascii="华文仿宋" w:eastAsia="华文仿宋" w:hAnsi="华文仿宋" w:hint="eastAsia"/>
          <w:b/>
          <w:bCs/>
          <w:sz w:val="32"/>
        </w:rPr>
        <w:t>课程</w:t>
      </w:r>
      <w:r w:rsidRPr="009529AB">
        <w:rPr>
          <w:rFonts w:ascii="华文仿宋" w:eastAsia="华文仿宋" w:hAnsi="华文仿宋"/>
          <w:b/>
          <w:bCs/>
          <w:sz w:val="32"/>
        </w:rPr>
        <w:t>名称：</w:t>
      </w:r>
      <w:r w:rsidRPr="0010115C">
        <w:rPr>
          <w:rFonts w:ascii="华文仿宋" w:eastAsia="华文仿宋" w:hAnsi="华文仿宋" w:hint="eastAsia"/>
          <w:b/>
          <w:sz w:val="32"/>
          <w:u w:val="single"/>
        </w:rPr>
        <w:t xml:space="preserve">    </w:t>
      </w:r>
      <w:r w:rsidRPr="0010115C">
        <w:rPr>
          <w:rFonts w:ascii="华文仿宋" w:eastAsia="华文仿宋" w:hAnsi="华文仿宋"/>
          <w:b/>
          <w:sz w:val="32"/>
          <w:u w:val="single"/>
        </w:rPr>
        <w:t xml:space="preserve">  </w:t>
      </w:r>
      <w:r w:rsidR="0088469E">
        <w:rPr>
          <w:rFonts w:ascii="华文仿宋" w:eastAsia="华文仿宋" w:hAnsi="华文仿宋" w:hint="eastAsia"/>
          <w:b/>
          <w:sz w:val="32"/>
          <w:u w:val="single"/>
        </w:rPr>
        <w:t>金融数据分析与可视化</w:t>
      </w:r>
      <w:r w:rsidRPr="0010115C">
        <w:rPr>
          <w:rFonts w:ascii="华文仿宋" w:eastAsia="华文仿宋" w:hAnsi="华文仿宋" w:hint="eastAsia"/>
          <w:b/>
          <w:sz w:val="32"/>
          <w:u w:val="single"/>
        </w:rPr>
        <w:t xml:space="preserve"> </w:t>
      </w:r>
      <w:r w:rsidRPr="0010115C">
        <w:rPr>
          <w:rFonts w:ascii="华文仿宋" w:eastAsia="华文仿宋" w:hAnsi="华文仿宋"/>
          <w:b/>
          <w:sz w:val="32"/>
          <w:u w:val="single"/>
        </w:rPr>
        <w:t xml:space="preserve">  </w:t>
      </w:r>
      <w:r w:rsidRPr="0010115C">
        <w:rPr>
          <w:rFonts w:ascii="黑体" w:eastAsia="黑体" w:hint="eastAsia"/>
          <w:b/>
          <w:color w:val="000000" w:themeColor="text1"/>
          <w:sz w:val="32"/>
          <w:szCs w:val="32"/>
          <w:u w:val="single"/>
        </w:rPr>
        <w:t xml:space="preserve">   </w:t>
      </w:r>
    </w:p>
    <w:p w14:paraId="32C13F93" w14:textId="4009E456" w:rsidR="0088469E" w:rsidRDefault="0010115C" w:rsidP="0088469E">
      <w:pPr>
        <w:ind w:firstLine="643"/>
        <w:jc w:val="left"/>
        <w:rPr>
          <w:rFonts w:ascii="华文仿宋" w:eastAsia="华文仿宋" w:hAnsi="华文仿宋" w:hint="eastAsia"/>
          <w:b/>
          <w:bCs/>
          <w:sz w:val="32"/>
          <w:u w:val="single"/>
        </w:rPr>
      </w:pPr>
      <w:r>
        <w:rPr>
          <w:rFonts w:ascii="黑体" w:eastAsia="黑体" w:hint="eastAsia"/>
          <w:b/>
          <w:color w:val="000000" w:themeColor="text1"/>
          <w:sz w:val="32"/>
          <w:szCs w:val="32"/>
        </w:rPr>
        <w:t xml:space="preserve">   </w:t>
      </w:r>
      <w:r w:rsidR="006236EA" w:rsidRPr="000619C0">
        <w:rPr>
          <w:rFonts w:ascii="华文仿宋" w:eastAsia="华文仿宋" w:hAnsi="华文仿宋" w:hint="eastAsia"/>
          <w:b/>
          <w:bCs/>
          <w:sz w:val="32"/>
        </w:rPr>
        <w:t>论文题目：</w:t>
      </w:r>
      <w:r w:rsidR="0088469E" w:rsidRPr="0088469E">
        <w:rPr>
          <w:rFonts w:ascii="华文仿宋" w:eastAsia="华文仿宋" w:hAnsi="华文仿宋"/>
          <w:b/>
          <w:bCs/>
          <w:sz w:val="32"/>
          <w:u w:val="single"/>
        </w:rPr>
        <w:t>人民币汇率波动的宏观驱动因素研究</w:t>
      </w:r>
      <w:r w:rsidR="0088469E">
        <w:rPr>
          <w:rFonts w:ascii="华文仿宋" w:eastAsia="华文仿宋" w:hAnsi="华文仿宋" w:hint="eastAsia"/>
          <w:b/>
          <w:bCs/>
          <w:sz w:val="32"/>
          <w:u w:val="single"/>
        </w:rPr>
        <w:t>：</w:t>
      </w:r>
    </w:p>
    <w:p w14:paraId="720D9BCF" w14:textId="77777777" w:rsidR="0088469E" w:rsidRDefault="0088469E" w:rsidP="0088469E">
      <w:pPr>
        <w:ind w:firstLineChars="900" w:firstLine="2883"/>
        <w:jc w:val="left"/>
        <w:rPr>
          <w:rFonts w:ascii="华文仿宋" w:eastAsia="华文仿宋" w:hAnsi="华文仿宋" w:hint="eastAsia"/>
          <w:b/>
          <w:bCs/>
          <w:sz w:val="32"/>
          <w:u w:val="single"/>
        </w:rPr>
      </w:pPr>
      <w:r w:rsidRPr="0088469E">
        <w:rPr>
          <w:rFonts w:ascii="华文仿宋" w:eastAsia="华文仿宋" w:hAnsi="华文仿宋"/>
          <w:b/>
          <w:bCs/>
          <w:sz w:val="32"/>
          <w:u w:val="single"/>
        </w:rPr>
        <w:t>基于CPI、PMI、名义广义美元指数</w:t>
      </w:r>
    </w:p>
    <w:p w14:paraId="46DB094A" w14:textId="6454595E" w:rsidR="006236EA" w:rsidRDefault="0088469E" w:rsidP="0037495B">
      <w:pPr>
        <w:ind w:firstLineChars="1049" w:firstLine="3360"/>
        <w:jc w:val="left"/>
        <w:rPr>
          <w:rFonts w:ascii="华文仿宋" w:eastAsia="华文仿宋" w:hAnsi="华文仿宋" w:hint="eastAsia"/>
          <w:b/>
          <w:bCs/>
          <w:sz w:val="32"/>
          <w:u w:val="single"/>
        </w:rPr>
      </w:pPr>
      <w:r w:rsidRPr="0088469E">
        <w:rPr>
          <w:rFonts w:ascii="华文仿宋" w:eastAsia="华文仿宋" w:hAnsi="华文仿宋"/>
          <w:b/>
          <w:bCs/>
          <w:sz w:val="32"/>
          <w:u w:val="single"/>
        </w:rPr>
        <w:t>与社会事件的可视化分析</w:t>
      </w:r>
    </w:p>
    <w:p w14:paraId="5C003C04" w14:textId="006138AC" w:rsidR="006236EA" w:rsidRDefault="006236EA" w:rsidP="006236EA">
      <w:pPr>
        <w:ind w:firstLineChars="330" w:firstLine="1057"/>
        <w:rPr>
          <w:rFonts w:ascii="华文仿宋" w:eastAsia="华文仿宋" w:hAnsi="华文仿宋" w:hint="eastAsia"/>
          <w:b/>
          <w:bCs/>
          <w:color w:val="000000" w:themeColor="text1"/>
          <w:sz w:val="32"/>
          <w:u w:val="single"/>
        </w:rPr>
      </w:pPr>
      <w:r>
        <w:rPr>
          <w:rFonts w:ascii="华文仿宋" w:eastAsia="华文仿宋" w:hAnsi="华文仿宋" w:hint="eastAsia"/>
          <w:b/>
          <w:bCs/>
          <w:color w:val="000000" w:themeColor="text1"/>
          <w:sz w:val="32"/>
        </w:rPr>
        <w:t>学生学号</w:t>
      </w:r>
      <w:r w:rsidRPr="00911CF5">
        <w:rPr>
          <w:rFonts w:ascii="华文仿宋" w:eastAsia="华文仿宋" w:hAnsi="华文仿宋" w:hint="eastAsia"/>
          <w:b/>
          <w:bCs/>
          <w:color w:val="000000" w:themeColor="text1"/>
          <w:sz w:val="32"/>
        </w:rPr>
        <w:t>：</w:t>
      </w:r>
      <w:r w:rsidRPr="0070619A">
        <w:rPr>
          <w:rFonts w:ascii="华文仿宋" w:eastAsia="华文仿宋" w:hAnsi="华文仿宋" w:hint="eastAsia"/>
          <w:b/>
          <w:bCs/>
          <w:color w:val="000000" w:themeColor="text1"/>
          <w:sz w:val="32"/>
        </w:rPr>
        <w:t xml:space="preserve"> </w:t>
      </w:r>
      <w:r w:rsidRPr="0010115C">
        <w:rPr>
          <w:rFonts w:ascii="华文仿宋" w:eastAsia="华文仿宋" w:hAnsi="华文仿宋" w:hint="eastAsia"/>
          <w:b/>
          <w:bCs/>
          <w:color w:val="000000" w:themeColor="text1"/>
          <w:sz w:val="32"/>
          <w:u w:val="single"/>
        </w:rPr>
        <w:t xml:space="preserve"> </w:t>
      </w:r>
      <w:r w:rsidRPr="0010115C">
        <w:rPr>
          <w:rFonts w:ascii="华文仿宋" w:eastAsia="华文仿宋" w:hAnsi="华文仿宋"/>
          <w:b/>
          <w:bCs/>
          <w:color w:val="000000" w:themeColor="text1"/>
          <w:sz w:val="32"/>
          <w:u w:val="single"/>
        </w:rPr>
        <w:t xml:space="preserve">  </w:t>
      </w:r>
      <w:r w:rsidRPr="0010115C">
        <w:rPr>
          <w:rFonts w:ascii="华文仿宋" w:eastAsia="华文仿宋" w:hAnsi="华文仿宋"/>
          <w:b/>
          <w:bCs/>
          <w:noProof/>
          <w:color w:val="000000" w:themeColor="text1"/>
          <w:sz w:val="32"/>
          <w:u w:val="single"/>
        </w:rPr>
        <w:t xml:space="preserve">   </w:t>
      </w:r>
      <w:r w:rsidR="00A74C26">
        <w:rPr>
          <w:rFonts w:ascii="华文仿宋" w:eastAsia="华文仿宋" w:hAnsi="华文仿宋" w:hint="eastAsia"/>
          <w:b/>
          <w:bCs/>
          <w:color w:val="000000" w:themeColor="text1"/>
          <w:sz w:val="32"/>
          <w:u w:val="single"/>
        </w:rPr>
        <w:t xml:space="preserve"> </w:t>
      </w:r>
      <w:r w:rsidR="0010115C" w:rsidRPr="0010115C">
        <w:rPr>
          <w:rFonts w:ascii="华文仿宋" w:eastAsia="华文仿宋" w:hAnsi="华文仿宋" w:hint="eastAsia"/>
          <w:b/>
          <w:bCs/>
          <w:color w:val="000000" w:themeColor="text1"/>
          <w:sz w:val="32"/>
          <w:u w:val="single"/>
        </w:rPr>
        <w:t xml:space="preserve"> </w:t>
      </w:r>
      <w:r w:rsidR="00A74C26">
        <w:rPr>
          <w:rFonts w:ascii="华文仿宋" w:eastAsia="华文仿宋" w:hAnsi="华文仿宋" w:hint="eastAsia"/>
          <w:b/>
          <w:bCs/>
          <w:color w:val="000000" w:themeColor="text1"/>
          <w:sz w:val="32"/>
          <w:u w:val="single"/>
        </w:rPr>
        <w:t xml:space="preserve"> </w:t>
      </w:r>
      <w:r w:rsidRPr="0010115C">
        <w:rPr>
          <w:rFonts w:ascii="华文仿宋" w:eastAsia="华文仿宋" w:hAnsi="华文仿宋"/>
          <w:b/>
          <w:bCs/>
          <w:color w:val="000000" w:themeColor="text1"/>
          <w:sz w:val="32"/>
          <w:u w:val="single"/>
        </w:rPr>
        <w:t>42427086</w:t>
      </w:r>
      <w:r w:rsidRPr="0010115C">
        <w:rPr>
          <w:rFonts w:ascii="华文仿宋" w:eastAsia="华文仿宋" w:hAnsi="华文仿宋" w:hint="eastAsia"/>
          <w:b/>
          <w:bCs/>
          <w:color w:val="000000" w:themeColor="text1"/>
          <w:sz w:val="32"/>
          <w:u w:val="single"/>
        </w:rPr>
        <w:t xml:space="preserve"> </w:t>
      </w:r>
      <w:r w:rsidRPr="0010115C">
        <w:rPr>
          <w:rFonts w:ascii="华文仿宋" w:eastAsia="华文仿宋" w:hAnsi="华文仿宋"/>
          <w:b/>
          <w:bCs/>
          <w:color w:val="000000" w:themeColor="text1"/>
          <w:sz w:val="32"/>
          <w:u w:val="single"/>
        </w:rPr>
        <w:t xml:space="preserve"> </w:t>
      </w:r>
      <w:r w:rsidRPr="0010115C">
        <w:rPr>
          <w:rFonts w:ascii="华文仿宋" w:eastAsia="华文仿宋" w:hAnsi="华文仿宋" w:hint="eastAsia"/>
          <w:b/>
          <w:bCs/>
          <w:color w:val="000000" w:themeColor="text1"/>
          <w:sz w:val="32"/>
          <w:u w:val="single"/>
        </w:rPr>
        <w:t xml:space="preserve"> </w:t>
      </w:r>
      <w:r w:rsidR="0010115C">
        <w:rPr>
          <w:rFonts w:ascii="华文仿宋" w:eastAsia="华文仿宋" w:hAnsi="华文仿宋" w:hint="eastAsia"/>
          <w:b/>
          <w:bCs/>
          <w:color w:val="000000" w:themeColor="text1"/>
          <w:sz w:val="32"/>
          <w:u w:val="single"/>
        </w:rPr>
        <w:t xml:space="preserve">        </w:t>
      </w:r>
    </w:p>
    <w:p w14:paraId="100B4105" w14:textId="07B208D9" w:rsidR="006236EA" w:rsidRDefault="006236EA" w:rsidP="006236EA">
      <w:pPr>
        <w:spacing w:line="600" w:lineRule="auto"/>
        <w:ind w:firstLineChars="330" w:firstLine="1057"/>
        <w:rPr>
          <w:rFonts w:ascii="华文仿宋" w:eastAsia="华文仿宋" w:hAnsi="华文仿宋" w:hint="eastAsia"/>
          <w:b/>
          <w:bCs/>
          <w:color w:val="000000" w:themeColor="text1"/>
          <w:sz w:val="32"/>
          <w:u w:val="single"/>
        </w:rPr>
      </w:pPr>
      <w:r>
        <w:rPr>
          <w:rFonts w:ascii="华文仿宋" w:eastAsia="华文仿宋" w:hAnsi="华文仿宋" w:hint="eastAsia"/>
          <w:b/>
          <w:bCs/>
          <w:color w:val="000000" w:themeColor="text1"/>
          <w:sz w:val="32"/>
        </w:rPr>
        <w:t>学生姓名</w:t>
      </w:r>
      <w:r w:rsidRPr="00911CF5">
        <w:rPr>
          <w:rFonts w:ascii="华文仿宋" w:eastAsia="华文仿宋" w:hAnsi="华文仿宋" w:hint="eastAsia"/>
          <w:b/>
          <w:bCs/>
          <w:color w:val="000000" w:themeColor="text1"/>
          <w:sz w:val="32"/>
        </w:rPr>
        <w:t>：</w:t>
      </w:r>
      <w:r w:rsidRPr="0010115C">
        <w:rPr>
          <w:rFonts w:ascii="华文仿宋" w:eastAsia="华文仿宋" w:hAnsi="华文仿宋" w:hint="eastAsia"/>
          <w:b/>
          <w:bCs/>
          <w:color w:val="000000" w:themeColor="text1"/>
          <w:sz w:val="32"/>
          <w:u w:val="single"/>
        </w:rPr>
        <w:t xml:space="preserve">  </w:t>
      </w:r>
      <w:r w:rsidRPr="0010115C">
        <w:rPr>
          <w:rFonts w:ascii="华文仿宋" w:eastAsia="华文仿宋" w:hAnsi="华文仿宋"/>
          <w:b/>
          <w:bCs/>
          <w:color w:val="000000" w:themeColor="text1"/>
          <w:sz w:val="32"/>
          <w:u w:val="single"/>
        </w:rPr>
        <w:t xml:space="preserve">  </w:t>
      </w:r>
      <w:r w:rsidRPr="0010115C">
        <w:rPr>
          <w:rFonts w:ascii="华文仿宋" w:eastAsia="华文仿宋" w:hAnsi="华文仿宋" w:hint="eastAsia"/>
          <w:b/>
          <w:bCs/>
          <w:noProof/>
          <w:color w:val="000000" w:themeColor="text1"/>
          <w:sz w:val="32"/>
          <w:u w:val="single"/>
        </w:rPr>
        <w:t xml:space="preserve"> </w:t>
      </w:r>
      <w:r w:rsidRPr="0010115C">
        <w:rPr>
          <w:rFonts w:ascii="华文仿宋" w:eastAsia="华文仿宋" w:hAnsi="华文仿宋"/>
          <w:b/>
          <w:bCs/>
          <w:color w:val="000000" w:themeColor="text1"/>
          <w:sz w:val="32"/>
          <w:u w:val="single"/>
        </w:rPr>
        <w:t xml:space="preserve">   </w:t>
      </w:r>
      <w:r w:rsidR="00A74C26">
        <w:rPr>
          <w:rFonts w:ascii="华文仿宋" w:eastAsia="华文仿宋" w:hAnsi="华文仿宋" w:hint="eastAsia"/>
          <w:b/>
          <w:bCs/>
          <w:color w:val="000000" w:themeColor="text1"/>
          <w:sz w:val="32"/>
          <w:u w:val="single"/>
        </w:rPr>
        <w:t xml:space="preserve"> </w:t>
      </w:r>
      <w:r w:rsidRPr="0010115C">
        <w:rPr>
          <w:rFonts w:ascii="华文仿宋" w:eastAsia="华文仿宋" w:hAnsi="华文仿宋" w:hint="eastAsia"/>
          <w:b/>
          <w:bCs/>
          <w:color w:val="000000" w:themeColor="text1"/>
          <w:sz w:val="32"/>
          <w:u w:val="single"/>
        </w:rPr>
        <w:t xml:space="preserve"> 张俊伟 </w:t>
      </w:r>
      <w:r w:rsidRPr="0010115C">
        <w:rPr>
          <w:rFonts w:ascii="华文仿宋" w:eastAsia="华文仿宋" w:hAnsi="华文仿宋"/>
          <w:b/>
          <w:bCs/>
          <w:color w:val="000000" w:themeColor="text1"/>
          <w:sz w:val="32"/>
          <w:u w:val="single"/>
        </w:rPr>
        <w:t xml:space="preserve">    </w:t>
      </w:r>
      <w:r w:rsidR="0010115C">
        <w:rPr>
          <w:rFonts w:ascii="华文仿宋" w:eastAsia="华文仿宋" w:hAnsi="华文仿宋" w:hint="eastAsia"/>
          <w:b/>
          <w:bCs/>
          <w:color w:val="000000" w:themeColor="text1"/>
          <w:sz w:val="32"/>
          <w:u w:val="single"/>
        </w:rPr>
        <w:t xml:space="preserve">    </w:t>
      </w:r>
      <w:r w:rsidRPr="0010115C">
        <w:rPr>
          <w:rFonts w:ascii="华文仿宋" w:eastAsia="华文仿宋" w:hAnsi="华文仿宋"/>
          <w:b/>
          <w:bCs/>
          <w:color w:val="000000" w:themeColor="text1"/>
          <w:sz w:val="32"/>
          <w:u w:val="single"/>
        </w:rPr>
        <w:t xml:space="preserve">    </w:t>
      </w:r>
      <w:r>
        <w:rPr>
          <w:rFonts w:ascii="华文仿宋" w:eastAsia="华文仿宋" w:hAnsi="华文仿宋"/>
          <w:b/>
          <w:bCs/>
          <w:color w:val="000000" w:themeColor="text1"/>
          <w:sz w:val="32"/>
        </w:rPr>
        <w:t xml:space="preserve"> </w:t>
      </w:r>
    </w:p>
    <w:p w14:paraId="1ACA0EF2" w14:textId="23836881" w:rsidR="006236EA" w:rsidRPr="00911CF5" w:rsidRDefault="006236EA" w:rsidP="006236EA">
      <w:pPr>
        <w:spacing w:line="600" w:lineRule="auto"/>
        <w:ind w:firstLineChars="330" w:firstLine="1057"/>
        <w:rPr>
          <w:rFonts w:ascii="华文仿宋" w:eastAsia="华文仿宋" w:hAnsi="华文仿宋" w:hint="eastAsia"/>
          <w:b/>
          <w:bCs/>
          <w:color w:val="000000" w:themeColor="text1"/>
          <w:sz w:val="32"/>
        </w:rPr>
      </w:pPr>
      <w:r w:rsidRPr="00911CF5">
        <w:rPr>
          <w:rFonts w:ascii="华文仿宋" w:eastAsia="华文仿宋" w:hAnsi="华文仿宋" w:hint="eastAsia"/>
          <w:b/>
          <w:bCs/>
          <w:color w:val="000000" w:themeColor="text1"/>
          <w:sz w:val="32"/>
        </w:rPr>
        <w:t>学</w:t>
      </w:r>
      <w:r>
        <w:rPr>
          <w:rFonts w:ascii="华文仿宋" w:eastAsia="华文仿宋" w:hAnsi="华文仿宋" w:hint="eastAsia"/>
          <w:b/>
          <w:bCs/>
          <w:color w:val="000000" w:themeColor="text1"/>
          <w:sz w:val="32"/>
        </w:rPr>
        <w:t xml:space="preserve">    </w:t>
      </w:r>
      <w:r w:rsidRPr="00911CF5">
        <w:rPr>
          <w:rFonts w:ascii="华文仿宋" w:eastAsia="华文仿宋" w:hAnsi="华文仿宋" w:hint="eastAsia"/>
          <w:b/>
          <w:bCs/>
          <w:color w:val="000000" w:themeColor="text1"/>
          <w:sz w:val="32"/>
        </w:rPr>
        <w:t>院：</w:t>
      </w:r>
      <w:r w:rsidRPr="0010115C">
        <w:rPr>
          <w:rFonts w:ascii="华文仿宋" w:eastAsia="华文仿宋" w:hAnsi="华文仿宋" w:hint="eastAsia"/>
          <w:b/>
          <w:bCs/>
          <w:color w:val="000000" w:themeColor="text1"/>
          <w:sz w:val="32"/>
          <w:u w:val="single"/>
        </w:rPr>
        <w:t xml:space="preserve">   </w:t>
      </w:r>
      <w:r w:rsidRPr="0010115C">
        <w:rPr>
          <w:rFonts w:ascii="华文仿宋" w:eastAsia="华文仿宋" w:hAnsi="华文仿宋" w:hint="eastAsia"/>
          <w:b/>
          <w:bCs/>
          <w:noProof/>
          <w:color w:val="000000" w:themeColor="text1"/>
          <w:sz w:val="32"/>
          <w:u w:val="single"/>
        </w:rPr>
        <w:t xml:space="preserve"> </w:t>
      </w:r>
      <w:r w:rsidRPr="0010115C">
        <w:rPr>
          <w:rFonts w:ascii="华文仿宋" w:eastAsia="华文仿宋" w:hAnsi="华文仿宋"/>
          <w:b/>
          <w:bCs/>
          <w:color w:val="000000" w:themeColor="text1"/>
          <w:sz w:val="32"/>
          <w:u w:val="single"/>
        </w:rPr>
        <w:t xml:space="preserve">  </w:t>
      </w:r>
      <w:r w:rsidRPr="0010115C">
        <w:rPr>
          <w:rFonts w:ascii="华文仿宋" w:eastAsia="华文仿宋" w:hAnsi="华文仿宋" w:hint="eastAsia"/>
          <w:b/>
          <w:bCs/>
          <w:color w:val="000000" w:themeColor="text1"/>
          <w:sz w:val="32"/>
          <w:u w:val="single"/>
        </w:rPr>
        <w:t xml:space="preserve">管理科学与工程学院 </w:t>
      </w:r>
      <w:r w:rsidR="0010115C">
        <w:rPr>
          <w:rFonts w:ascii="华文仿宋" w:eastAsia="华文仿宋" w:hAnsi="华文仿宋" w:hint="eastAsia"/>
          <w:b/>
          <w:bCs/>
          <w:color w:val="000000" w:themeColor="text1"/>
          <w:sz w:val="32"/>
          <w:u w:val="single"/>
        </w:rPr>
        <w:t xml:space="preserve">   </w:t>
      </w:r>
      <w:r w:rsidRPr="0010115C">
        <w:rPr>
          <w:rFonts w:ascii="华文仿宋" w:eastAsia="华文仿宋" w:hAnsi="华文仿宋" w:hint="eastAsia"/>
          <w:b/>
          <w:bCs/>
          <w:color w:val="000000" w:themeColor="text1"/>
          <w:sz w:val="32"/>
          <w:u w:val="single"/>
        </w:rPr>
        <w:t xml:space="preserve"> </w:t>
      </w:r>
    </w:p>
    <w:p w14:paraId="54AC213F" w14:textId="356E44F1" w:rsidR="006236EA" w:rsidRDefault="006236EA" w:rsidP="006236EA">
      <w:pPr>
        <w:spacing w:line="600" w:lineRule="auto"/>
        <w:ind w:firstLineChars="330" w:firstLine="1057"/>
        <w:rPr>
          <w:rFonts w:ascii="华文仿宋" w:eastAsia="华文仿宋" w:hAnsi="华文仿宋" w:hint="eastAsia"/>
          <w:b/>
          <w:bCs/>
          <w:color w:val="000000" w:themeColor="text1"/>
          <w:sz w:val="32"/>
          <w:u w:val="single"/>
        </w:rPr>
      </w:pPr>
      <w:r>
        <w:rPr>
          <w:rFonts w:ascii="华文仿宋" w:eastAsia="华文仿宋" w:hAnsi="华文仿宋" w:hint="eastAsia"/>
          <w:b/>
          <w:bCs/>
          <w:color w:val="000000" w:themeColor="text1"/>
          <w:sz w:val="32"/>
        </w:rPr>
        <w:t>年级</w:t>
      </w:r>
      <w:r>
        <w:rPr>
          <w:rFonts w:ascii="华文仿宋" w:eastAsia="华文仿宋" w:hAnsi="华文仿宋"/>
          <w:b/>
          <w:bCs/>
          <w:color w:val="000000" w:themeColor="text1"/>
          <w:sz w:val="32"/>
        </w:rPr>
        <w:t>专</w:t>
      </w:r>
      <w:r w:rsidRPr="00B01FE5">
        <w:rPr>
          <w:rFonts w:ascii="华文仿宋" w:eastAsia="华文仿宋" w:hAnsi="华文仿宋"/>
          <w:b/>
          <w:bCs/>
          <w:color w:val="000000" w:themeColor="text1"/>
          <w:sz w:val="32"/>
        </w:rPr>
        <w:t>业</w:t>
      </w:r>
      <w:r w:rsidRPr="00911CF5">
        <w:rPr>
          <w:rFonts w:ascii="华文仿宋" w:eastAsia="华文仿宋" w:hAnsi="华文仿宋" w:hint="eastAsia"/>
          <w:b/>
          <w:bCs/>
          <w:color w:val="000000" w:themeColor="text1"/>
          <w:sz w:val="32"/>
        </w:rPr>
        <w:t>：</w:t>
      </w:r>
      <w:r w:rsidRPr="0010115C">
        <w:rPr>
          <w:rFonts w:ascii="华文仿宋" w:eastAsia="华文仿宋" w:hAnsi="华文仿宋" w:hint="eastAsia"/>
          <w:b/>
          <w:bCs/>
          <w:color w:val="000000" w:themeColor="text1"/>
          <w:sz w:val="32"/>
          <w:u w:val="single"/>
        </w:rPr>
        <w:t xml:space="preserve">  </w:t>
      </w:r>
      <w:r w:rsidRPr="0010115C">
        <w:rPr>
          <w:rFonts w:ascii="华文仿宋" w:eastAsia="华文仿宋" w:hAnsi="华文仿宋" w:hint="eastAsia"/>
          <w:b/>
          <w:bCs/>
          <w:noProof/>
          <w:color w:val="000000" w:themeColor="text1"/>
          <w:sz w:val="32"/>
          <w:u w:val="single"/>
        </w:rPr>
        <w:t xml:space="preserve"> </w:t>
      </w:r>
      <w:r w:rsidRPr="0010115C">
        <w:rPr>
          <w:rFonts w:ascii="华文仿宋" w:eastAsia="华文仿宋" w:hAnsi="华文仿宋"/>
          <w:b/>
          <w:bCs/>
          <w:color w:val="000000" w:themeColor="text1"/>
          <w:sz w:val="32"/>
          <w:u w:val="single"/>
        </w:rPr>
        <w:t xml:space="preserve"> </w:t>
      </w:r>
      <w:r w:rsidRPr="0010115C">
        <w:rPr>
          <w:rFonts w:ascii="华文仿宋" w:eastAsia="华文仿宋" w:hAnsi="华文仿宋" w:hint="eastAsia"/>
          <w:b/>
          <w:bCs/>
          <w:color w:val="000000" w:themeColor="text1"/>
          <w:sz w:val="32"/>
          <w:u w:val="single"/>
        </w:rPr>
        <w:t xml:space="preserve">24级信息管理与信息系统  </w:t>
      </w:r>
      <w:r w:rsidR="0010115C">
        <w:rPr>
          <w:rFonts w:ascii="华文仿宋" w:eastAsia="华文仿宋" w:hAnsi="华文仿宋" w:hint="eastAsia"/>
          <w:b/>
          <w:bCs/>
          <w:color w:val="000000" w:themeColor="text1"/>
          <w:sz w:val="32"/>
          <w:u w:val="single"/>
        </w:rPr>
        <w:t xml:space="preserve"> </w:t>
      </w:r>
      <w:r w:rsidRPr="0070619A">
        <w:rPr>
          <w:rFonts w:ascii="华文仿宋" w:eastAsia="华文仿宋" w:hAnsi="华文仿宋" w:hint="eastAsia"/>
          <w:b/>
          <w:bCs/>
          <w:color w:val="000000" w:themeColor="text1"/>
          <w:sz w:val="32"/>
        </w:rPr>
        <w:t xml:space="preserve">   </w:t>
      </w:r>
    </w:p>
    <w:tbl>
      <w:tblPr>
        <w:tblStyle w:val="aa"/>
        <w:tblW w:w="9511" w:type="dxa"/>
        <w:jc w:val="center"/>
        <w:tblLook w:val="04A0" w:firstRow="1" w:lastRow="0" w:firstColumn="1" w:lastColumn="0" w:noHBand="0" w:noVBand="1"/>
      </w:tblPr>
      <w:tblGrid>
        <w:gridCol w:w="9511"/>
      </w:tblGrid>
      <w:tr w:rsidR="006236EA" w14:paraId="668697A2" w14:textId="77777777" w:rsidTr="0088469E">
        <w:trPr>
          <w:trHeight w:val="3107"/>
          <w:jc w:val="center"/>
        </w:trPr>
        <w:tc>
          <w:tcPr>
            <w:tcW w:w="9511" w:type="dxa"/>
          </w:tcPr>
          <w:p w14:paraId="6A8444BA" w14:textId="77777777" w:rsidR="006236EA" w:rsidRDefault="006236EA" w:rsidP="00190232">
            <w:pPr>
              <w:ind w:firstLine="560"/>
              <w:rPr>
                <w:rFonts w:ascii="宋体" w:hAnsi="宋体" w:hint="eastAsia"/>
                <w:color w:val="000000" w:themeColor="text1"/>
                <w:sz w:val="28"/>
                <w:szCs w:val="28"/>
              </w:rPr>
            </w:pPr>
            <w:r>
              <w:rPr>
                <w:rFonts w:ascii="宋体" w:hAnsi="宋体" w:hint="eastAsia"/>
                <w:color w:val="000000" w:themeColor="text1"/>
                <w:sz w:val="28"/>
                <w:szCs w:val="28"/>
              </w:rPr>
              <w:t>评语</w:t>
            </w:r>
            <w:r>
              <w:rPr>
                <w:rFonts w:ascii="宋体" w:hAnsi="宋体"/>
                <w:color w:val="000000" w:themeColor="text1"/>
                <w:sz w:val="28"/>
                <w:szCs w:val="28"/>
              </w:rPr>
              <w:t>：</w:t>
            </w:r>
          </w:p>
          <w:p w14:paraId="50B5736F" w14:textId="0F80C99F" w:rsidR="006236EA" w:rsidRDefault="0088469E" w:rsidP="006236EA">
            <w:pPr>
              <w:ind w:firstLineChars="0" w:firstLine="0"/>
              <w:rPr>
                <w:rFonts w:ascii="宋体" w:hAnsi="宋体" w:hint="eastAsia"/>
                <w:color w:val="000000" w:themeColor="text1"/>
                <w:sz w:val="28"/>
                <w:szCs w:val="28"/>
              </w:rPr>
            </w:pPr>
            <w:r>
              <w:rPr>
                <w:rFonts w:ascii="宋体" w:hAnsi="宋体" w:hint="eastAsia"/>
                <w:color w:val="000000" w:themeColor="text1"/>
                <w:sz w:val="28"/>
                <w:szCs w:val="28"/>
              </w:rPr>
              <w:t xml:space="preserve">    </w:t>
            </w:r>
          </w:p>
          <w:p w14:paraId="27BDF27C" w14:textId="452FB9D3" w:rsidR="006236EA" w:rsidRDefault="00376297" w:rsidP="00376297">
            <w:pPr>
              <w:ind w:firstLineChars="0" w:firstLine="0"/>
              <w:rPr>
                <w:rFonts w:ascii="宋体" w:hAnsi="宋体" w:hint="eastAsia"/>
                <w:color w:val="000000" w:themeColor="text1"/>
                <w:sz w:val="28"/>
                <w:szCs w:val="28"/>
              </w:rPr>
            </w:pPr>
            <w:r>
              <w:rPr>
                <w:rFonts w:ascii="宋体" w:hAnsi="宋体" w:hint="eastAsia"/>
                <w:color w:val="000000" w:themeColor="text1"/>
                <w:sz w:val="28"/>
                <w:szCs w:val="28"/>
              </w:rPr>
              <w:t xml:space="preserve">    </w:t>
            </w:r>
          </w:p>
          <w:p w14:paraId="5C1A481B" w14:textId="77777777" w:rsidR="006236EA" w:rsidRPr="00C93693" w:rsidRDefault="006236EA" w:rsidP="00190232">
            <w:pPr>
              <w:ind w:firstLine="560"/>
              <w:rPr>
                <w:rFonts w:ascii="宋体" w:hAnsi="宋体" w:hint="eastAsia"/>
                <w:b/>
                <w:color w:val="000000" w:themeColor="text1"/>
                <w:sz w:val="28"/>
                <w:szCs w:val="28"/>
              </w:rPr>
            </w:pPr>
            <w:r>
              <w:rPr>
                <w:rFonts w:ascii="宋体" w:hAnsi="宋体" w:hint="eastAsia"/>
                <w:color w:val="000000" w:themeColor="text1"/>
                <w:sz w:val="28"/>
                <w:szCs w:val="28"/>
              </w:rPr>
              <w:t xml:space="preserve">                    </w:t>
            </w:r>
            <w:r w:rsidRPr="00C93693">
              <w:rPr>
                <w:rFonts w:ascii="宋体" w:hAnsi="宋体" w:hint="eastAsia"/>
                <w:b/>
                <w:color w:val="000000" w:themeColor="text1"/>
                <w:sz w:val="28"/>
                <w:szCs w:val="28"/>
              </w:rPr>
              <w:t xml:space="preserve"> 得  分</w:t>
            </w:r>
            <w:r w:rsidRPr="00C93693">
              <w:rPr>
                <w:rFonts w:ascii="宋体" w:hAnsi="宋体"/>
                <w:b/>
                <w:color w:val="000000" w:themeColor="text1"/>
                <w:sz w:val="28"/>
                <w:szCs w:val="28"/>
              </w:rPr>
              <w:t>：</w:t>
            </w:r>
          </w:p>
          <w:p w14:paraId="774D2B64" w14:textId="77777777" w:rsidR="006236EA" w:rsidRPr="00A657B6" w:rsidRDefault="006236EA" w:rsidP="00190232">
            <w:pPr>
              <w:spacing w:line="600" w:lineRule="auto"/>
              <w:ind w:right="1440" w:firstLineChars="1200" w:firstLine="2883"/>
              <w:jc w:val="left"/>
              <w:rPr>
                <w:rFonts w:ascii="宋体" w:hAnsi="宋体" w:hint="eastAsia"/>
                <w:color w:val="000000" w:themeColor="text1"/>
                <w:sz w:val="28"/>
                <w:szCs w:val="28"/>
              </w:rPr>
            </w:pPr>
            <w:r>
              <w:rPr>
                <w:rFonts w:ascii="华文仿宋" w:eastAsia="华文仿宋" w:hAnsi="华文仿宋" w:hint="eastAsia"/>
                <w:b/>
                <w:bCs/>
                <w:color w:val="000000" w:themeColor="text1"/>
                <w:szCs w:val="24"/>
              </w:rPr>
              <w:t>评阅</w:t>
            </w:r>
            <w:r w:rsidRPr="00B12F6C">
              <w:rPr>
                <w:rFonts w:ascii="华文仿宋" w:eastAsia="华文仿宋" w:hAnsi="华文仿宋"/>
                <w:b/>
                <w:bCs/>
                <w:color w:val="000000" w:themeColor="text1"/>
                <w:szCs w:val="24"/>
              </w:rPr>
              <w:t>教师签字：</w:t>
            </w:r>
            <w:r>
              <w:rPr>
                <w:rFonts w:ascii="华文仿宋" w:eastAsia="华文仿宋" w:hAnsi="华文仿宋" w:hint="eastAsia"/>
                <w:b/>
                <w:bCs/>
                <w:color w:val="000000" w:themeColor="text1"/>
                <w:szCs w:val="24"/>
              </w:rPr>
              <w:t xml:space="preserve">   </w:t>
            </w:r>
            <w:r w:rsidRPr="00B12F6C">
              <w:rPr>
                <w:rFonts w:ascii="华文仿宋" w:eastAsia="华文仿宋" w:hAnsi="华文仿宋" w:hint="eastAsia"/>
                <w:b/>
                <w:bCs/>
                <w:color w:val="000000" w:themeColor="text1"/>
                <w:szCs w:val="24"/>
              </w:rPr>
              <w:t xml:space="preserve"> </w:t>
            </w:r>
            <w:r>
              <w:rPr>
                <w:rFonts w:ascii="华文仿宋" w:eastAsia="华文仿宋" w:hAnsi="华文仿宋"/>
                <w:b/>
                <w:bCs/>
                <w:color w:val="000000" w:themeColor="text1"/>
                <w:szCs w:val="24"/>
              </w:rPr>
              <w:t xml:space="preserve">         </w:t>
            </w:r>
            <w:r w:rsidRPr="00B12F6C">
              <w:rPr>
                <w:rFonts w:ascii="华文仿宋" w:eastAsia="华文仿宋" w:hAnsi="华文仿宋" w:hint="eastAsia"/>
                <w:b/>
                <w:bCs/>
                <w:color w:val="000000" w:themeColor="text1"/>
                <w:szCs w:val="24"/>
              </w:rPr>
              <w:t xml:space="preserve"> </w:t>
            </w:r>
            <w:r w:rsidRPr="00B12F6C">
              <w:rPr>
                <w:rFonts w:ascii="华文仿宋" w:eastAsia="华文仿宋" w:hAnsi="华文仿宋"/>
                <w:b/>
                <w:bCs/>
                <w:color w:val="000000" w:themeColor="text1"/>
                <w:szCs w:val="24"/>
              </w:rPr>
              <w:t xml:space="preserve"> </w:t>
            </w:r>
            <w:r>
              <w:rPr>
                <w:rFonts w:ascii="华文仿宋" w:eastAsia="华文仿宋" w:hAnsi="华文仿宋"/>
                <w:b/>
                <w:bCs/>
                <w:color w:val="000000" w:themeColor="text1"/>
                <w:sz w:val="28"/>
                <w:szCs w:val="28"/>
              </w:rPr>
              <w:t xml:space="preserve"> </w:t>
            </w:r>
            <w:r w:rsidRPr="00B12F6C">
              <w:rPr>
                <w:rFonts w:ascii="华文仿宋" w:eastAsia="华文仿宋" w:hAnsi="华文仿宋"/>
                <w:b/>
                <w:bCs/>
                <w:color w:val="000000" w:themeColor="text1"/>
                <w:sz w:val="28"/>
                <w:szCs w:val="28"/>
              </w:rPr>
              <w:t xml:space="preserve"> </w:t>
            </w:r>
            <w:r w:rsidRPr="00A657B6">
              <w:rPr>
                <w:rFonts w:ascii="华文仿宋" w:eastAsia="华文仿宋" w:hAnsi="华文仿宋" w:hint="eastAsia"/>
                <w:b/>
                <w:bCs/>
                <w:color w:val="000000" w:themeColor="text1"/>
                <w:sz w:val="28"/>
                <w:szCs w:val="28"/>
              </w:rPr>
              <w:t>年</w:t>
            </w:r>
            <w:r w:rsidRPr="00A657B6">
              <w:rPr>
                <w:rFonts w:ascii="华文仿宋" w:eastAsia="华文仿宋" w:hAnsi="华文仿宋"/>
                <w:b/>
                <w:bCs/>
                <w:color w:val="000000" w:themeColor="text1"/>
                <w:sz w:val="28"/>
                <w:szCs w:val="28"/>
              </w:rPr>
              <w:t xml:space="preserve"> </w:t>
            </w:r>
            <w:r>
              <w:rPr>
                <w:rFonts w:ascii="华文仿宋" w:eastAsia="华文仿宋" w:hAnsi="华文仿宋"/>
                <w:b/>
                <w:bCs/>
                <w:color w:val="000000" w:themeColor="text1"/>
                <w:sz w:val="28"/>
                <w:szCs w:val="28"/>
              </w:rPr>
              <w:t xml:space="preserve"> </w:t>
            </w:r>
            <w:r w:rsidRPr="00A657B6">
              <w:rPr>
                <w:rFonts w:ascii="华文仿宋" w:eastAsia="华文仿宋" w:hAnsi="华文仿宋"/>
                <w:b/>
                <w:bCs/>
                <w:color w:val="000000" w:themeColor="text1"/>
                <w:sz w:val="28"/>
                <w:szCs w:val="28"/>
              </w:rPr>
              <w:t xml:space="preserve"> </w:t>
            </w:r>
            <w:r w:rsidRPr="00A657B6">
              <w:rPr>
                <w:rFonts w:ascii="华文仿宋" w:eastAsia="华文仿宋" w:hAnsi="华文仿宋" w:hint="eastAsia"/>
                <w:b/>
                <w:bCs/>
                <w:color w:val="000000" w:themeColor="text1"/>
                <w:sz w:val="28"/>
                <w:szCs w:val="28"/>
              </w:rPr>
              <w:t>月</w:t>
            </w:r>
          </w:p>
        </w:tc>
      </w:tr>
    </w:tbl>
    <w:p w14:paraId="2DB27C49" w14:textId="77777777" w:rsidR="0088469E" w:rsidRPr="00CF3874" w:rsidRDefault="0088469E" w:rsidP="0088469E">
      <w:pPr>
        <w:pStyle w:val="ad"/>
        <w:spacing w:beforeLines="300" w:before="936" w:line="360" w:lineRule="auto"/>
        <w:ind w:firstLineChars="0" w:firstLine="0"/>
        <w:rPr>
          <w:rFonts w:ascii="华文中宋" w:eastAsia="华文中宋" w:hAnsi="华文中宋" w:hint="eastAsia"/>
          <w:b/>
          <w:bCs/>
          <w:sz w:val="44"/>
          <w:szCs w:val="44"/>
        </w:rPr>
      </w:pPr>
      <w:r w:rsidRPr="00CF3874">
        <w:rPr>
          <w:rFonts w:ascii="华文中宋" w:eastAsia="华文中宋" w:hAnsi="华文中宋"/>
          <w:b/>
          <w:bCs/>
          <w:sz w:val="44"/>
          <w:szCs w:val="44"/>
        </w:rPr>
        <w:lastRenderedPageBreak/>
        <w:t>人民币汇率波动的宏观驱动因素研究：</w:t>
      </w:r>
    </w:p>
    <w:p w14:paraId="6A99D549" w14:textId="2A983F84" w:rsidR="0088469E" w:rsidRPr="00CF3874" w:rsidRDefault="0088469E" w:rsidP="0088469E">
      <w:pPr>
        <w:pStyle w:val="ad"/>
        <w:spacing w:line="360" w:lineRule="auto"/>
        <w:ind w:firstLineChars="0" w:firstLine="0"/>
        <w:rPr>
          <w:rFonts w:ascii="华文中宋" w:eastAsia="华文中宋" w:hAnsi="华文中宋" w:hint="eastAsia"/>
          <w:b/>
          <w:bCs/>
          <w:sz w:val="44"/>
          <w:szCs w:val="44"/>
        </w:rPr>
      </w:pPr>
      <w:r w:rsidRPr="00CF3874">
        <w:rPr>
          <w:rFonts w:ascii="华文中宋" w:eastAsia="华文中宋" w:hAnsi="华文中宋"/>
          <w:b/>
          <w:bCs/>
          <w:sz w:val="44"/>
          <w:szCs w:val="44"/>
        </w:rPr>
        <w:t>基于CPI、PMI、名义广义美元指数与</w:t>
      </w:r>
    </w:p>
    <w:p w14:paraId="3FDF9299" w14:textId="381DCEF8" w:rsidR="0045341D" w:rsidRPr="00CF3874" w:rsidRDefault="0088469E" w:rsidP="0088469E">
      <w:pPr>
        <w:pStyle w:val="ad"/>
        <w:spacing w:line="360" w:lineRule="auto"/>
        <w:ind w:firstLineChars="0" w:firstLine="0"/>
        <w:rPr>
          <w:rFonts w:ascii="华文中宋" w:eastAsia="华文中宋" w:hAnsi="华文中宋" w:hint="eastAsia"/>
          <w:b/>
          <w:bCs/>
          <w:sz w:val="44"/>
          <w:szCs w:val="44"/>
        </w:rPr>
      </w:pPr>
      <w:r w:rsidRPr="00CF3874">
        <w:rPr>
          <w:rFonts w:ascii="华文中宋" w:eastAsia="华文中宋" w:hAnsi="华文中宋"/>
          <w:b/>
          <w:bCs/>
          <w:sz w:val="44"/>
          <w:szCs w:val="44"/>
        </w:rPr>
        <w:t>社会事件的可视化分析</w:t>
      </w:r>
    </w:p>
    <w:p w14:paraId="01448305" w14:textId="37ACF6A2" w:rsidR="0045341D" w:rsidRPr="00376297" w:rsidRDefault="0045341D" w:rsidP="00C269C4">
      <w:pPr>
        <w:ind w:firstLineChars="0" w:firstLine="0"/>
        <w:jc w:val="center"/>
        <w:rPr>
          <w:b/>
          <w:bCs/>
          <w:sz w:val="30"/>
          <w:szCs w:val="30"/>
        </w:rPr>
      </w:pPr>
      <w:r w:rsidRPr="00376297">
        <w:rPr>
          <w:rFonts w:hint="eastAsia"/>
          <w:b/>
          <w:bCs/>
          <w:sz w:val="30"/>
          <w:szCs w:val="30"/>
        </w:rPr>
        <w:t xml:space="preserve">42427086 </w:t>
      </w:r>
      <w:r w:rsidRPr="00376297">
        <w:rPr>
          <w:rFonts w:ascii="黑体" w:eastAsia="黑体" w:hAnsi="黑体" w:hint="eastAsia"/>
          <w:b/>
          <w:bCs/>
          <w:sz w:val="30"/>
          <w:szCs w:val="30"/>
        </w:rPr>
        <w:t>张俊伟</w:t>
      </w:r>
    </w:p>
    <w:p w14:paraId="38D1E49A" w14:textId="2797AFEB" w:rsidR="0045341D" w:rsidRPr="0039136E" w:rsidRDefault="0045341D" w:rsidP="00C269C4">
      <w:pPr>
        <w:ind w:firstLineChars="0" w:firstLine="0"/>
        <w:jc w:val="center"/>
        <w:rPr>
          <w:rFonts w:ascii="华文中宋" w:eastAsia="华文中宋" w:hAnsi="华文中宋" w:hint="eastAsia"/>
          <w:b/>
          <w:bCs/>
          <w:sz w:val="44"/>
          <w:szCs w:val="44"/>
        </w:rPr>
      </w:pPr>
      <w:r w:rsidRPr="0039136E">
        <w:rPr>
          <w:rFonts w:ascii="华文中宋" w:eastAsia="华文中宋" w:hAnsi="华文中宋" w:hint="eastAsia"/>
          <w:b/>
          <w:bCs/>
          <w:sz w:val="44"/>
          <w:szCs w:val="44"/>
        </w:rPr>
        <w:t>摘要</w:t>
      </w:r>
    </w:p>
    <w:p w14:paraId="2759B813" w14:textId="77777777" w:rsidR="00593AA8" w:rsidRPr="00593AA8" w:rsidRDefault="00593AA8" w:rsidP="00593AA8">
      <w:pPr>
        <w:spacing w:line="360" w:lineRule="auto"/>
      </w:pPr>
      <w:bookmarkStart w:id="0" w:name="_Hlk203208282"/>
      <w:r w:rsidRPr="00593AA8">
        <w:t>在全球金融一体化背景下，人民币汇率的短期波动日益受到国内外多重因素的共同影响。为系统刻画不同冲击来源对人民币兑美元汇率短期波动的影响差异，本文基于事件研究方法，分析了研究样本期间内多类宏观事件与政策冲击对人民币汇率的动态影响。</w:t>
      </w:r>
    </w:p>
    <w:p w14:paraId="37F777EF" w14:textId="77777777" w:rsidR="00593AA8" w:rsidRPr="00593AA8" w:rsidRDefault="00593AA8" w:rsidP="00593AA8">
      <w:pPr>
        <w:spacing w:line="360" w:lineRule="auto"/>
      </w:pPr>
      <w:r w:rsidRPr="00593AA8">
        <w:t>本文首先从长期视角考察人民币汇率与美元指数的演变特征及其阶段性联动关系，结果表明二者之间的相关性随时间显著变化。进一步地，本文将研究期间内的重要事件划分为外部经济冲击、美联储货币政策、中国国内宏观政策、金融监管政策以及市场情绪类事件五类，并构建统一的事件研究框架，对不同类型事件发生前后人民币汇率的短期反应进行比较分析。</w:t>
      </w:r>
    </w:p>
    <w:p w14:paraId="2BC0ED28" w14:textId="77777777" w:rsidR="00593AA8" w:rsidRPr="00593AA8" w:rsidRDefault="00593AA8" w:rsidP="00593AA8">
      <w:pPr>
        <w:spacing w:line="360" w:lineRule="auto"/>
      </w:pPr>
      <w:r w:rsidRPr="00593AA8">
        <w:t>实证结果显示，不同类型事件对人民币汇率的短期影响存在明显差异。外部经济冲击和美联储货币政策事件在事件</w:t>
      </w:r>
      <w:proofErr w:type="gramStart"/>
      <w:r w:rsidRPr="00593AA8">
        <w:t>日附近</w:t>
      </w:r>
      <w:proofErr w:type="gramEnd"/>
      <w:r w:rsidRPr="00593AA8">
        <w:t>通常引发更为显著的汇率波动，而国内宏观政策与金融监管政策事件的平均影响相对温和，市场情绪类事件则表现出较强的不确定性。上述结果表明，从事件视角分析人民币汇率短期波动具有重要意义。</w:t>
      </w:r>
    </w:p>
    <w:p w14:paraId="756C3024" w14:textId="09CF2785" w:rsidR="00ED36F9" w:rsidRDefault="00593AA8" w:rsidP="00593AA8">
      <w:pPr>
        <w:spacing w:line="360" w:lineRule="auto"/>
      </w:pPr>
      <w:r w:rsidRPr="00593AA8">
        <w:t>本文的研究有助于加深对人民币汇率短期波动机制的理解，也为后续相关研究提供了可借鉴的分析思路</w:t>
      </w:r>
      <w:r>
        <w:rPr>
          <w:rFonts w:hint="eastAsia"/>
        </w:rPr>
        <w:t>。</w:t>
      </w:r>
    </w:p>
    <w:p w14:paraId="0981E340" w14:textId="77777777" w:rsidR="00593AA8" w:rsidRDefault="00593AA8" w:rsidP="00593AA8">
      <w:pPr>
        <w:spacing w:line="360" w:lineRule="auto"/>
      </w:pPr>
    </w:p>
    <w:p w14:paraId="743A7C4C" w14:textId="14751A07" w:rsidR="0045341D" w:rsidRPr="00593AA8" w:rsidRDefault="0045341D" w:rsidP="00C269C4">
      <w:pPr>
        <w:ind w:firstLineChars="0" w:firstLine="0"/>
        <w:rPr>
          <w:b/>
          <w:bCs/>
          <w:sz w:val="22"/>
          <w:szCs w:val="20"/>
        </w:rPr>
      </w:pPr>
      <w:r w:rsidRPr="00376297">
        <w:rPr>
          <w:rFonts w:hint="eastAsia"/>
          <w:b/>
          <w:bCs/>
        </w:rPr>
        <w:t>关键词：</w:t>
      </w:r>
      <w:r w:rsidRPr="00376297">
        <w:rPr>
          <w:rFonts w:hint="eastAsia"/>
          <w:b/>
          <w:bCs/>
          <w:sz w:val="28"/>
          <w:szCs w:val="28"/>
        </w:rPr>
        <w:t xml:space="preserve"> </w:t>
      </w:r>
      <w:bookmarkEnd w:id="0"/>
      <w:r w:rsidR="00593AA8" w:rsidRPr="00593AA8">
        <w:rPr>
          <w:b/>
          <w:bCs/>
          <w:szCs w:val="24"/>
        </w:rPr>
        <w:t>人民币汇率；事件研究；美元指数；宏观政策；短期波动</w:t>
      </w:r>
    </w:p>
    <w:p w14:paraId="2FE0FB71" w14:textId="4BCB86AC" w:rsidR="00593AA8" w:rsidRDefault="0045341D" w:rsidP="00593AA8">
      <w:r w:rsidRPr="00EC0907">
        <w:rPr>
          <w:rFonts w:hint="eastAsia"/>
        </w:rPr>
        <w:br w:type="page"/>
      </w:r>
    </w:p>
    <w:sdt>
      <w:sdtPr>
        <w:rPr>
          <w:rFonts w:ascii="Times New Roman" w:eastAsia="宋体" w:hAnsi="Times New Roman" w:cs="Times New Roman"/>
          <w:color w:val="auto"/>
          <w:kern w:val="2"/>
          <w:sz w:val="24"/>
          <w:szCs w:val="21"/>
          <w:lang w:val="zh-CN"/>
        </w:rPr>
        <w:id w:val="241297778"/>
        <w:docPartObj>
          <w:docPartGallery w:val="Table of Contents"/>
          <w:docPartUnique/>
        </w:docPartObj>
      </w:sdtPr>
      <w:sdtEndPr>
        <w:rPr>
          <w:b/>
          <w:bCs/>
        </w:rPr>
      </w:sdtEndPr>
      <w:sdtContent>
        <w:p w14:paraId="651AF4F7" w14:textId="064B05F9" w:rsidR="00593AA8" w:rsidRPr="00593AA8" w:rsidRDefault="00593AA8" w:rsidP="00593AA8">
          <w:pPr>
            <w:pStyle w:val="TOC"/>
            <w:jc w:val="center"/>
            <w:rPr>
              <w:rFonts w:ascii="华文中宋" w:eastAsia="华文中宋" w:hAnsi="华文中宋" w:hint="eastAsia"/>
              <w:color w:val="000000" w:themeColor="text1"/>
            </w:rPr>
          </w:pPr>
          <w:r w:rsidRPr="00593AA8">
            <w:rPr>
              <w:rFonts w:ascii="华文中宋" w:eastAsia="华文中宋" w:hAnsi="华文中宋"/>
              <w:color w:val="000000" w:themeColor="text1"/>
              <w:lang w:val="zh-CN"/>
            </w:rPr>
            <w:t>目录</w:t>
          </w:r>
        </w:p>
        <w:p w14:paraId="1DB669BB" w14:textId="739C7C0A" w:rsidR="003A2041" w:rsidRPr="003A2041" w:rsidRDefault="00593AA8" w:rsidP="003A2041">
          <w:pPr>
            <w:pStyle w:val="TOC1"/>
            <w:spacing w:line="420" w:lineRule="auto"/>
            <w:ind w:firstLine="482"/>
            <w:rPr>
              <w:rFonts w:asciiTheme="minorHAnsi" w:eastAsiaTheme="minorEastAsia" w:hAnsiTheme="minorHAnsi" w:cstheme="minorBidi"/>
              <w:b/>
              <w:bCs/>
              <w:noProof/>
              <w:sz w:val="22"/>
              <w:szCs w:val="24"/>
              <w14:ligatures w14:val="standardContextual"/>
            </w:rPr>
          </w:pPr>
          <w:r w:rsidRPr="00593AA8">
            <w:rPr>
              <w:b/>
              <w:bCs/>
            </w:rPr>
            <w:fldChar w:fldCharType="begin"/>
          </w:r>
          <w:r w:rsidRPr="00593AA8">
            <w:rPr>
              <w:b/>
              <w:bCs/>
            </w:rPr>
            <w:instrText xml:space="preserve"> TOC \o "1-3" \h \z \u </w:instrText>
          </w:r>
          <w:r w:rsidRPr="00593AA8">
            <w:rPr>
              <w:b/>
              <w:bCs/>
            </w:rPr>
            <w:fldChar w:fldCharType="separate"/>
          </w:r>
          <w:hyperlink w:anchor="_Toc216900013" w:history="1">
            <w:r w:rsidR="003A2041" w:rsidRPr="003A2041">
              <w:rPr>
                <w:rStyle w:val="af5"/>
                <w:rFonts w:hint="eastAsia"/>
                <w:b/>
                <w:bCs/>
                <w:noProof/>
              </w:rPr>
              <w:t>1.</w:t>
            </w:r>
            <w:r w:rsidR="003A2041" w:rsidRPr="003A2041">
              <w:rPr>
                <w:rFonts w:asciiTheme="minorHAnsi" w:eastAsiaTheme="minorEastAsia" w:hAnsiTheme="minorHAnsi" w:cstheme="minorBidi" w:hint="eastAsia"/>
                <w:b/>
                <w:bCs/>
                <w:noProof/>
                <w:sz w:val="22"/>
                <w:szCs w:val="24"/>
                <w14:ligatures w14:val="standardContextual"/>
              </w:rPr>
              <w:tab/>
            </w:r>
            <w:r w:rsidR="003A2041" w:rsidRPr="003A2041">
              <w:rPr>
                <w:rStyle w:val="af5"/>
                <w:rFonts w:hint="eastAsia"/>
                <w:b/>
                <w:bCs/>
                <w:noProof/>
              </w:rPr>
              <w:t>引言</w:t>
            </w:r>
            <w:r w:rsidR="003A2041" w:rsidRPr="003A2041">
              <w:rPr>
                <w:rFonts w:hint="eastAsia"/>
                <w:b/>
                <w:bCs/>
                <w:noProof/>
                <w:webHidden/>
              </w:rPr>
              <w:tab/>
            </w:r>
            <w:r w:rsidR="003A2041" w:rsidRPr="003A2041">
              <w:rPr>
                <w:rFonts w:hint="eastAsia"/>
                <w:b/>
                <w:bCs/>
                <w:noProof/>
                <w:webHidden/>
              </w:rPr>
              <w:fldChar w:fldCharType="begin"/>
            </w:r>
            <w:r w:rsidR="003A2041" w:rsidRPr="003A2041">
              <w:rPr>
                <w:rFonts w:hint="eastAsia"/>
                <w:b/>
                <w:bCs/>
                <w:noProof/>
                <w:webHidden/>
              </w:rPr>
              <w:instrText xml:space="preserve"> </w:instrText>
            </w:r>
            <w:r w:rsidR="003A2041" w:rsidRPr="003A2041">
              <w:rPr>
                <w:b/>
                <w:bCs/>
                <w:noProof/>
                <w:webHidden/>
              </w:rPr>
              <w:instrText>PAGEREF _Toc216900013 \h</w:instrText>
            </w:r>
            <w:r w:rsidR="003A2041" w:rsidRPr="003A2041">
              <w:rPr>
                <w:rFonts w:hint="eastAsia"/>
                <w:b/>
                <w:bCs/>
                <w:noProof/>
                <w:webHidden/>
              </w:rPr>
              <w:instrText xml:space="preserve"> </w:instrText>
            </w:r>
            <w:r w:rsidR="003A2041" w:rsidRPr="003A2041">
              <w:rPr>
                <w:rFonts w:hint="eastAsia"/>
                <w:b/>
                <w:bCs/>
                <w:noProof/>
                <w:webHidden/>
              </w:rPr>
            </w:r>
            <w:r w:rsidR="003A2041" w:rsidRPr="003A2041">
              <w:rPr>
                <w:rFonts w:hint="eastAsia"/>
                <w:b/>
                <w:bCs/>
                <w:noProof/>
                <w:webHidden/>
              </w:rPr>
              <w:fldChar w:fldCharType="separate"/>
            </w:r>
            <w:r w:rsidR="00D179E3">
              <w:rPr>
                <w:b/>
                <w:bCs/>
                <w:noProof/>
                <w:webHidden/>
              </w:rPr>
              <w:t>5</w:t>
            </w:r>
            <w:r w:rsidR="003A2041" w:rsidRPr="003A2041">
              <w:rPr>
                <w:rFonts w:hint="eastAsia"/>
                <w:b/>
                <w:bCs/>
                <w:noProof/>
                <w:webHidden/>
              </w:rPr>
              <w:fldChar w:fldCharType="end"/>
            </w:r>
          </w:hyperlink>
        </w:p>
        <w:p w14:paraId="7A02DC02" w14:textId="6621F498" w:rsidR="003A2041" w:rsidRPr="003A2041" w:rsidRDefault="003A2041" w:rsidP="003A2041">
          <w:pPr>
            <w:pStyle w:val="TOC1"/>
            <w:spacing w:line="420" w:lineRule="auto"/>
            <w:rPr>
              <w:rFonts w:asciiTheme="minorHAnsi" w:eastAsiaTheme="minorEastAsia" w:hAnsiTheme="minorHAnsi" w:cstheme="minorBidi"/>
              <w:b/>
              <w:bCs/>
              <w:noProof/>
              <w:sz w:val="22"/>
              <w:szCs w:val="24"/>
              <w14:ligatures w14:val="standardContextual"/>
            </w:rPr>
          </w:pPr>
          <w:hyperlink w:anchor="_Toc216900014" w:history="1">
            <w:r w:rsidRPr="003A2041">
              <w:rPr>
                <w:rStyle w:val="af5"/>
                <w:rFonts w:hint="eastAsia"/>
                <w:b/>
                <w:bCs/>
                <w:noProof/>
              </w:rPr>
              <w:t>2.</w:t>
            </w:r>
            <w:r w:rsidRPr="003A2041">
              <w:rPr>
                <w:rFonts w:asciiTheme="minorHAnsi" w:eastAsiaTheme="minorEastAsia" w:hAnsiTheme="minorHAnsi" w:cstheme="minorBidi" w:hint="eastAsia"/>
                <w:b/>
                <w:bCs/>
                <w:noProof/>
                <w:sz w:val="22"/>
                <w:szCs w:val="24"/>
                <w14:ligatures w14:val="standardContextual"/>
              </w:rPr>
              <w:tab/>
            </w:r>
            <w:r w:rsidRPr="003A2041">
              <w:rPr>
                <w:rStyle w:val="af5"/>
                <w:rFonts w:hint="eastAsia"/>
                <w:b/>
                <w:bCs/>
                <w:noProof/>
              </w:rPr>
              <w:t>文献综述</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_Toc216900014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6</w:t>
            </w:r>
            <w:r w:rsidRPr="003A2041">
              <w:rPr>
                <w:rFonts w:hint="eastAsia"/>
                <w:b/>
                <w:bCs/>
                <w:noProof/>
                <w:webHidden/>
              </w:rPr>
              <w:fldChar w:fldCharType="end"/>
            </w:r>
          </w:hyperlink>
        </w:p>
        <w:p w14:paraId="5ABF37F4" w14:textId="0FE6B449" w:rsidR="003A2041" w:rsidRPr="003A2041" w:rsidRDefault="003A2041" w:rsidP="003A2041">
          <w:pPr>
            <w:pStyle w:val="TOC2"/>
            <w:tabs>
              <w:tab w:val="right" w:leader="dot" w:pos="8494"/>
            </w:tabs>
            <w:spacing w:line="420" w:lineRule="auto"/>
            <w:ind w:left="480"/>
            <w:rPr>
              <w:rFonts w:asciiTheme="minorHAnsi" w:eastAsiaTheme="minorEastAsia" w:hAnsiTheme="minorHAnsi" w:cstheme="minorBidi"/>
              <w:b/>
              <w:bCs/>
              <w:noProof/>
              <w:sz w:val="22"/>
              <w:szCs w:val="24"/>
              <w14:ligatures w14:val="standardContextual"/>
            </w:rPr>
          </w:pPr>
          <w:hyperlink w:anchor="_Toc216900015" w:history="1">
            <w:r w:rsidRPr="003A2041">
              <w:rPr>
                <w:rStyle w:val="af5"/>
                <w:rFonts w:hint="eastAsia"/>
                <w:b/>
                <w:bCs/>
                <w:noProof/>
              </w:rPr>
              <w:t xml:space="preserve">2.1 </w:t>
            </w:r>
            <w:r w:rsidRPr="003A2041">
              <w:rPr>
                <w:rStyle w:val="af5"/>
                <w:rFonts w:hint="eastAsia"/>
                <w:b/>
                <w:bCs/>
                <w:noProof/>
              </w:rPr>
              <w:t>汇率的宏观经济驱动因素</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_Toc216900015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6</w:t>
            </w:r>
            <w:r w:rsidRPr="003A2041">
              <w:rPr>
                <w:rFonts w:hint="eastAsia"/>
                <w:b/>
                <w:bCs/>
                <w:noProof/>
                <w:webHidden/>
              </w:rPr>
              <w:fldChar w:fldCharType="end"/>
            </w:r>
          </w:hyperlink>
        </w:p>
        <w:p w14:paraId="74D275F6" w14:textId="12D9D298" w:rsidR="003A2041" w:rsidRPr="003A2041" w:rsidRDefault="003A2041" w:rsidP="003A2041">
          <w:pPr>
            <w:pStyle w:val="TOC2"/>
            <w:tabs>
              <w:tab w:val="right" w:leader="dot" w:pos="8494"/>
            </w:tabs>
            <w:spacing w:line="420" w:lineRule="auto"/>
            <w:ind w:left="480"/>
            <w:rPr>
              <w:rFonts w:asciiTheme="minorHAnsi" w:eastAsiaTheme="minorEastAsia" w:hAnsiTheme="minorHAnsi" w:cstheme="minorBidi"/>
              <w:b/>
              <w:bCs/>
              <w:noProof/>
              <w:sz w:val="22"/>
              <w:szCs w:val="24"/>
              <w14:ligatures w14:val="standardContextual"/>
            </w:rPr>
          </w:pPr>
          <w:hyperlink w:anchor="_Toc216900016" w:history="1">
            <w:r w:rsidRPr="003A2041">
              <w:rPr>
                <w:rStyle w:val="af5"/>
                <w:rFonts w:hint="eastAsia"/>
                <w:b/>
                <w:bCs/>
                <w:noProof/>
              </w:rPr>
              <w:t xml:space="preserve">2.2 </w:t>
            </w:r>
            <w:r w:rsidRPr="003A2041">
              <w:rPr>
                <w:rStyle w:val="af5"/>
                <w:rFonts w:hint="eastAsia"/>
                <w:b/>
                <w:bCs/>
                <w:noProof/>
              </w:rPr>
              <w:t>政策不确定性、货币政策与事件冲击</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_Toc216900016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7</w:t>
            </w:r>
            <w:r w:rsidRPr="003A2041">
              <w:rPr>
                <w:rFonts w:hint="eastAsia"/>
                <w:b/>
                <w:bCs/>
                <w:noProof/>
                <w:webHidden/>
              </w:rPr>
              <w:fldChar w:fldCharType="end"/>
            </w:r>
          </w:hyperlink>
        </w:p>
        <w:p w14:paraId="490454E7" w14:textId="051FDEE2" w:rsidR="003A2041" w:rsidRPr="003A2041" w:rsidRDefault="003A2041" w:rsidP="003A2041">
          <w:pPr>
            <w:pStyle w:val="TOC2"/>
            <w:tabs>
              <w:tab w:val="right" w:leader="dot" w:pos="8494"/>
            </w:tabs>
            <w:spacing w:line="420" w:lineRule="auto"/>
            <w:ind w:left="480"/>
            <w:rPr>
              <w:rFonts w:asciiTheme="minorHAnsi" w:eastAsiaTheme="minorEastAsia" w:hAnsiTheme="minorHAnsi" w:cstheme="minorBidi"/>
              <w:b/>
              <w:bCs/>
              <w:noProof/>
              <w:sz w:val="22"/>
              <w:szCs w:val="24"/>
              <w14:ligatures w14:val="standardContextual"/>
            </w:rPr>
          </w:pPr>
          <w:hyperlink w:anchor="_Toc216900017" w:history="1">
            <w:r w:rsidRPr="003A2041">
              <w:rPr>
                <w:rStyle w:val="af5"/>
                <w:rFonts w:hint="eastAsia"/>
                <w:b/>
                <w:bCs/>
                <w:noProof/>
              </w:rPr>
              <w:t xml:space="preserve">2.3 </w:t>
            </w:r>
            <w:r w:rsidRPr="003A2041">
              <w:rPr>
                <w:rStyle w:val="af5"/>
                <w:rFonts w:hint="eastAsia"/>
                <w:b/>
                <w:bCs/>
                <w:noProof/>
              </w:rPr>
              <w:t>现有研究不足与本文的研究定位</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_Toc216900017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7</w:t>
            </w:r>
            <w:r w:rsidRPr="003A2041">
              <w:rPr>
                <w:rFonts w:hint="eastAsia"/>
                <w:b/>
                <w:bCs/>
                <w:noProof/>
                <w:webHidden/>
              </w:rPr>
              <w:fldChar w:fldCharType="end"/>
            </w:r>
          </w:hyperlink>
        </w:p>
        <w:p w14:paraId="463A098B" w14:textId="15D7BF69" w:rsidR="003A2041" w:rsidRPr="003A2041" w:rsidRDefault="003A2041" w:rsidP="003A2041">
          <w:pPr>
            <w:pStyle w:val="TOC1"/>
            <w:spacing w:line="420" w:lineRule="auto"/>
            <w:rPr>
              <w:rFonts w:asciiTheme="minorHAnsi" w:eastAsiaTheme="minorEastAsia" w:hAnsiTheme="minorHAnsi" w:cstheme="minorBidi"/>
              <w:b/>
              <w:bCs/>
              <w:noProof/>
              <w:sz w:val="22"/>
              <w:szCs w:val="24"/>
              <w14:ligatures w14:val="standardContextual"/>
            </w:rPr>
          </w:pPr>
          <w:hyperlink w:anchor="_Toc216900018" w:history="1">
            <w:r w:rsidRPr="003A2041">
              <w:rPr>
                <w:rStyle w:val="af5"/>
                <w:rFonts w:hint="eastAsia"/>
                <w:b/>
                <w:bCs/>
                <w:noProof/>
              </w:rPr>
              <w:t>3.</w:t>
            </w:r>
            <w:r w:rsidRPr="003A2041">
              <w:rPr>
                <w:rFonts w:asciiTheme="minorHAnsi" w:eastAsiaTheme="minorEastAsia" w:hAnsiTheme="minorHAnsi" w:cstheme="minorBidi" w:hint="eastAsia"/>
                <w:b/>
                <w:bCs/>
                <w:noProof/>
                <w:sz w:val="22"/>
                <w:szCs w:val="24"/>
                <w14:ligatures w14:val="standardContextual"/>
              </w:rPr>
              <w:tab/>
            </w:r>
            <w:r w:rsidRPr="003A2041">
              <w:rPr>
                <w:rStyle w:val="af5"/>
                <w:rFonts w:hint="eastAsia"/>
                <w:b/>
                <w:bCs/>
                <w:noProof/>
              </w:rPr>
              <w:t>事件与政策分类</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_Toc216900018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8</w:t>
            </w:r>
            <w:r w:rsidRPr="003A2041">
              <w:rPr>
                <w:rFonts w:hint="eastAsia"/>
                <w:b/>
                <w:bCs/>
                <w:noProof/>
                <w:webHidden/>
              </w:rPr>
              <w:fldChar w:fldCharType="end"/>
            </w:r>
          </w:hyperlink>
        </w:p>
        <w:p w14:paraId="3B8CFB5A" w14:textId="1F716BDF" w:rsidR="003A2041" w:rsidRPr="003A2041" w:rsidRDefault="003A2041" w:rsidP="003A2041">
          <w:pPr>
            <w:pStyle w:val="TOC2"/>
            <w:tabs>
              <w:tab w:val="right" w:leader="dot" w:pos="8494"/>
            </w:tabs>
            <w:spacing w:line="420" w:lineRule="auto"/>
            <w:ind w:left="480"/>
            <w:rPr>
              <w:rFonts w:asciiTheme="minorHAnsi" w:eastAsiaTheme="minorEastAsia" w:hAnsiTheme="minorHAnsi" w:cstheme="minorBidi"/>
              <w:b/>
              <w:bCs/>
              <w:noProof/>
              <w:sz w:val="22"/>
              <w:szCs w:val="24"/>
              <w14:ligatures w14:val="standardContextual"/>
            </w:rPr>
          </w:pPr>
          <w:hyperlink w:anchor="_Toc216900019" w:history="1">
            <w:r w:rsidRPr="003A2041">
              <w:rPr>
                <w:rStyle w:val="af5"/>
                <w:rFonts w:hint="eastAsia"/>
                <w:b/>
                <w:bCs/>
                <w:noProof/>
              </w:rPr>
              <w:t xml:space="preserve">3.1 </w:t>
            </w:r>
            <w:r w:rsidRPr="003A2041">
              <w:rPr>
                <w:rStyle w:val="af5"/>
                <w:rFonts w:hint="eastAsia"/>
                <w:b/>
                <w:bCs/>
                <w:noProof/>
              </w:rPr>
              <w:t>外部经济冲击类</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_Toc216900019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8</w:t>
            </w:r>
            <w:r w:rsidRPr="003A2041">
              <w:rPr>
                <w:rFonts w:hint="eastAsia"/>
                <w:b/>
                <w:bCs/>
                <w:noProof/>
                <w:webHidden/>
              </w:rPr>
              <w:fldChar w:fldCharType="end"/>
            </w:r>
          </w:hyperlink>
        </w:p>
        <w:p w14:paraId="2A938E14" w14:textId="16F2B878" w:rsidR="003A2041" w:rsidRPr="003A2041" w:rsidRDefault="003A2041" w:rsidP="003A2041">
          <w:pPr>
            <w:pStyle w:val="TOC2"/>
            <w:tabs>
              <w:tab w:val="right" w:leader="dot" w:pos="8494"/>
            </w:tabs>
            <w:spacing w:line="420" w:lineRule="auto"/>
            <w:ind w:left="480"/>
            <w:rPr>
              <w:rFonts w:asciiTheme="minorHAnsi" w:eastAsiaTheme="minorEastAsia" w:hAnsiTheme="minorHAnsi" w:cstheme="minorBidi"/>
              <w:b/>
              <w:bCs/>
              <w:noProof/>
              <w:sz w:val="22"/>
              <w:szCs w:val="24"/>
              <w14:ligatures w14:val="standardContextual"/>
            </w:rPr>
          </w:pPr>
          <w:hyperlink w:anchor="_Toc216900020" w:history="1">
            <w:r w:rsidRPr="003A2041">
              <w:rPr>
                <w:rStyle w:val="af5"/>
                <w:rFonts w:hint="eastAsia"/>
                <w:b/>
                <w:bCs/>
                <w:noProof/>
              </w:rPr>
              <w:t xml:space="preserve">3.2 </w:t>
            </w:r>
            <w:r w:rsidRPr="003A2041">
              <w:rPr>
                <w:rStyle w:val="af5"/>
                <w:rFonts w:hint="eastAsia"/>
                <w:b/>
                <w:bCs/>
                <w:noProof/>
              </w:rPr>
              <w:t>美联储货币政策类</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_Toc216900020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8</w:t>
            </w:r>
            <w:r w:rsidRPr="003A2041">
              <w:rPr>
                <w:rFonts w:hint="eastAsia"/>
                <w:b/>
                <w:bCs/>
                <w:noProof/>
                <w:webHidden/>
              </w:rPr>
              <w:fldChar w:fldCharType="end"/>
            </w:r>
          </w:hyperlink>
        </w:p>
        <w:p w14:paraId="79BE5BB2" w14:textId="03D5957B" w:rsidR="003A2041" w:rsidRPr="003A2041" w:rsidRDefault="003A2041" w:rsidP="003A2041">
          <w:pPr>
            <w:pStyle w:val="TOC2"/>
            <w:tabs>
              <w:tab w:val="right" w:leader="dot" w:pos="8494"/>
            </w:tabs>
            <w:spacing w:line="420" w:lineRule="auto"/>
            <w:ind w:left="480"/>
            <w:rPr>
              <w:rFonts w:asciiTheme="minorHAnsi" w:eastAsiaTheme="minorEastAsia" w:hAnsiTheme="minorHAnsi" w:cstheme="minorBidi"/>
              <w:b/>
              <w:bCs/>
              <w:noProof/>
              <w:sz w:val="22"/>
              <w:szCs w:val="24"/>
              <w14:ligatures w14:val="standardContextual"/>
            </w:rPr>
          </w:pPr>
          <w:hyperlink w:anchor="_Toc216900021" w:history="1">
            <w:r w:rsidRPr="003A2041">
              <w:rPr>
                <w:rStyle w:val="af5"/>
                <w:rFonts w:hint="eastAsia"/>
                <w:b/>
                <w:bCs/>
                <w:noProof/>
              </w:rPr>
              <w:t xml:space="preserve">3.3 </w:t>
            </w:r>
            <w:r w:rsidRPr="003A2041">
              <w:rPr>
                <w:rStyle w:val="af5"/>
                <w:rFonts w:hint="eastAsia"/>
                <w:b/>
                <w:bCs/>
                <w:noProof/>
              </w:rPr>
              <w:t>国内宏观政策类</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_Toc216900021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9</w:t>
            </w:r>
            <w:r w:rsidRPr="003A2041">
              <w:rPr>
                <w:rFonts w:hint="eastAsia"/>
                <w:b/>
                <w:bCs/>
                <w:noProof/>
                <w:webHidden/>
              </w:rPr>
              <w:fldChar w:fldCharType="end"/>
            </w:r>
          </w:hyperlink>
        </w:p>
        <w:p w14:paraId="16D0B1FB" w14:textId="6EE8272C" w:rsidR="003A2041" w:rsidRPr="003A2041" w:rsidRDefault="003A2041" w:rsidP="003A2041">
          <w:pPr>
            <w:pStyle w:val="TOC2"/>
            <w:tabs>
              <w:tab w:val="right" w:leader="dot" w:pos="8494"/>
            </w:tabs>
            <w:spacing w:line="420" w:lineRule="auto"/>
            <w:ind w:left="480"/>
            <w:rPr>
              <w:rFonts w:asciiTheme="minorHAnsi" w:eastAsiaTheme="minorEastAsia" w:hAnsiTheme="minorHAnsi" w:cstheme="minorBidi"/>
              <w:b/>
              <w:bCs/>
              <w:noProof/>
              <w:sz w:val="22"/>
              <w:szCs w:val="24"/>
              <w14:ligatures w14:val="standardContextual"/>
            </w:rPr>
          </w:pPr>
          <w:hyperlink w:anchor="_Toc216900022" w:history="1">
            <w:r w:rsidRPr="003A2041">
              <w:rPr>
                <w:rStyle w:val="af5"/>
                <w:rFonts w:hint="eastAsia"/>
                <w:b/>
                <w:bCs/>
                <w:noProof/>
              </w:rPr>
              <w:t xml:space="preserve">3.4 </w:t>
            </w:r>
            <w:r w:rsidRPr="003A2041">
              <w:rPr>
                <w:rStyle w:val="af5"/>
                <w:rFonts w:hint="eastAsia"/>
                <w:b/>
                <w:bCs/>
                <w:noProof/>
              </w:rPr>
              <w:t>金融监管政策类</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_Toc216900022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9</w:t>
            </w:r>
            <w:r w:rsidRPr="003A2041">
              <w:rPr>
                <w:rFonts w:hint="eastAsia"/>
                <w:b/>
                <w:bCs/>
                <w:noProof/>
                <w:webHidden/>
              </w:rPr>
              <w:fldChar w:fldCharType="end"/>
            </w:r>
          </w:hyperlink>
        </w:p>
        <w:p w14:paraId="5F489677" w14:textId="678F8B53" w:rsidR="003A2041" w:rsidRPr="003A2041" w:rsidRDefault="003A2041" w:rsidP="003A2041">
          <w:pPr>
            <w:pStyle w:val="TOC2"/>
            <w:tabs>
              <w:tab w:val="right" w:leader="dot" w:pos="8494"/>
            </w:tabs>
            <w:spacing w:line="420" w:lineRule="auto"/>
            <w:ind w:left="480"/>
            <w:rPr>
              <w:rFonts w:asciiTheme="minorHAnsi" w:eastAsiaTheme="minorEastAsia" w:hAnsiTheme="minorHAnsi" w:cstheme="minorBidi"/>
              <w:b/>
              <w:bCs/>
              <w:noProof/>
              <w:sz w:val="22"/>
              <w:szCs w:val="24"/>
              <w14:ligatures w14:val="standardContextual"/>
            </w:rPr>
          </w:pPr>
          <w:hyperlink w:anchor="_Toc216900023" w:history="1">
            <w:r w:rsidRPr="003A2041">
              <w:rPr>
                <w:rStyle w:val="af5"/>
                <w:rFonts w:hint="eastAsia"/>
                <w:b/>
                <w:bCs/>
                <w:noProof/>
              </w:rPr>
              <w:t xml:space="preserve">3.5 </w:t>
            </w:r>
            <w:r w:rsidRPr="003A2041">
              <w:rPr>
                <w:rStyle w:val="af5"/>
                <w:rFonts w:hint="eastAsia"/>
                <w:b/>
                <w:bCs/>
                <w:noProof/>
              </w:rPr>
              <w:t>市场情绪类</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_Toc216900023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9</w:t>
            </w:r>
            <w:r w:rsidRPr="003A2041">
              <w:rPr>
                <w:rFonts w:hint="eastAsia"/>
                <w:b/>
                <w:bCs/>
                <w:noProof/>
                <w:webHidden/>
              </w:rPr>
              <w:fldChar w:fldCharType="end"/>
            </w:r>
          </w:hyperlink>
        </w:p>
        <w:p w14:paraId="7EC13A7A" w14:textId="383CE861" w:rsidR="003A2041" w:rsidRPr="003A2041" w:rsidRDefault="003A2041" w:rsidP="003A2041">
          <w:pPr>
            <w:pStyle w:val="TOC2"/>
            <w:tabs>
              <w:tab w:val="right" w:leader="dot" w:pos="8494"/>
            </w:tabs>
            <w:spacing w:line="420" w:lineRule="auto"/>
            <w:ind w:left="480"/>
            <w:rPr>
              <w:rFonts w:asciiTheme="minorHAnsi" w:eastAsiaTheme="minorEastAsia" w:hAnsiTheme="minorHAnsi" w:cstheme="minorBidi"/>
              <w:b/>
              <w:bCs/>
              <w:noProof/>
              <w:sz w:val="22"/>
              <w:szCs w:val="24"/>
              <w14:ligatures w14:val="standardContextual"/>
            </w:rPr>
          </w:pPr>
          <w:hyperlink w:anchor="_Toc216900024" w:history="1">
            <w:r w:rsidRPr="003A2041">
              <w:rPr>
                <w:rStyle w:val="af5"/>
                <w:rFonts w:hint="eastAsia"/>
                <w:b/>
                <w:bCs/>
                <w:noProof/>
              </w:rPr>
              <w:t xml:space="preserve">3.6 </w:t>
            </w:r>
            <w:r w:rsidRPr="003A2041">
              <w:rPr>
                <w:rStyle w:val="af5"/>
                <w:rFonts w:hint="eastAsia"/>
                <w:b/>
                <w:bCs/>
                <w:noProof/>
              </w:rPr>
              <w:t>分类的研究意义</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_Toc216900024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10</w:t>
            </w:r>
            <w:r w:rsidRPr="003A2041">
              <w:rPr>
                <w:rFonts w:hint="eastAsia"/>
                <w:b/>
                <w:bCs/>
                <w:noProof/>
                <w:webHidden/>
              </w:rPr>
              <w:fldChar w:fldCharType="end"/>
            </w:r>
          </w:hyperlink>
        </w:p>
        <w:p w14:paraId="55ED6610" w14:textId="39146F5D" w:rsidR="003A2041" w:rsidRPr="003A2041" w:rsidRDefault="003A2041" w:rsidP="003A2041">
          <w:pPr>
            <w:pStyle w:val="TOC1"/>
            <w:spacing w:line="420" w:lineRule="auto"/>
            <w:rPr>
              <w:rFonts w:asciiTheme="minorHAnsi" w:eastAsiaTheme="minorEastAsia" w:hAnsiTheme="minorHAnsi" w:cstheme="minorBidi"/>
              <w:b/>
              <w:bCs/>
              <w:noProof/>
              <w:sz w:val="22"/>
              <w:szCs w:val="24"/>
              <w14:ligatures w14:val="standardContextual"/>
            </w:rPr>
          </w:pPr>
          <w:hyperlink w:anchor="_Toc216900025" w:history="1">
            <w:r w:rsidRPr="003A2041">
              <w:rPr>
                <w:rStyle w:val="af5"/>
                <w:rFonts w:hint="eastAsia"/>
                <w:b/>
                <w:bCs/>
                <w:noProof/>
              </w:rPr>
              <w:t>4.</w:t>
            </w:r>
            <w:r w:rsidRPr="003A2041">
              <w:rPr>
                <w:rFonts w:asciiTheme="minorHAnsi" w:eastAsiaTheme="minorEastAsia" w:hAnsiTheme="minorHAnsi" w:cstheme="minorBidi" w:hint="eastAsia"/>
                <w:b/>
                <w:bCs/>
                <w:noProof/>
                <w:sz w:val="22"/>
                <w:szCs w:val="24"/>
                <w14:ligatures w14:val="standardContextual"/>
              </w:rPr>
              <w:tab/>
            </w:r>
            <w:r w:rsidRPr="003A2041">
              <w:rPr>
                <w:rStyle w:val="af5"/>
                <w:rFonts w:hint="eastAsia"/>
                <w:b/>
                <w:bCs/>
                <w:noProof/>
              </w:rPr>
              <w:t>数据与变量说明</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_Toc216900025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10</w:t>
            </w:r>
            <w:r w:rsidRPr="003A2041">
              <w:rPr>
                <w:rFonts w:hint="eastAsia"/>
                <w:b/>
                <w:bCs/>
                <w:noProof/>
                <w:webHidden/>
              </w:rPr>
              <w:fldChar w:fldCharType="end"/>
            </w:r>
          </w:hyperlink>
        </w:p>
        <w:p w14:paraId="0F714483" w14:textId="263B11B8" w:rsidR="003A2041" w:rsidRPr="003A2041" w:rsidRDefault="003A2041" w:rsidP="003A2041">
          <w:pPr>
            <w:pStyle w:val="TOC2"/>
            <w:tabs>
              <w:tab w:val="right" w:leader="dot" w:pos="8494"/>
            </w:tabs>
            <w:spacing w:line="420" w:lineRule="auto"/>
            <w:ind w:left="480"/>
            <w:rPr>
              <w:rFonts w:asciiTheme="minorHAnsi" w:eastAsiaTheme="minorEastAsia" w:hAnsiTheme="minorHAnsi" w:cstheme="minorBidi"/>
              <w:b/>
              <w:bCs/>
              <w:noProof/>
              <w:sz w:val="22"/>
              <w:szCs w:val="24"/>
              <w14:ligatures w14:val="standardContextual"/>
            </w:rPr>
          </w:pPr>
          <w:hyperlink w:anchor="_Toc216900026" w:history="1">
            <w:r w:rsidRPr="003A2041">
              <w:rPr>
                <w:rStyle w:val="af5"/>
                <w:rFonts w:hint="eastAsia"/>
                <w:b/>
                <w:bCs/>
                <w:noProof/>
              </w:rPr>
              <w:t xml:space="preserve">4.1 </w:t>
            </w:r>
            <w:r w:rsidRPr="003A2041">
              <w:rPr>
                <w:rStyle w:val="af5"/>
                <w:rFonts w:hint="eastAsia"/>
                <w:b/>
                <w:bCs/>
                <w:noProof/>
              </w:rPr>
              <w:t>数据来源与样本区间</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_Toc216900026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10</w:t>
            </w:r>
            <w:r w:rsidRPr="003A2041">
              <w:rPr>
                <w:rFonts w:hint="eastAsia"/>
                <w:b/>
                <w:bCs/>
                <w:noProof/>
                <w:webHidden/>
              </w:rPr>
              <w:fldChar w:fldCharType="end"/>
            </w:r>
          </w:hyperlink>
        </w:p>
        <w:p w14:paraId="075E211F" w14:textId="47728441" w:rsidR="003A2041" w:rsidRPr="003A2041" w:rsidRDefault="003A2041" w:rsidP="003A2041">
          <w:pPr>
            <w:pStyle w:val="TOC2"/>
            <w:tabs>
              <w:tab w:val="right" w:leader="dot" w:pos="8494"/>
            </w:tabs>
            <w:spacing w:line="420" w:lineRule="auto"/>
            <w:ind w:left="480"/>
            <w:rPr>
              <w:rFonts w:asciiTheme="minorHAnsi" w:eastAsiaTheme="minorEastAsia" w:hAnsiTheme="minorHAnsi" w:cstheme="minorBidi"/>
              <w:b/>
              <w:bCs/>
              <w:noProof/>
              <w:sz w:val="22"/>
              <w:szCs w:val="24"/>
              <w14:ligatures w14:val="standardContextual"/>
            </w:rPr>
          </w:pPr>
          <w:hyperlink w:anchor="_Toc216900027" w:history="1">
            <w:r w:rsidRPr="003A2041">
              <w:rPr>
                <w:rStyle w:val="af5"/>
                <w:rFonts w:hint="eastAsia"/>
                <w:b/>
                <w:bCs/>
                <w:noProof/>
              </w:rPr>
              <w:t xml:space="preserve">4.2 </w:t>
            </w:r>
            <w:r w:rsidRPr="003A2041">
              <w:rPr>
                <w:rStyle w:val="af5"/>
                <w:rFonts w:hint="eastAsia"/>
                <w:b/>
                <w:bCs/>
                <w:noProof/>
              </w:rPr>
              <w:t>事件数据的构建与整理</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_Toc216900027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11</w:t>
            </w:r>
            <w:r w:rsidRPr="003A2041">
              <w:rPr>
                <w:rFonts w:hint="eastAsia"/>
                <w:b/>
                <w:bCs/>
                <w:noProof/>
                <w:webHidden/>
              </w:rPr>
              <w:fldChar w:fldCharType="end"/>
            </w:r>
          </w:hyperlink>
        </w:p>
        <w:p w14:paraId="41295956" w14:textId="6EEF3DBB" w:rsidR="003A2041" w:rsidRPr="003A2041" w:rsidRDefault="003A2041" w:rsidP="003A2041">
          <w:pPr>
            <w:pStyle w:val="TOC2"/>
            <w:tabs>
              <w:tab w:val="right" w:leader="dot" w:pos="8494"/>
            </w:tabs>
            <w:spacing w:line="420" w:lineRule="auto"/>
            <w:ind w:left="480"/>
            <w:rPr>
              <w:rFonts w:asciiTheme="minorHAnsi" w:eastAsiaTheme="minorEastAsia" w:hAnsiTheme="minorHAnsi" w:cstheme="minorBidi"/>
              <w:b/>
              <w:bCs/>
              <w:noProof/>
              <w:sz w:val="22"/>
              <w:szCs w:val="24"/>
              <w14:ligatures w14:val="standardContextual"/>
            </w:rPr>
          </w:pPr>
          <w:hyperlink w:anchor="_Toc216900028" w:history="1">
            <w:r w:rsidRPr="003A2041">
              <w:rPr>
                <w:rStyle w:val="af5"/>
                <w:rFonts w:hint="eastAsia"/>
                <w:b/>
                <w:bCs/>
                <w:noProof/>
              </w:rPr>
              <w:t xml:space="preserve">4.3 </w:t>
            </w:r>
            <w:r w:rsidRPr="003A2041">
              <w:rPr>
                <w:rStyle w:val="af5"/>
                <w:rFonts w:hint="eastAsia"/>
                <w:b/>
                <w:bCs/>
                <w:noProof/>
              </w:rPr>
              <w:t>变量定义与构造</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_Toc216900028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11</w:t>
            </w:r>
            <w:r w:rsidRPr="003A2041">
              <w:rPr>
                <w:rFonts w:hint="eastAsia"/>
                <w:b/>
                <w:bCs/>
                <w:noProof/>
                <w:webHidden/>
              </w:rPr>
              <w:fldChar w:fldCharType="end"/>
            </w:r>
          </w:hyperlink>
        </w:p>
        <w:p w14:paraId="6A54FF1F" w14:textId="49BDA5EB" w:rsidR="003A2041" w:rsidRPr="003A2041" w:rsidRDefault="003A2041" w:rsidP="003A2041">
          <w:pPr>
            <w:pStyle w:val="TOC3"/>
            <w:tabs>
              <w:tab w:val="right" w:leader="dot" w:pos="8494"/>
            </w:tabs>
            <w:spacing w:line="420" w:lineRule="auto"/>
            <w:ind w:left="960"/>
            <w:rPr>
              <w:rFonts w:asciiTheme="minorHAnsi" w:eastAsiaTheme="minorEastAsia" w:hAnsiTheme="minorHAnsi" w:cstheme="minorBidi"/>
              <w:b/>
              <w:bCs/>
              <w:noProof/>
              <w:sz w:val="22"/>
              <w:szCs w:val="24"/>
              <w14:ligatures w14:val="standardContextual"/>
            </w:rPr>
          </w:pPr>
          <w:hyperlink w:anchor="_Toc216900029" w:history="1">
            <w:r w:rsidRPr="003A2041">
              <w:rPr>
                <w:rStyle w:val="af5"/>
                <w:rFonts w:hint="eastAsia"/>
                <w:b/>
                <w:bCs/>
                <w:noProof/>
              </w:rPr>
              <w:t xml:space="preserve">4.3.1 </w:t>
            </w:r>
            <w:r w:rsidRPr="003A2041">
              <w:rPr>
                <w:rStyle w:val="af5"/>
                <w:rFonts w:hint="eastAsia"/>
                <w:b/>
                <w:bCs/>
                <w:noProof/>
              </w:rPr>
              <w:t>人民币汇率水平变量</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_Toc216900029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11</w:t>
            </w:r>
            <w:r w:rsidRPr="003A2041">
              <w:rPr>
                <w:rFonts w:hint="eastAsia"/>
                <w:b/>
                <w:bCs/>
                <w:noProof/>
                <w:webHidden/>
              </w:rPr>
              <w:fldChar w:fldCharType="end"/>
            </w:r>
          </w:hyperlink>
        </w:p>
        <w:p w14:paraId="59CC4205" w14:textId="1FE5B905" w:rsidR="003A2041" w:rsidRPr="003A2041" w:rsidRDefault="003A2041" w:rsidP="003A2041">
          <w:pPr>
            <w:pStyle w:val="TOC3"/>
            <w:tabs>
              <w:tab w:val="right" w:leader="dot" w:pos="8494"/>
            </w:tabs>
            <w:spacing w:line="420" w:lineRule="auto"/>
            <w:ind w:left="960"/>
            <w:rPr>
              <w:rFonts w:asciiTheme="minorHAnsi" w:eastAsiaTheme="minorEastAsia" w:hAnsiTheme="minorHAnsi" w:cstheme="minorBidi"/>
              <w:b/>
              <w:bCs/>
              <w:noProof/>
              <w:sz w:val="22"/>
              <w:szCs w:val="24"/>
              <w14:ligatures w14:val="standardContextual"/>
            </w:rPr>
          </w:pPr>
          <w:hyperlink w:anchor="_Toc216900030" w:history="1">
            <w:r w:rsidRPr="003A2041">
              <w:rPr>
                <w:rStyle w:val="af5"/>
                <w:rFonts w:hint="eastAsia"/>
                <w:b/>
                <w:bCs/>
                <w:noProof/>
              </w:rPr>
              <w:t xml:space="preserve">4.3.2 </w:t>
            </w:r>
            <w:r w:rsidRPr="003A2041">
              <w:rPr>
                <w:rStyle w:val="af5"/>
                <w:rFonts w:hint="eastAsia"/>
                <w:b/>
                <w:bCs/>
                <w:noProof/>
              </w:rPr>
              <w:t>汇率对数收益率变量</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_Toc216900030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11</w:t>
            </w:r>
            <w:r w:rsidRPr="003A2041">
              <w:rPr>
                <w:rFonts w:hint="eastAsia"/>
                <w:b/>
                <w:bCs/>
                <w:noProof/>
                <w:webHidden/>
              </w:rPr>
              <w:fldChar w:fldCharType="end"/>
            </w:r>
          </w:hyperlink>
        </w:p>
        <w:p w14:paraId="0C0D9A07" w14:textId="1A33D498" w:rsidR="003A2041" w:rsidRPr="003A2041" w:rsidRDefault="003A2041" w:rsidP="003A2041">
          <w:pPr>
            <w:pStyle w:val="TOC3"/>
            <w:tabs>
              <w:tab w:val="right" w:leader="dot" w:pos="8494"/>
            </w:tabs>
            <w:spacing w:line="420" w:lineRule="auto"/>
            <w:ind w:left="960"/>
            <w:rPr>
              <w:rFonts w:asciiTheme="minorHAnsi" w:eastAsiaTheme="minorEastAsia" w:hAnsiTheme="minorHAnsi" w:cstheme="minorBidi"/>
              <w:b/>
              <w:bCs/>
              <w:noProof/>
              <w:sz w:val="22"/>
              <w:szCs w:val="24"/>
              <w14:ligatures w14:val="standardContextual"/>
            </w:rPr>
          </w:pPr>
          <w:hyperlink w:anchor="_Toc216900031" w:history="1">
            <w:r w:rsidRPr="003A2041">
              <w:rPr>
                <w:rStyle w:val="af5"/>
                <w:rFonts w:hint="eastAsia"/>
                <w:b/>
                <w:bCs/>
                <w:noProof/>
              </w:rPr>
              <w:t xml:space="preserve">4.3.3 </w:t>
            </w:r>
            <w:r w:rsidRPr="003A2041">
              <w:rPr>
                <w:rStyle w:val="af5"/>
                <w:rFonts w:hint="eastAsia"/>
                <w:b/>
                <w:bCs/>
                <w:noProof/>
              </w:rPr>
              <w:t>事件日、事件时间与事件窗口</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_Toc216900031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11</w:t>
            </w:r>
            <w:r w:rsidRPr="003A2041">
              <w:rPr>
                <w:rFonts w:hint="eastAsia"/>
                <w:b/>
                <w:bCs/>
                <w:noProof/>
                <w:webHidden/>
              </w:rPr>
              <w:fldChar w:fldCharType="end"/>
            </w:r>
          </w:hyperlink>
        </w:p>
        <w:p w14:paraId="00DABAB7" w14:textId="3DACC0B7" w:rsidR="003A2041" w:rsidRPr="003A2041" w:rsidRDefault="003A2041" w:rsidP="003A2041">
          <w:pPr>
            <w:pStyle w:val="TOC2"/>
            <w:tabs>
              <w:tab w:val="right" w:leader="dot" w:pos="8494"/>
            </w:tabs>
            <w:spacing w:line="420" w:lineRule="auto"/>
            <w:ind w:left="480"/>
            <w:rPr>
              <w:rFonts w:asciiTheme="minorHAnsi" w:eastAsiaTheme="minorEastAsia" w:hAnsiTheme="minorHAnsi" w:cstheme="minorBidi"/>
              <w:b/>
              <w:bCs/>
              <w:noProof/>
              <w:sz w:val="22"/>
              <w:szCs w:val="24"/>
              <w14:ligatures w14:val="standardContextual"/>
            </w:rPr>
          </w:pPr>
          <w:hyperlink w:anchor="_Toc216900032" w:history="1">
            <w:r w:rsidRPr="003A2041">
              <w:rPr>
                <w:rStyle w:val="af5"/>
                <w:rFonts w:hint="eastAsia"/>
                <w:b/>
                <w:bCs/>
                <w:noProof/>
              </w:rPr>
              <w:t xml:space="preserve">4.4 </w:t>
            </w:r>
            <w:r w:rsidRPr="003A2041">
              <w:rPr>
                <w:rStyle w:val="af5"/>
                <w:rFonts w:hint="eastAsia"/>
                <w:b/>
                <w:bCs/>
                <w:noProof/>
              </w:rPr>
              <w:t>数据处理与样本特征说明</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_Toc216900032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12</w:t>
            </w:r>
            <w:r w:rsidRPr="003A2041">
              <w:rPr>
                <w:rFonts w:hint="eastAsia"/>
                <w:b/>
                <w:bCs/>
                <w:noProof/>
                <w:webHidden/>
              </w:rPr>
              <w:fldChar w:fldCharType="end"/>
            </w:r>
          </w:hyperlink>
        </w:p>
        <w:p w14:paraId="6239AC7C" w14:textId="29648AC2" w:rsidR="003A2041" w:rsidRPr="003A2041" w:rsidRDefault="003A2041" w:rsidP="003A2041">
          <w:pPr>
            <w:pStyle w:val="TOC1"/>
            <w:spacing w:line="420" w:lineRule="auto"/>
            <w:rPr>
              <w:rFonts w:asciiTheme="minorHAnsi" w:eastAsiaTheme="minorEastAsia" w:hAnsiTheme="minorHAnsi" w:cstheme="minorBidi"/>
              <w:b/>
              <w:bCs/>
              <w:noProof/>
              <w:sz w:val="22"/>
              <w:szCs w:val="24"/>
              <w14:ligatures w14:val="standardContextual"/>
            </w:rPr>
          </w:pPr>
          <w:hyperlink w:anchor="_Toc216900033" w:history="1">
            <w:r w:rsidRPr="003A2041">
              <w:rPr>
                <w:rStyle w:val="af5"/>
                <w:rFonts w:hint="eastAsia"/>
                <w:b/>
                <w:bCs/>
                <w:noProof/>
              </w:rPr>
              <w:t>5.</w:t>
            </w:r>
            <w:r w:rsidRPr="003A2041">
              <w:rPr>
                <w:rFonts w:asciiTheme="minorHAnsi" w:eastAsiaTheme="minorEastAsia" w:hAnsiTheme="minorHAnsi" w:cstheme="minorBidi" w:hint="eastAsia"/>
                <w:b/>
                <w:bCs/>
                <w:noProof/>
                <w:sz w:val="22"/>
                <w:szCs w:val="24"/>
                <w14:ligatures w14:val="standardContextual"/>
              </w:rPr>
              <w:tab/>
            </w:r>
            <w:r w:rsidRPr="003A2041">
              <w:rPr>
                <w:rStyle w:val="af5"/>
                <w:rFonts w:hint="eastAsia"/>
                <w:b/>
                <w:bCs/>
                <w:noProof/>
              </w:rPr>
              <w:t>研究方法</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_Toc216900033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12</w:t>
            </w:r>
            <w:r w:rsidRPr="003A2041">
              <w:rPr>
                <w:rFonts w:hint="eastAsia"/>
                <w:b/>
                <w:bCs/>
                <w:noProof/>
                <w:webHidden/>
              </w:rPr>
              <w:fldChar w:fldCharType="end"/>
            </w:r>
          </w:hyperlink>
        </w:p>
        <w:p w14:paraId="599AFF1E" w14:textId="5CCA492C" w:rsidR="003A2041" w:rsidRPr="003A2041" w:rsidRDefault="003A2041" w:rsidP="003A2041">
          <w:pPr>
            <w:pStyle w:val="TOC2"/>
            <w:tabs>
              <w:tab w:val="right" w:leader="dot" w:pos="8494"/>
            </w:tabs>
            <w:spacing w:line="420" w:lineRule="auto"/>
            <w:ind w:left="480"/>
            <w:rPr>
              <w:rFonts w:asciiTheme="minorHAnsi" w:eastAsiaTheme="minorEastAsia" w:hAnsiTheme="minorHAnsi" w:cstheme="minorBidi"/>
              <w:b/>
              <w:bCs/>
              <w:noProof/>
              <w:sz w:val="22"/>
              <w:szCs w:val="24"/>
              <w14:ligatures w14:val="standardContextual"/>
            </w:rPr>
          </w:pPr>
          <w:hyperlink w:anchor="_Toc216900034" w:history="1">
            <w:r w:rsidRPr="003A2041">
              <w:rPr>
                <w:rStyle w:val="af5"/>
                <w:rFonts w:hint="eastAsia"/>
                <w:b/>
                <w:bCs/>
                <w:noProof/>
              </w:rPr>
              <w:t xml:space="preserve">5.1 </w:t>
            </w:r>
            <w:r w:rsidRPr="003A2041">
              <w:rPr>
                <w:rStyle w:val="af5"/>
                <w:rFonts w:hint="eastAsia"/>
                <w:b/>
                <w:bCs/>
                <w:noProof/>
              </w:rPr>
              <w:t>研究总体思路</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_Toc216900034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12</w:t>
            </w:r>
            <w:r w:rsidRPr="003A2041">
              <w:rPr>
                <w:rFonts w:hint="eastAsia"/>
                <w:b/>
                <w:bCs/>
                <w:noProof/>
                <w:webHidden/>
              </w:rPr>
              <w:fldChar w:fldCharType="end"/>
            </w:r>
          </w:hyperlink>
        </w:p>
        <w:p w14:paraId="2A3A00AF" w14:textId="00E569DC" w:rsidR="003A2041" w:rsidRPr="003A2041" w:rsidRDefault="003A2041" w:rsidP="003A2041">
          <w:pPr>
            <w:pStyle w:val="TOC2"/>
            <w:tabs>
              <w:tab w:val="left" w:pos="1540"/>
              <w:tab w:val="right" w:leader="dot" w:pos="8494"/>
            </w:tabs>
            <w:spacing w:line="420" w:lineRule="auto"/>
            <w:ind w:left="480"/>
            <w:rPr>
              <w:rFonts w:asciiTheme="minorHAnsi" w:eastAsiaTheme="minorEastAsia" w:hAnsiTheme="minorHAnsi" w:cstheme="minorBidi"/>
              <w:b/>
              <w:bCs/>
              <w:noProof/>
              <w:sz w:val="22"/>
              <w:szCs w:val="24"/>
              <w14:ligatures w14:val="standardContextual"/>
            </w:rPr>
          </w:pPr>
          <w:hyperlink w:anchor="_Toc216900035" w:history="1">
            <w:r w:rsidRPr="003A2041">
              <w:rPr>
                <w:rStyle w:val="af5"/>
                <w:rFonts w:hint="eastAsia"/>
                <w:b/>
                <w:bCs/>
                <w:noProof/>
              </w:rPr>
              <w:t>5.2</w:t>
            </w:r>
            <w:r w:rsidRPr="003A2041">
              <w:rPr>
                <w:rFonts w:asciiTheme="minorHAnsi" w:eastAsiaTheme="minorEastAsia" w:hAnsiTheme="minorHAnsi" w:cstheme="minorBidi" w:hint="eastAsia"/>
                <w:b/>
                <w:bCs/>
                <w:noProof/>
                <w:sz w:val="22"/>
                <w:szCs w:val="24"/>
                <w14:ligatures w14:val="standardContextual"/>
              </w:rPr>
              <w:tab/>
            </w:r>
            <w:r w:rsidRPr="003A2041">
              <w:rPr>
                <w:rStyle w:val="af5"/>
                <w:rFonts w:hint="eastAsia"/>
                <w:b/>
                <w:bCs/>
                <w:noProof/>
              </w:rPr>
              <w:t>事件研究方法的实施框架</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_Toc216900035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12</w:t>
            </w:r>
            <w:r w:rsidRPr="003A2041">
              <w:rPr>
                <w:rFonts w:hint="eastAsia"/>
                <w:b/>
                <w:bCs/>
                <w:noProof/>
                <w:webHidden/>
              </w:rPr>
              <w:fldChar w:fldCharType="end"/>
            </w:r>
          </w:hyperlink>
        </w:p>
        <w:p w14:paraId="0E390ACD" w14:textId="29F93EE7" w:rsidR="003A2041" w:rsidRPr="003A2041" w:rsidRDefault="003A2041" w:rsidP="003A2041">
          <w:pPr>
            <w:pStyle w:val="TOC2"/>
            <w:tabs>
              <w:tab w:val="left" w:pos="1540"/>
              <w:tab w:val="right" w:leader="dot" w:pos="8494"/>
            </w:tabs>
            <w:spacing w:line="420" w:lineRule="auto"/>
            <w:ind w:left="480"/>
            <w:rPr>
              <w:rFonts w:asciiTheme="minorHAnsi" w:eastAsiaTheme="minorEastAsia" w:hAnsiTheme="minorHAnsi" w:cstheme="minorBidi"/>
              <w:b/>
              <w:bCs/>
              <w:noProof/>
              <w:sz w:val="22"/>
              <w:szCs w:val="24"/>
              <w14:ligatures w14:val="standardContextual"/>
            </w:rPr>
          </w:pPr>
          <w:hyperlink w:anchor="_Toc216900036" w:history="1">
            <w:r w:rsidRPr="003A2041">
              <w:rPr>
                <w:rStyle w:val="af5"/>
                <w:rFonts w:hint="eastAsia"/>
                <w:b/>
                <w:bCs/>
                <w:noProof/>
              </w:rPr>
              <w:t>5.3</w:t>
            </w:r>
            <w:r w:rsidRPr="003A2041">
              <w:rPr>
                <w:rFonts w:asciiTheme="minorHAnsi" w:eastAsiaTheme="minorEastAsia" w:hAnsiTheme="minorHAnsi" w:cstheme="minorBidi" w:hint="eastAsia"/>
                <w:b/>
                <w:bCs/>
                <w:noProof/>
                <w:sz w:val="22"/>
                <w:szCs w:val="24"/>
                <w14:ligatures w14:val="standardContextual"/>
              </w:rPr>
              <w:tab/>
            </w:r>
            <w:r w:rsidRPr="003A2041">
              <w:rPr>
                <w:rStyle w:val="af5"/>
                <w:rFonts w:hint="eastAsia"/>
                <w:b/>
                <w:bCs/>
                <w:noProof/>
              </w:rPr>
              <w:t>事件分组的实证处理方式</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_Toc216900036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13</w:t>
            </w:r>
            <w:r w:rsidRPr="003A2041">
              <w:rPr>
                <w:rFonts w:hint="eastAsia"/>
                <w:b/>
                <w:bCs/>
                <w:noProof/>
                <w:webHidden/>
              </w:rPr>
              <w:fldChar w:fldCharType="end"/>
            </w:r>
          </w:hyperlink>
        </w:p>
        <w:p w14:paraId="3D600A0D" w14:textId="40CECA0B" w:rsidR="003A2041" w:rsidRPr="003A2041" w:rsidRDefault="003A2041" w:rsidP="003A2041">
          <w:pPr>
            <w:pStyle w:val="TOC2"/>
            <w:tabs>
              <w:tab w:val="left" w:pos="1540"/>
              <w:tab w:val="right" w:leader="dot" w:pos="8494"/>
            </w:tabs>
            <w:spacing w:line="420" w:lineRule="auto"/>
            <w:ind w:left="480"/>
            <w:rPr>
              <w:rFonts w:asciiTheme="minorHAnsi" w:eastAsiaTheme="minorEastAsia" w:hAnsiTheme="minorHAnsi" w:cstheme="minorBidi"/>
              <w:b/>
              <w:bCs/>
              <w:noProof/>
              <w:sz w:val="22"/>
              <w:szCs w:val="24"/>
              <w14:ligatures w14:val="standardContextual"/>
            </w:rPr>
          </w:pPr>
          <w:hyperlink w:anchor="_Toc216900037" w:history="1">
            <w:r w:rsidRPr="003A2041">
              <w:rPr>
                <w:rStyle w:val="af5"/>
                <w:rFonts w:hint="eastAsia"/>
                <w:b/>
                <w:bCs/>
                <w:noProof/>
              </w:rPr>
              <w:t>5.4</w:t>
            </w:r>
            <w:r w:rsidRPr="003A2041">
              <w:rPr>
                <w:rFonts w:asciiTheme="minorHAnsi" w:eastAsiaTheme="minorEastAsia" w:hAnsiTheme="minorHAnsi" w:cstheme="minorBidi" w:hint="eastAsia"/>
                <w:b/>
                <w:bCs/>
                <w:noProof/>
                <w:sz w:val="22"/>
                <w:szCs w:val="24"/>
                <w14:ligatures w14:val="standardContextual"/>
              </w:rPr>
              <w:tab/>
            </w:r>
            <w:r w:rsidRPr="003A2041">
              <w:rPr>
                <w:rStyle w:val="af5"/>
                <w:rFonts w:hint="eastAsia"/>
                <w:b/>
                <w:bCs/>
                <w:noProof/>
              </w:rPr>
              <w:t>平均事件反应的计算方法</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_Toc216900037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13</w:t>
            </w:r>
            <w:r w:rsidRPr="003A2041">
              <w:rPr>
                <w:rFonts w:hint="eastAsia"/>
                <w:b/>
                <w:bCs/>
                <w:noProof/>
                <w:webHidden/>
              </w:rPr>
              <w:fldChar w:fldCharType="end"/>
            </w:r>
          </w:hyperlink>
        </w:p>
        <w:p w14:paraId="286E7BAD" w14:textId="5C254541" w:rsidR="003A2041" w:rsidRPr="003A2041" w:rsidRDefault="003A2041" w:rsidP="003A2041">
          <w:pPr>
            <w:pStyle w:val="TOC1"/>
            <w:spacing w:line="420" w:lineRule="auto"/>
            <w:rPr>
              <w:rFonts w:asciiTheme="minorHAnsi" w:eastAsiaTheme="minorEastAsia" w:hAnsiTheme="minorHAnsi" w:cstheme="minorBidi"/>
              <w:b/>
              <w:bCs/>
              <w:noProof/>
              <w:sz w:val="22"/>
              <w:szCs w:val="24"/>
              <w14:ligatures w14:val="standardContextual"/>
            </w:rPr>
          </w:pPr>
          <w:hyperlink w:anchor="_Toc216900038" w:history="1">
            <w:r w:rsidRPr="003A2041">
              <w:rPr>
                <w:rStyle w:val="af5"/>
                <w:rFonts w:hint="eastAsia"/>
                <w:b/>
                <w:bCs/>
                <w:noProof/>
              </w:rPr>
              <w:t>6.</w:t>
            </w:r>
            <w:r w:rsidRPr="003A2041">
              <w:rPr>
                <w:rFonts w:asciiTheme="minorHAnsi" w:eastAsiaTheme="minorEastAsia" w:hAnsiTheme="minorHAnsi" w:cstheme="minorBidi" w:hint="eastAsia"/>
                <w:b/>
                <w:bCs/>
                <w:noProof/>
                <w:sz w:val="22"/>
                <w:szCs w:val="24"/>
                <w14:ligatures w14:val="standardContextual"/>
              </w:rPr>
              <w:tab/>
            </w:r>
            <w:r w:rsidRPr="003A2041">
              <w:rPr>
                <w:rStyle w:val="af5"/>
                <w:rFonts w:hint="eastAsia"/>
                <w:b/>
                <w:bCs/>
                <w:noProof/>
              </w:rPr>
              <w:t>实证结果与分析</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_Toc216900038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13</w:t>
            </w:r>
            <w:r w:rsidRPr="003A2041">
              <w:rPr>
                <w:rFonts w:hint="eastAsia"/>
                <w:b/>
                <w:bCs/>
                <w:noProof/>
                <w:webHidden/>
              </w:rPr>
              <w:fldChar w:fldCharType="end"/>
            </w:r>
          </w:hyperlink>
        </w:p>
        <w:p w14:paraId="318B655B" w14:textId="27699F5D" w:rsidR="003A2041" w:rsidRPr="003A2041" w:rsidRDefault="003A2041" w:rsidP="003A2041">
          <w:pPr>
            <w:pStyle w:val="TOC2"/>
            <w:tabs>
              <w:tab w:val="right" w:leader="dot" w:pos="8494"/>
            </w:tabs>
            <w:spacing w:line="420" w:lineRule="auto"/>
            <w:ind w:left="480"/>
            <w:rPr>
              <w:rFonts w:asciiTheme="minorHAnsi" w:eastAsiaTheme="minorEastAsia" w:hAnsiTheme="minorHAnsi" w:cstheme="minorBidi"/>
              <w:b/>
              <w:bCs/>
              <w:noProof/>
              <w:sz w:val="22"/>
              <w:szCs w:val="24"/>
              <w14:ligatures w14:val="standardContextual"/>
            </w:rPr>
          </w:pPr>
          <w:hyperlink w:anchor="_Toc216900039" w:history="1">
            <w:r w:rsidRPr="003A2041">
              <w:rPr>
                <w:rStyle w:val="af5"/>
                <w:rFonts w:hint="eastAsia"/>
                <w:b/>
                <w:bCs/>
                <w:noProof/>
              </w:rPr>
              <w:t xml:space="preserve">6.1 </w:t>
            </w:r>
            <w:r w:rsidRPr="003A2041">
              <w:rPr>
                <w:rStyle w:val="af5"/>
                <w:rFonts w:hint="eastAsia"/>
                <w:b/>
                <w:bCs/>
                <w:noProof/>
              </w:rPr>
              <w:t>人民币汇率与美元指数的长期演变特征</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_Toc216900039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14</w:t>
            </w:r>
            <w:r w:rsidRPr="003A2041">
              <w:rPr>
                <w:rFonts w:hint="eastAsia"/>
                <w:b/>
                <w:bCs/>
                <w:noProof/>
                <w:webHidden/>
              </w:rPr>
              <w:fldChar w:fldCharType="end"/>
            </w:r>
          </w:hyperlink>
        </w:p>
        <w:p w14:paraId="4BBC0ECD" w14:textId="77521279" w:rsidR="003A2041" w:rsidRPr="003A2041" w:rsidRDefault="003A2041" w:rsidP="003A2041">
          <w:pPr>
            <w:pStyle w:val="TOC2"/>
            <w:tabs>
              <w:tab w:val="right" w:leader="dot" w:pos="8494"/>
            </w:tabs>
            <w:spacing w:line="420" w:lineRule="auto"/>
            <w:ind w:left="480"/>
            <w:rPr>
              <w:rFonts w:asciiTheme="minorHAnsi" w:eastAsiaTheme="minorEastAsia" w:hAnsiTheme="minorHAnsi" w:cstheme="minorBidi"/>
              <w:b/>
              <w:bCs/>
              <w:noProof/>
              <w:sz w:val="22"/>
              <w:szCs w:val="24"/>
              <w14:ligatures w14:val="standardContextual"/>
            </w:rPr>
          </w:pPr>
          <w:hyperlink w:anchor="_Toc216900040" w:history="1">
            <w:r w:rsidRPr="003A2041">
              <w:rPr>
                <w:rStyle w:val="af5"/>
                <w:rFonts w:hint="eastAsia"/>
                <w:b/>
                <w:bCs/>
                <w:noProof/>
              </w:rPr>
              <w:t xml:space="preserve">6.2 </w:t>
            </w:r>
            <w:r w:rsidRPr="003A2041">
              <w:rPr>
                <w:rStyle w:val="af5"/>
                <w:rFonts w:hint="eastAsia"/>
                <w:b/>
                <w:bCs/>
                <w:noProof/>
              </w:rPr>
              <w:t>人民币汇率与美元指数的阶段性联动关系</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_Toc216900040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15</w:t>
            </w:r>
            <w:r w:rsidRPr="003A2041">
              <w:rPr>
                <w:rFonts w:hint="eastAsia"/>
                <w:b/>
                <w:bCs/>
                <w:noProof/>
                <w:webHidden/>
              </w:rPr>
              <w:fldChar w:fldCharType="end"/>
            </w:r>
          </w:hyperlink>
        </w:p>
        <w:p w14:paraId="0890B7E7" w14:textId="45EC97E3" w:rsidR="003A2041" w:rsidRPr="003A2041" w:rsidRDefault="003A2041" w:rsidP="003A2041">
          <w:pPr>
            <w:pStyle w:val="TOC2"/>
            <w:tabs>
              <w:tab w:val="right" w:leader="dot" w:pos="8494"/>
            </w:tabs>
            <w:spacing w:line="420" w:lineRule="auto"/>
            <w:ind w:left="480"/>
            <w:rPr>
              <w:rFonts w:asciiTheme="minorHAnsi" w:eastAsiaTheme="minorEastAsia" w:hAnsiTheme="minorHAnsi" w:cstheme="minorBidi"/>
              <w:b/>
              <w:bCs/>
              <w:noProof/>
              <w:sz w:val="22"/>
              <w:szCs w:val="24"/>
              <w14:ligatures w14:val="standardContextual"/>
            </w:rPr>
          </w:pPr>
          <w:hyperlink w:anchor="_Toc216900041" w:history="1">
            <w:r w:rsidRPr="003A2041">
              <w:rPr>
                <w:rStyle w:val="af5"/>
                <w:rFonts w:hint="eastAsia"/>
                <w:b/>
                <w:bCs/>
                <w:noProof/>
              </w:rPr>
              <w:t xml:space="preserve">6.3 </w:t>
            </w:r>
            <w:r w:rsidRPr="003A2041">
              <w:rPr>
                <w:rStyle w:val="af5"/>
                <w:rFonts w:hint="eastAsia"/>
                <w:b/>
                <w:bCs/>
                <w:noProof/>
              </w:rPr>
              <w:t>不同类型事件的平均汇率反应</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_Toc216900041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16</w:t>
            </w:r>
            <w:r w:rsidRPr="003A2041">
              <w:rPr>
                <w:rFonts w:hint="eastAsia"/>
                <w:b/>
                <w:bCs/>
                <w:noProof/>
                <w:webHidden/>
              </w:rPr>
              <w:fldChar w:fldCharType="end"/>
            </w:r>
          </w:hyperlink>
        </w:p>
        <w:p w14:paraId="32EBBBD6" w14:textId="2BEECFE5" w:rsidR="003A2041" w:rsidRPr="003A2041" w:rsidRDefault="003A2041" w:rsidP="003A2041">
          <w:pPr>
            <w:pStyle w:val="TOC3"/>
            <w:tabs>
              <w:tab w:val="right" w:leader="dot" w:pos="8494"/>
            </w:tabs>
            <w:spacing w:line="420" w:lineRule="auto"/>
            <w:ind w:left="960"/>
            <w:rPr>
              <w:rFonts w:asciiTheme="minorHAnsi" w:eastAsiaTheme="minorEastAsia" w:hAnsiTheme="minorHAnsi" w:cstheme="minorBidi"/>
              <w:b/>
              <w:bCs/>
              <w:noProof/>
              <w:sz w:val="22"/>
              <w:szCs w:val="24"/>
              <w14:ligatures w14:val="standardContextual"/>
            </w:rPr>
          </w:pPr>
          <w:hyperlink w:anchor="_Toc216900042" w:history="1">
            <w:r w:rsidRPr="003A2041">
              <w:rPr>
                <w:rStyle w:val="af5"/>
                <w:rFonts w:hint="eastAsia"/>
                <w:b/>
                <w:bCs/>
                <w:noProof/>
              </w:rPr>
              <w:t xml:space="preserve">6.3.1 </w:t>
            </w:r>
            <w:r w:rsidRPr="003A2041">
              <w:rPr>
                <w:rStyle w:val="af5"/>
                <w:rFonts w:hint="eastAsia"/>
                <w:b/>
                <w:bCs/>
                <w:noProof/>
              </w:rPr>
              <w:t>外部经济冲击与美联储货币政策事件</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_Toc216900042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17</w:t>
            </w:r>
            <w:r w:rsidRPr="003A2041">
              <w:rPr>
                <w:rFonts w:hint="eastAsia"/>
                <w:b/>
                <w:bCs/>
                <w:noProof/>
                <w:webHidden/>
              </w:rPr>
              <w:fldChar w:fldCharType="end"/>
            </w:r>
          </w:hyperlink>
        </w:p>
        <w:p w14:paraId="1891CCF2" w14:textId="3A5C0547" w:rsidR="003A2041" w:rsidRPr="003A2041" w:rsidRDefault="003A2041" w:rsidP="003A2041">
          <w:pPr>
            <w:pStyle w:val="TOC3"/>
            <w:tabs>
              <w:tab w:val="right" w:leader="dot" w:pos="8494"/>
            </w:tabs>
            <w:spacing w:line="420" w:lineRule="auto"/>
            <w:ind w:left="960"/>
            <w:rPr>
              <w:rFonts w:asciiTheme="minorHAnsi" w:eastAsiaTheme="minorEastAsia" w:hAnsiTheme="minorHAnsi" w:cstheme="minorBidi"/>
              <w:b/>
              <w:bCs/>
              <w:noProof/>
              <w:sz w:val="22"/>
              <w:szCs w:val="24"/>
              <w14:ligatures w14:val="standardContextual"/>
            </w:rPr>
          </w:pPr>
          <w:hyperlink w:anchor="_Toc216900043" w:history="1">
            <w:r w:rsidRPr="003A2041">
              <w:rPr>
                <w:rStyle w:val="af5"/>
                <w:rFonts w:hint="eastAsia"/>
                <w:b/>
                <w:bCs/>
                <w:noProof/>
              </w:rPr>
              <w:t xml:space="preserve">6.3.2 </w:t>
            </w:r>
            <w:r w:rsidRPr="003A2041">
              <w:rPr>
                <w:rStyle w:val="af5"/>
                <w:rFonts w:hint="eastAsia"/>
                <w:b/>
                <w:bCs/>
                <w:noProof/>
              </w:rPr>
              <w:t>中国国内宏观政策与金融监管政策事件</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_Toc216900043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17</w:t>
            </w:r>
            <w:r w:rsidRPr="003A2041">
              <w:rPr>
                <w:rFonts w:hint="eastAsia"/>
                <w:b/>
                <w:bCs/>
                <w:noProof/>
                <w:webHidden/>
              </w:rPr>
              <w:fldChar w:fldCharType="end"/>
            </w:r>
          </w:hyperlink>
        </w:p>
        <w:p w14:paraId="2C702F57" w14:textId="69C82A11" w:rsidR="003A2041" w:rsidRPr="003A2041" w:rsidRDefault="003A2041" w:rsidP="003A2041">
          <w:pPr>
            <w:pStyle w:val="TOC3"/>
            <w:tabs>
              <w:tab w:val="right" w:leader="dot" w:pos="8494"/>
            </w:tabs>
            <w:spacing w:line="420" w:lineRule="auto"/>
            <w:ind w:left="960"/>
            <w:rPr>
              <w:rFonts w:asciiTheme="minorHAnsi" w:eastAsiaTheme="minorEastAsia" w:hAnsiTheme="minorHAnsi" w:cstheme="minorBidi"/>
              <w:b/>
              <w:bCs/>
              <w:noProof/>
              <w:sz w:val="22"/>
              <w:szCs w:val="24"/>
              <w14:ligatures w14:val="standardContextual"/>
            </w:rPr>
          </w:pPr>
          <w:hyperlink w:anchor="_Toc216900044" w:history="1">
            <w:r w:rsidRPr="003A2041">
              <w:rPr>
                <w:rStyle w:val="af5"/>
                <w:rFonts w:hint="eastAsia"/>
                <w:b/>
                <w:bCs/>
                <w:noProof/>
              </w:rPr>
              <w:t xml:space="preserve">6.3.3 </w:t>
            </w:r>
            <w:r w:rsidRPr="003A2041">
              <w:rPr>
                <w:rStyle w:val="af5"/>
                <w:rFonts w:hint="eastAsia"/>
                <w:b/>
                <w:bCs/>
                <w:noProof/>
              </w:rPr>
              <w:t>市场情绪类事件</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_Toc216900044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17</w:t>
            </w:r>
            <w:r w:rsidRPr="003A2041">
              <w:rPr>
                <w:rFonts w:hint="eastAsia"/>
                <w:b/>
                <w:bCs/>
                <w:noProof/>
                <w:webHidden/>
              </w:rPr>
              <w:fldChar w:fldCharType="end"/>
            </w:r>
          </w:hyperlink>
        </w:p>
        <w:p w14:paraId="66D4E4C2" w14:textId="68F67972" w:rsidR="003A2041" w:rsidRPr="003A2041" w:rsidRDefault="003A2041" w:rsidP="003A2041">
          <w:pPr>
            <w:pStyle w:val="TOC2"/>
            <w:tabs>
              <w:tab w:val="right" w:leader="dot" w:pos="8494"/>
            </w:tabs>
            <w:spacing w:line="420" w:lineRule="auto"/>
            <w:ind w:left="480"/>
            <w:rPr>
              <w:rFonts w:asciiTheme="minorHAnsi" w:eastAsiaTheme="minorEastAsia" w:hAnsiTheme="minorHAnsi" w:cstheme="minorBidi"/>
              <w:b/>
              <w:bCs/>
              <w:noProof/>
              <w:sz w:val="22"/>
              <w:szCs w:val="24"/>
              <w14:ligatures w14:val="standardContextual"/>
            </w:rPr>
          </w:pPr>
          <w:hyperlink w:anchor="_Toc216900045" w:history="1">
            <w:r w:rsidRPr="003A2041">
              <w:rPr>
                <w:rStyle w:val="af5"/>
                <w:rFonts w:hint="eastAsia"/>
                <w:b/>
                <w:bCs/>
                <w:noProof/>
              </w:rPr>
              <w:t xml:space="preserve">6.4 </w:t>
            </w:r>
            <w:r w:rsidRPr="003A2041">
              <w:rPr>
                <w:rStyle w:val="af5"/>
                <w:rFonts w:hint="eastAsia"/>
                <w:b/>
                <w:bCs/>
                <w:noProof/>
              </w:rPr>
              <w:t>小结</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_Toc216900045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17</w:t>
            </w:r>
            <w:r w:rsidRPr="003A2041">
              <w:rPr>
                <w:rFonts w:hint="eastAsia"/>
                <w:b/>
                <w:bCs/>
                <w:noProof/>
                <w:webHidden/>
              </w:rPr>
              <w:fldChar w:fldCharType="end"/>
            </w:r>
          </w:hyperlink>
        </w:p>
        <w:p w14:paraId="1058E39C" w14:textId="0EBD5E1E" w:rsidR="003A2041" w:rsidRPr="003A2041" w:rsidRDefault="003A2041" w:rsidP="003A2041">
          <w:pPr>
            <w:pStyle w:val="TOC1"/>
            <w:spacing w:line="420" w:lineRule="auto"/>
            <w:rPr>
              <w:rFonts w:asciiTheme="minorHAnsi" w:eastAsiaTheme="minorEastAsia" w:hAnsiTheme="minorHAnsi" w:cstheme="minorBidi"/>
              <w:b/>
              <w:bCs/>
              <w:noProof/>
              <w:sz w:val="22"/>
              <w:szCs w:val="24"/>
              <w14:ligatures w14:val="standardContextual"/>
            </w:rPr>
          </w:pPr>
          <w:hyperlink w:anchor="_Toc216900046" w:history="1">
            <w:r w:rsidRPr="003A2041">
              <w:rPr>
                <w:rStyle w:val="af5"/>
                <w:rFonts w:hint="eastAsia"/>
                <w:b/>
                <w:bCs/>
                <w:noProof/>
              </w:rPr>
              <w:t>7.</w:t>
            </w:r>
            <w:r w:rsidRPr="003A2041">
              <w:rPr>
                <w:rFonts w:asciiTheme="minorHAnsi" w:eastAsiaTheme="minorEastAsia" w:hAnsiTheme="minorHAnsi" w:cstheme="minorBidi" w:hint="eastAsia"/>
                <w:b/>
                <w:bCs/>
                <w:noProof/>
                <w:sz w:val="22"/>
                <w:szCs w:val="24"/>
                <w14:ligatures w14:val="standardContextual"/>
              </w:rPr>
              <w:tab/>
            </w:r>
            <w:r w:rsidRPr="003A2041">
              <w:rPr>
                <w:rStyle w:val="af5"/>
                <w:rFonts w:hint="eastAsia"/>
                <w:b/>
                <w:bCs/>
                <w:noProof/>
              </w:rPr>
              <w:t>思考与讨论</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_Toc216900046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18</w:t>
            </w:r>
            <w:r w:rsidRPr="003A2041">
              <w:rPr>
                <w:rFonts w:hint="eastAsia"/>
                <w:b/>
                <w:bCs/>
                <w:noProof/>
                <w:webHidden/>
              </w:rPr>
              <w:fldChar w:fldCharType="end"/>
            </w:r>
          </w:hyperlink>
        </w:p>
        <w:p w14:paraId="3D209830" w14:textId="7F1500FA" w:rsidR="003A2041" w:rsidRPr="003A2041" w:rsidRDefault="003A2041" w:rsidP="003A2041">
          <w:pPr>
            <w:pStyle w:val="TOC2"/>
            <w:tabs>
              <w:tab w:val="right" w:leader="dot" w:pos="8494"/>
            </w:tabs>
            <w:spacing w:line="420" w:lineRule="auto"/>
            <w:ind w:left="480"/>
            <w:rPr>
              <w:rFonts w:asciiTheme="minorHAnsi" w:eastAsiaTheme="minorEastAsia" w:hAnsiTheme="minorHAnsi" w:cstheme="minorBidi"/>
              <w:b/>
              <w:bCs/>
              <w:noProof/>
              <w:sz w:val="22"/>
              <w:szCs w:val="24"/>
              <w14:ligatures w14:val="standardContextual"/>
            </w:rPr>
          </w:pPr>
          <w:hyperlink w:anchor="_Toc216900047" w:history="1">
            <w:r w:rsidRPr="003A2041">
              <w:rPr>
                <w:rStyle w:val="af5"/>
                <w:rFonts w:hint="eastAsia"/>
                <w:b/>
                <w:bCs/>
                <w:noProof/>
              </w:rPr>
              <w:t xml:space="preserve">7.1 </w:t>
            </w:r>
            <w:r w:rsidRPr="003A2041">
              <w:rPr>
                <w:rStyle w:val="af5"/>
                <w:rFonts w:hint="eastAsia"/>
                <w:b/>
                <w:bCs/>
                <w:noProof/>
              </w:rPr>
              <w:t>主要研究结论</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_Toc216900047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18</w:t>
            </w:r>
            <w:r w:rsidRPr="003A2041">
              <w:rPr>
                <w:rFonts w:hint="eastAsia"/>
                <w:b/>
                <w:bCs/>
                <w:noProof/>
                <w:webHidden/>
              </w:rPr>
              <w:fldChar w:fldCharType="end"/>
            </w:r>
          </w:hyperlink>
        </w:p>
        <w:p w14:paraId="267B2BFA" w14:textId="42507583" w:rsidR="003A2041" w:rsidRPr="003A2041" w:rsidRDefault="003A2041" w:rsidP="003A2041">
          <w:pPr>
            <w:pStyle w:val="TOC2"/>
            <w:tabs>
              <w:tab w:val="right" w:leader="dot" w:pos="8494"/>
            </w:tabs>
            <w:spacing w:line="420" w:lineRule="auto"/>
            <w:ind w:left="480"/>
            <w:rPr>
              <w:rFonts w:asciiTheme="minorHAnsi" w:eastAsiaTheme="minorEastAsia" w:hAnsiTheme="minorHAnsi" w:cstheme="minorBidi"/>
              <w:b/>
              <w:bCs/>
              <w:noProof/>
              <w:sz w:val="22"/>
              <w:szCs w:val="24"/>
              <w14:ligatures w14:val="standardContextual"/>
            </w:rPr>
          </w:pPr>
          <w:hyperlink w:anchor="_Toc216900048" w:history="1">
            <w:r w:rsidRPr="003A2041">
              <w:rPr>
                <w:rStyle w:val="af5"/>
                <w:rFonts w:hint="eastAsia"/>
                <w:b/>
                <w:bCs/>
                <w:noProof/>
              </w:rPr>
              <w:t xml:space="preserve">7.2 </w:t>
            </w:r>
            <w:r w:rsidRPr="003A2041">
              <w:rPr>
                <w:rStyle w:val="af5"/>
                <w:rFonts w:hint="eastAsia"/>
                <w:b/>
                <w:bCs/>
                <w:noProof/>
              </w:rPr>
              <w:t>研究过程中遇到的问题与解决思路</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_Toc216900048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18</w:t>
            </w:r>
            <w:r w:rsidRPr="003A2041">
              <w:rPr>
                <w:rFonts w:hint="eastAsia"/>
                <w:b/>
                <w:bCs/>
                <w:noProof/>
                <w:webHidden/>
              </w:rPr>
              <w:fldChar w:fldCharType="end"/>
            </w:r>
          </w:hyperlink>
        </w:p>
        <w:p w14:paraId="5E52D4AF" w14:textId="0C8D648E" w:rsidR="003A2041" w:rsidRPr="003A2041" w:rsidRDefault="003A2041" w:rsidP="003A2041">
          <w:pPr>
            <w:pStyle w:val="TOC2"/>
            <w:tabs>
              <w:tab w:val="right" w:leader="dot" w:pos="8494"/>
            </w:tabs>
            <w:spacing w:line="420" w:lineRule="auto"/>
            <w:ind w:left="480"/>
            <w:rPr>
              <w:rFonts w:asciiTheme="minorHAnsi" w:eastAsiaTheme="minorEastAsia" w:hAnsiTheme="minorHAnsi" w:cstheme="minorBidi"/>
              <w:b/>
              <w:bCs/>
              <w:noProof/>
              <w:sz w:val="22"/>
              <w:szCs w:val="24"/>
              <w14:ligatures w14:val="standardContextual"/>
            </w:rPr>
          </w:pPr>
          <w:hyperlink w:anchor="_Toc216900049" w:history="1">
            <w:r w:rsidRPr="003A2041">
              <w:rPr>
                <w:rStyle w:val="af5"/>
                <w:rFonts w:hint="eastAsia"/>
                <w:b/>
                <w:bCs/>
                <w:noProof/>
              </w:rPr>
              <w:t xml:space="preserve">7.3 </w:t>
            </w:r>
            <w:r w:rsidRPr="003A2041">
              <w:rPr>
                <w:rStyle w:val="af5"/>
                <w:rFonts w:hint="eastAsia"/>
                <w:b/>
                <w:bCs/>
                <w:noProof/>
              </w:rPr>
              <w:t>研究结果的讨论</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_Toc216900049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19</w:t>
            </w:r>
            <w:r w:rsidRPr="003A2041">
              <w:rPr>
                <w:rFonts w:hint="eastAsia"/>
                <w:b/>
                <w:bCs/>
                <w:noProof/>
                <w:webHidden/>
              </w:rPr>
              <w:fldChar w:fldCharType="end"/>
            </w:r>
          </w:hyperlink>
        </w:p>
        <w:p w14:paraId="2AB626A0" w14:textId="5E412ACC" w:rsidR="003A2041" w:rsidRPr="003A2041" w:rsidRDefault="003A2041" w:rsidP="003A2041">
          <w:pPr>
            <w:pStyle w:val="TOC2"/>
            <w:tabs>
              <w:tab w:val="right" w:leader="dot" w:pos="8494"/>
            </w:tabs>
            <w:spacing w:line="420" w:lineRule="auto"/>
            <w:ind w:left="480"/>
            <w:rPr>
              <w:rFonts w:asciiTheme="minorHAnsi" w:eastAsiaTheme="minorEastAsia" w:hAnsiTheme="minorHAnsi" w:cstheme="minorBidi"/>
              <w:b/>
              <w:bCs/>
              <w:noProof/>
              <w:sz w:val="22"/>
              <w:szCs w:val="24"/>
              <w14:ligatures w14:val="standardContextual"/>
            </w:rPr>
          </w:pPr>
          <w:hyperlink w:anchor="_Toc216900050" w:history="1">
            <w:r w:rsidRPr="003A2041">
              <w:rPr>
                <w:rStyle w:val="af5"/>
                <w:rFonts w:hint="eastAsia"/>
                <w:b/>
                <w:bCs/>
                <w:noProof/>
              </w:rPr>
              <w:t xml:space="preserve">7.4 </w:t>
            </w:r>
            <w:r w:rsidRPr="003A2041">
              <w:rPr>
                <w:rStyle w:val="af5"/>
                <w:rFonts w:hint="eastAsia"/>
                <w:b/>
                <w:bCs/>
                <w:noProof/>
              </w:rPr>
              <w:t>研究不足与未来研究展望</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_Toc216900050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19</w:t>
            </w:r>
            <w:r w:rsidRPr="003A2041">
              <w:rPr>
                <w:rFonts w:hint="eastAsia"/>
                <w:b/>
                <w:bCs/>
                <w:noProof/>
                <w:webHidden/>
              </w:rPr>
              <w:fldChar w:fldCharType="end"/>
            </w:r>
          </w:hyperlink>
        </w:p>
        <w:p w14:paraId="28F494EE" w14:textId="62DF0897" w:rsidR="003A2041" w:rsidRPr="003A2041" w:rsidRDefault="003A2041" w:rsidP="003A2041">
          <w:pPr>
            <w:pStyle w:val="TOC1"/>
            <w:spacing w:line="420" w:lineRule="auto"/>
            <w:rPr>
              <w:rFonts w:asciiTheme="minorHAnsi" w:eastAsiaTheme="minorEastAsia" w:hAnsiTheme="minorHAnsi" w:cstheme="minorBidi"/>
              <w:b/>
              <w:bCs/>
              <w:noProof/>
              <w:sz w:val="22"/>
              <w:szCs w:val="24"/>
              <w14:ligatures w14:val="standardContextual"/>
            </w:rPr>
          </w:pPr>
          <w:hyperlink w:anchor="_Toc216900051" w:history="1">
            <w:r w:rsidRPr="003A2041">
              <w:rPr>
                <w:rStyle w:val="af5"/>
                <w:rFonts w:hint="eastAsia"/>
                <w:b/>
                <w:bCs/>
                <w:noProof/>
              </w:rPr>
              <w:t>8.</w:t>
            </w:r>
            <w:r w:rsidRPr="003A2041">
              <w:rPr>
                <w:rFonts w:asciiTheme="minorHAnsi" w:eastAsiaTheme="minorEastAsia" w:hAnsiTheme="minorHAnsi" w:cstheme="minorBidi" w:hint="eastAsia"/>
                <w:b/>
                <w:bCs/>
                <w:noProof/>
                <w:sz w:val="22"/>
                <w:szCs w:val="24"/>
                <w14:ligatures w14:val="standardContextual"/>
              </w:rPr>
              <w:tab/>
            </w:r>
            <w:r w:rsidRPr="003A2041">
              <w:rPr>
                <w:rStyle w:val="af5"/>
                <w:rFonts w:hint="eastAsia"/>
                <w:b/>
                <w:bCs/>
                <w:noProof/>
              </w:rPr>
              <w:t>参考文献</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_Toc216900051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20</w:t>
            </w:r>
            <w:r w:rsidRPr="003A2041">
              <w:rPr>
                <w:rFonts w:hint="eastAsia"/>
                <w:b/>
                <w:bCs/>
                <w:noProof/>
                <w:webHidden/>
              </w:rPr>
              <w:fldChar w:fldCharType="end"/>
            </w:r>
          </w:hyperlink>
        </w:p>
        <w:p w14:paraId="4A0228E8" w14:textId="7DFDEEE4" w:rsidR="003A2041" w:rsidRPr="003A2041" w:rsidRDefault="003A2041" w:rsidP="003A2041">
          <w:pPr>
            <w:pStyle w:val="TOC1"/>
            <w:spacing w:line="420" w:lineRule="auto"/>
            <w:rPr>
              <w:rFonts w:asciiTheme="minorHAnsi" w:eastAsiaTheme="minorEastAsia" w:hAnsiTheme="minorHAnsi" w:cstheme="minorBidi"/>
              <w:b/>
              <w:bCs/>
              <w:noProof/>
              <w:sz w:val="22"/>
              <w:szCs w:val="24"/>
              <w14:ligatures w14:val="standardContextual"/>
            </w:rPr>
          </w:pPr>
          <w:hyperlink w:anchor="_Toc216900052" w:history="1">
            <w:r w:rsidRPr="003A2041">
              <w:rPr>
                <w:rStyle w:val="af5"/>
                <w:rFonts w:hint="eastAsia"/>
                <w:b/>
                <w:bCs/>
                <w:noProof/>
              </w:rPr>
              <w:t>9.</w:t>
            </w:r>
            <w:r w:rsidRPr="003A2041">
              <w:rPr>
                <w:rFonts w:asciiTheme="minorHAnsi" w:eastAsiaTheme="minorEastAsia" w:hAnsiTheme="minorHAnsi" w:cstheme="minorBidi" w:hint="eastAsia"/>
                <w:b/>
                <w:bCs/>
                <w:noProof/>
                <w:sz w:val="22"/>
                <w:szCs w:val="24"/>
                <w14:ligatures w14:val="standardContextual"/>
              </w:rPr>
              <w:tab/>
            </w:r>
            <w:r w:rsidRPr="003A2041">
              <w:rPr>
                <w:rStyle w:val="af5"/>
                <w:rFonts w:hint="eastAsia"/>
                <w:b/>
                <w:bCs/>
                <w:noProof/>
              </w:rPr>
              <w:t>致谢</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_Toc216900052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21</w:t>
            </w:r>
            <w:r w:rsidRPr="003A2041">
              <w:rPr>
                <w:rFonts w:hint="eastAsia"/>
                <w:b/>
                <w:bCs/>
                <w:noProof/>
                <w:webHidden/>
              </w:rPr>
              <w:fldChar w:fldCharType="end"/>
            </w:r>
          </w:hyperlink>
        </w:p>
        <w:p w14:paraId="4FE819D5" w14:textId="73801807" w:rsidR="003A2041" w:rsidRDefault="003A2041" w:rsidP="003A2041">
          <w:pPr>
            <w:pStyle w:val="TOC1"/>
            <w:spacing w:line="420" w:lineRule="auto"/>
            <w:rPr>
              <w:rFonts w:asciiTheme="minorHAnsi" w:eastAsiaTheme="minorEastAsia" w:hAnsiTheme="minorHAnsi" w:cstheme="minorBidi"/>
              <w:noProof/>
              <w:sz w:val="22"/>
              <w:szCs w:val="24"/>
              <w14:ligatures w14:val="standardContextual"/>
            </w:rPr>
          </w:pPr>
          <w:hyperlink w:anchor="_Toc216900053" w:history="1">
            <w:r w:rsidRPr="003A2041">
              <w:rPr>
                <w:rStyle w:val="af5"/>
                <w:rFonts w:hint="eastAsia"/>
                <w:b/>
                <w:bCs/>
                <w:noProof/>
              </w:rPr>
              <w:t>10.</w:t>
            </w:r>
            <w:r w:rsidRPr="003A2041">
              <w:rPr>
                <w:rFonts w:asciiTheme="minorHAnsi" w:eastAsiaTheme="minorEastAsia" w:hAnsiTheme="minorHAnsi" w:cstheme="minorBidi" w:hint="eastAsia"/>
                <w:b/>
                <w:bCs/>
                <w:noProof/>
                <w:sz w:val="22"/>
                <w:szCs w:val="24"/>
                <w14:ligatures w14:val="standardContextual"/>
              </w:rPr>
              <w:tab/>
            </w:r>
            <w:r w:rsidRPr="003A2041">
              <w:rPr>
                <w:rStyle w:val="af5"/>
                <w:rFonts w:hint="eastAsia"/>
                <w:b/>
                <w:bCs/>
                <w:noProof/>
              </w:rPr>
              <w:t>附录</w:t>
            </w:r>
            <w:r w:rsidRPr="003A2041">
              <w:rPr>
                <w:rFonts w:hint="eastAsia"/>
                <w:b/>
                <w:bCs/>
                <w:noProof/>
                <w:webHidden/>
              </w:rPr>
              <w:tab/>
            </w:r>
            <w:r w:rsidRPr="003A2041">
              <w:rPr>
                <w:rFonts w:hint="eastAsia"/>
                <w:b/>
                <w:bCs/>
                <w:noProof/>
                <w:webHidden/>
              </w:rPr>
              <w:fldChar w:fldCharType="begin"/>
            </w:r>
            <w:r w:rsidRPr="003A2041">
              <w:rPr>
                <w:rFonts w:hint="eastAsia"/>
                <w:b/>
                <w:bCs/>
                <w:noProof/>
                <w:webHidden/>
              </w:rPr>
              <w:instrText xml:space="preserve"> </w:instrText>
            </w:r>
            <w:r w:rsidRPr="003A2041">
              <w:rPr>
                <w:b/>
                <w:bCs/>
                <w:noProof/>
                <w:webHidden/>
              </w:rPr>
              <w:instrText>PAGEREF _Toc216900053 \h</w:instrText>
            </w:r>
            <w:r w:rsidRPr="003A2041">
              <w:rPr>
                <w:rFonts w:hint="eastAsia"/>
                <w:b/>
                <w:bCs/>
                <w:noProof/>
                <w:webHidden/>
              </w:rPr>
              <w:instrText xml:space="preserve"> </w:instrText>
            </w:r>
            <w:r w:rsidRPr="003A2041">
              <w:rPr>
                <w:rFonts w:hint="eastAsia"/>
                <w:b/>
                <w:bCs/>
                <w:noProof/>
                <w:webHidden/>
              </w:rPr>
            </w:r>
            <w:r w:rsidRPr="003A2041">
              <w:rPr>
                <w:rFonts w:hint="eastAsia"/>
                <w:b/>
                <w:bCs/>
                <w:noProof/>
                <w:webHidden/>
              </w:rPr>
              <w:fldChar w:fldCharType="separate"/>
            </w:r>
            <w:r w:rsidR="00D179E3">
              <w:rPr>
                <w:b/>
                <w:bCs/>
                <w:noProof/>
                <w:webHidden/>
              </w:rPr>
              <w:t>22</w:t>
            </w:r>
            <w:r w:rsidRPr="003A2041">
              <w:rPr>
                <w:rFonts w:hint="eastAsia"/>
                <w:b/>
                <w:bCs/>
                <w:noProof/>
                <w:webHidden/>
              </w:rPr>
              <w:fldChar w:fldCharType="end"/>
            </w:r>
          </w:hyperlink>
        </w:p>
        <w:p w14:paraId="01D55E71" w14:textId="1633DA25" w:rsidR="00593AA8" w:rsidRDefault="00593AA8" w:rsidP="003A2041">
          <w:pPr>
            <w:spacing w:line="420" w:lineRule="auto"/>
            <w:ind w:firstLineChars="0" w:firstLine="0"/>
          </w:pPr>
          <w:r w:rsidRPr="00593AA8">
            <w:rPr>
              <w:b/>
              <w:bCs/>
              <w:lang w:val="zh-CN"/>
            </w:rPr>
            <w:fldChar w:fldCharType="end"/>
          </w:r>
        </w:p>
      </w:sdtContent>
    </w:sdt>
    <w:p w14:paraId="13992C07" w14:textId="763AD2CB" w:rsidR="00593AA8" w:rsidRPr="00913A0F" w:rsidRDefault="00593AA8" w:rsidP="00593AA8">
      <w:pPr>
        <w:widowControl/>
        <w:wordWrap/>
        <w:autoSpaceDE/>
        <w:ind w:firstLineChars="0" w:firstLine="0"/>
        <w:jc w:val="left"/>
      </w:pPr>
      <w:r>
        <w:br w:type="page"/>
      </w:r>
    </w:p>
    <w:p w14:paraId="2D1FCD3A" w14:textId="0D2EEB6A" w:rsidR="007D0DB4" w:rsidRPr="006D23C9" w:rsidRDefault="006D23C9" w:rsidP="007D0DB4">
      <w:pPr>
        <w:pStyle w:val="1"/>
        <w:spacing w:before="312" w:after="312"/>
        <w:rPr>
          <w:rFonts w:hint="eastAsia"/>
          <w:szCs w:val="30"/>
        </w:rPr>
      </w:pPr>
      <w:bookmarkStart w:id="1" w:name="_Toc216900013"/>
      <w:r>
        <w:rPr>
          <w:rFonts w:hint="eastAsia"/>
          <w:szCs w:val="30"/>
        </w:rPr>
        <w:lastRenderedPageBreak/>
        <w:t>引言</w:t>
      </w:r>
      <w:bookmarkEnd w:id="1"/>
    </w:p>
    <w:p w14:paraId="67861CBD" w14:textId="77777777" w:rsidR="00A12A12" w:rsidRPr="00A12A12" w:rsidRDefault="00A12A12" w:rsidP="00A12A12">
      <w:pPr>
        <w:widowControl/>
        <w:wordWrap/>
        <w:autoSpaceDE/>
        <w:spacing w:line="360" w:lineRule="auto"/>
        <w:jc w:val="left"/>
        <w:rPr>
          <w:rFonts w:ascii="宋体" w:hAnsi="宋体" w:cs="宋体" w:hint="eastAsia"/>
          <w:kern w:val="0"/>
          <w:szCs w:val="24"/>
        </w:rPr>
      </w:pPr>
      <w:r w:rsidRPr="00A12A12">
        <w:rPr>
          <w:rFonts w:ascii="宋体" w:hAnsi="宋体" w:cs="宋体"/>
          <w:kern w:val="0"/>
          <w:szCs w:val="24"/>
        </w:rPr>
        <w:t>在全球经济高度一体化的背景下，汇率已成为连接一国国内经济运行与国际金融环境的重要纽带。作为世界第二大经济体和主要贸易国，中国的人民币汇率不仅影响进出口竞争力和跨境资本流动，也在一定程度上反映了市场对中国经济基本面、政策取向以及外部环境变化的综合预期。因此，系统分析人民币兑美元汇率的波动机制，对于理解中国在全球金融体系中的角色具有重要意义。</w:t>
      </w:r>
    </w:p>
    <w:p w14:paraId="1F097E44" w14:textId="77777777" w:rsidR="00A12A12" w:rsidRPr="00A12A12" w:rsidRDefault="00A12A12" w:rsidP="00A12A12">
      <w:pPr>
        <w:widowControl/>
        <w:wordWrap/>
        <w:autoSpaceDE/>
        <w:spacing w:line="360" w:lineRule="auto"/>
        <w:jc w:val="left"/>
        <w:rPr>
          <w:rFonts w:ascii="宋体" w:hAnsi="宋体" w:cs="宋体" w:hint="eastAsia"/>
          <w:kern w:val="0"/>
          <w:szCs w:val="24"/>
        </w:rPr>
      </w:pPr>
      <w:r w:rsidRPr="00A12A12">
        <w:rPr>
          <w:rFonts w:ascii="宋体" w:hAnsi="宋体" w:cs="宋体"/>
          <w:kern w:val="0"/>
          <w:szCs w:val="24"/>
        </w:rPr>
        <w:t>从长期视角看，人民币汇率通常被认为受到一系列宏观经济与金融变量的共同影响，包括中美利差、通胀水平、经济景气度以及美元在全球金融体系中的相对强弱等因素。其中，名义广义美元指数通过影响全球资本配置和风险偏好，对新兴市场货币产生持续而深远的影响。同时，利差作为国际资本流动的重要驱动因素，也在不同阶段对人民币汇率形成约束或支撑。然而，现有研究表明，这些宏观变量与汇率之间的关系并非在所有时期都保持稳定，其影响强度和方向可能随着宏观环境和制度安排的变化而发生调整。</w:t>
      </w:r>
    </w:p>
    <w:p w14:paraId="4A3DB6FE" w14:textId="77777777" w:rsidR="00A12A12" w:rsidRPr="00A12A12" w:rsidRDefault="00A12A12" w:rsidP="00A12A12">
      <w:pPr>
        <w:widowControl/>
        <w:wordWrap/>
        <w:autoSpaceDE/>
        <w:spacing w:line="360" w:lineRule="auto"/>
        <w:jc w:val="left"/>
        <w:rPr>
          <w:rFonts w:ascii="宋体" w:hAnsi="宋体" w:cs="宋体" w:hint="eastAsia"/>
          <w:kern w:val="0"/>
          <w:szCs w:val="24"/>
        </w:rPr>
      </w:pPr>
      <w:r w:rsidRPr="00A12A12">
        <w:rPr>
          <w:rFonts w:ascii="宋体" w:hAnsi="宋体" w:cs="宋体"/>
          <w:kern w:val="0"/>
          <w:szCs w:val="24"/>
        </w:rPr>
        <w:t>从短期视角看，人民币汇率往往会在重大事件或政策冲击发生时出现显著波动。例如，中美贸易摩擦、全球新冠疫情冲击以及美联储货币政策周期性转向，均在不同阶段对人民币汇率产生了明显影响。这类事件通常通过改变市场预期、风险偏好以及资本流动方向，在短期内放大汇率波动，甚至暂时打破原有的宏观均衡关系。因此，仅从长期宏观变量出发，难以全面解释人民币汇率在现实中的阶段性波动特征。</w:t>
      </w:r>
    </w:p>
    <w:p w14:paraId="3CA20245" w14:textId="77777777" w:rsidR="00A12A12" w:rsidRPr="00A12A12" w:rsidRDefault="00A12A12" w:rsidP="00A12A12">
      <w:pPr>
        <w:widowControl/>
        <w:wordWrap/>
        <w:autoSpaceDE/>
        <w:spacing w:line="360" w:lineRule="auto"/>
        <w:jc w:val="left"/>
        <w:rPr>
          <w:rFonts w:ascii="宋体" w:hAnsi="宋体" w:cs="宋体" w:hint="eastAsia"/>
          <w:kern w:val="0"/>
          <w:szCs w:val="24"/>
        </w:rPr>
      </w:pPr>
      <w:r w:rsidRPr="00A12A12">
        <w:rPr>
          <w:rFonts w:ascii="宋体" w:hAnsi="宋体" w:cs="宋体"/>
          <w:kern w:val="0"/>
          <w:szCs w:val="24"/>
        </w:rPr>
        <w:t>基于上述背景，本文试图从“长期宏观驱动因素”与“短期事件冲击”两个维度，对人民币兑美元汇率的波动机制进行系统分析。与已有研究不同，本文将不同类型的事件和政策冲击进行分类，并在较长时间区间内比较其对汇率影响的差异性，以揭示人民币汇率在不同阶段对各</w:t>
      </w:r>
      <w:proofErr w:type="gramStart"/>
      <w:r w:rsidRPr="00A12A12">
        <w:rPr>
          <w:rFonts w:ascii="宋体" w:hAnsi="宋体" w:cs="宋体"/>
          <w:kern w:val="0"/>
          <w:szCs w:val="24"/>
        </w:rPr>
        <w:t>类冲击</w:t>
      </w:r>
      <w:proofErr w:type="gramEnd"/>
      <w:r w:rsidRPr="00A12A12">
        <w:rPr>
          <w:rFonts w:ascii="宋体" w:hAnsi="宋体" w:cs="宋体"/>
          <w:kern w:val="0"/>
          <w:szCs w:val="24"/>
        </w:rPr>
        <w:t>的敏感度变化。具体而言，本文关注以下三个研究问题：第一，人民币汇率在长期内主要受哪些宏观经济和金融变量驱动；第二，不同类型的事件或政策冲击在短期内是否会对汇率产生方向性和幅度上的差异影响；第三，这种影响是否在不同时间阶段呈现出结构性变化。</w:t>
      </w:r>
    </w:p>
    <w:p w14:paraId="56C1C880" w14:textId="4135E085" w:rsidR="00B6293E" w:rsidRPr="00A12A12" w:rsidRDefault="00A12A12" w:rsidP="00A12A12">
      <w:pPr>
        <w:widowControl/>
        <w:wordWrap/>
        <w:autoSpaceDE/>
        <w:spacing w:line="360" w:lineRule="auto"/>
        <w:jc w:val="left"/>
        <w:rPr>
          <w:rFonts w:ascii="宋体" w:hAnsi="宋体" w:cs="宋体" w:hint="eastAsia"/>
          <w:kern w:val="0"/>
          <w:szCs w:val="24"/>
        </w:rPr>
      </w:pPr>
      <w:r w:rsidRPr="00A12A12">
        <w:rPr>
          <w:rFonts w:ascii="宋体" w:hAnsi="宋体" w:cs="宋体"/>
          <w:kern w:val="0"/>
          <w:szCs w:val="24"/>
        </w:rPr>
        <w:lastRenderedPageBreak/>
        <w:t>在研究方法上，本文结合时间序列分析、相关性与滞后效应分析以及事件研究法，并通过多种可视化方式呈现分析结果。样本区间覆盖较长时间跨度，以包含多个宏观周期和汇率制度阶段，从而增强结论的稳健性和解释力。本文的研究尝试在宏观经济变量分析与事件研究之间建立联系，为理解人民币汇率在“长期结构性力量”与“短期突发冲击”之间的动态平衡提供一个更为直观和系统的分析框架。</w:t>
      </w:r>
    </w:p>
    <w:p w14:paraId="1E89C1F8" w14:textId="51F28A6F" w:rsidR="00B6293E" w:rsidRDefault="006D23C9" w:rsidP="006D23C9">
      <w:pPr>
        <w:pStyle w:val="1"/>
        <w:spacing w:before="312" w:after="312"/>
        <w:rPr>
          <w:rFonts w:hint="eastAsia"/>
        </w:rPr>
      </w:pPr>
      <w:bookmarkStart w:id="2" w:name="_Toc216900014"/>
      <w:r>
        <w:rPr>
          <w:rFonts w:hint="eastAsia"/>
        </w:rPr>
        <w:t>文献综述</w:t>
      </w:r>
      <w:bookmarkEnd w:id="2"/>
    </w:p>
    <w:p w14:paraId="4F0F0529" w14:textId="77777777" w:rsidR="00916BEE" w:rsidRDefault="00916BEE" w:rsidP="00916BEE">
      <w:pPr>
        <w:pStyle w:val="2"/>
        <w:rPr>
          <w:rFonts w:eastAsia="宋体"/>
          <w:sz w:val="27"/>
          <w:szCs w:val="27"/>
        </w:rPr>
      </w:pPr>
      <w:bookmarkStart w:id="3" w:name="_Toc216900015"/>
      <w:r>
        <w:t xml:space="preserve">2.1 </w:t>
      </w:r>
      <w:r>
        <w:t>汇率的宏观经济驱动因素</w:t>
      </w:r>
      <w:bookmarkEnd w:id="3"/>
    </w:p>
    <w:p w14:paraId="0E45DEF3" w14:textId="4EF3EC4A" w:rsidR="00916BEE" w:rsidRDefault="00916BEE" w:rsidP="00916BEE">
      <w:pPr>
        <w:spacing w:line="360" w:lineRule="auto"/>
      </w:pPr>
      <w:r>
        <w:t>汇率决定机制长期以来是国际金融和宏观经济学研究的核心议题之一。传统理论认为，一国货币汇率主要受利差、通胀差异以及经济增长前景等宏观基本面因素影响。基于利率平价理论，国内外利差通过影响资本跨境流动，进而对汇率产生中长期影响</w:t>
      </w:r>
      <w:r>
        <w:fldChar w:fldCharType="begin"/>
      </w:r>
      <w:r>
        <w:instrText xml:space="preserve"> ADDIN ZOTERO_ITEM CSL_CITATION {"citationID":"gp1KeW31","properties":{"formattedCitation":"\\super [1,2]\\nosupersub{}","plainCitation":"[1,2]","noteIndex":0},"citationItems":[{"id":57,"uris":["http://zotero.org/users/18877917/items/SRSCPVD3"],"itemData":{"id":57,"type":"article-journal","container-title":"The American economic review","issue":"4","note":"ISBN: 0002-8282\npublisher: JSTOR","page":"610-622","title":"On the mark: A theory of floating exchange rates based on real interest differentials","volume":"69","author":[{"family":"Frankel","given":"Jeffrey A."}],"issued":{"date-parts":[["1979"]]}},"label":"page"},{"id":56,"uris":["http://zotero.org/users/18877917/items/RT2QHJ5P"],"itemData":{"id":56,"type":"article-journal","container-title":"Journal of political Economy","issue":"6","note":"ISBN: 0022-3808\npublisher: The University of Chicago Press","page":"1161-1176","title":"Expectations and exchange rate dynamics","volume":"84","author":[{"family":"Dornbusch","given":"Rudiger"}],"issued":{"date-parts":[["1976"]]}},"label":"page"}],"schema":"https://github.com/citation-style-language/schema/raw/master/csl-citation.json"} </w:instrText>
      </w:r>
      <w:r>
        <w:fldChar w:fldCharType="separate"/>
      </w:r>
      <w:r w:rsidRPr="00916BEE">
        <w:rPr>
          <w:kern w:val="0"/>
          <w:vertAlign w:val="superscript"/>
        </w:rPr>
        <w:t>[1,2]</w:t>
      </w:r>
      <w:r>
        <w:fldChar w:fldCharType="end"/>
      </w:r>
      <w:r>
        <w:t>。</w:t>
      </w:r>
    </w:p>
    <w:p w14:paraId="2986B6B8" w14:textId="71E768B6" w:rsidR="00916BEE" w:rsidRDefault="00916BEE" w:rsidP="00916BEE">
      <w:pPr>
        <w:spacing w:line="360" w:lineRule="auto"/>
      </w:pPr>
      <w:r>
        <w:t>在人民币汇率研究中，中美利差被广泛用于解释人民币汇率的波动特征。部分研究指出，当中美利差扩大时，跨境资本流入压力上升，人民币汇率往往面临升值趋势；反之，当利差收</w:t>
      </w:r>
      <w:proofErr w:type="gramStart"/>
      <w:r>
        <w:t>窄甚至</w:t>
      </w:r>
      <w:proofErr w:type="gramEnd"/>
      <w:r>
        <w:t>倒挂时，人民币汇率承受贬值压力</w:t>
      </w:r>
      <w:r>
        <w:fldChar w:fldCharType="begin"/>
      </w:r>
      <w:r>
        <w:instrText xml:space="preserve"> ADDIN ZOTERO_ITEM CSL_CITATION {"citationID":"AOa3DEJQ","properties":{"formattedCitation":"\\super [3]\\nosupersub{}","plainCitation":"[3]","noteIndex":0},"citationItems":[{"id":55,"uris":["http://zotero.org/users/18877917/items/WGVDE5HT"],"itemData":{"id":55,"type":"article-journal","container-title":"Journal of international money and finance","issue":"7","note":"ISBN: 0261-5606\npublisher: Elsevier","page":"1150-1175","title":"Empirical exchange rate models of the nineties: Are any fit to survive?","volume":"24","author":[{"family":"Cheung","given":"Yin-Wong"},{"family":"Chinn","given":"Menzie D."},{"family":"Pascual","given":"Antonio Garcia"}],"issued":{"date-parts":[["2005"]]}}}],"schema":"https://github.com/citation-style-language/schema/raw/master/csl-citation.json"} </w:instrText>
      </w:r>
      <w:r>
        <w:fldChar w:fldCharType="separate"/>
      </w:r>
      <w:r w:rsidRPr="00916BEE">
        <w:rPr>
          <w:kern w:val="0"/>
          <w:vertAlign w:val="superscript"/>
        </w:rPr>
        <w:t>[3]</w:t>
      </w:r>
      <w:r>
        <w:fldChar w:fldCharType="end"/>
      </w:r>
      <w:r>
        <w:t>。然而，也有研究发现，在全球金融一体化程度加深的背景下，利差对汇率的解释</w:t>
      </w:r>
      <w:proofErr w:type="gramStart"/>
      <w:r>
        <w:t>力存在</w:t>
      </w:r>
      <w:proofErr w:type="gramEnd"/>
      <w:r>
        <w:t>明显阶段性，其作用往往受到全球金融环境的制约</w:t>
      </w:r>
      <w:r>
        <w:fldChar w:fldCharType="begin"/>
      </w:r>
      <w:r>
        <w:instrText xml:space="preserve"> ADDIN ZOTERO_ITEM CSL_CITATION {"citationID":"7aVBcVyi","properties":{"formattedCitation":"\\super [4]\\nosupersub{}","plainCitation":"[4]","noteIndex":0},"citationItems":[{"id":59,"uris":["http://zotero.org/users/18877917/items/SMPZMNYT"],"itemData":{"id":59,"type":"article-journal","container-title":"American Economic Journal: Macroeconomics","issue":"2","note":"ISBN: 1945-7707\npublisher: American Economic Association","page":"57-94","title":"Financial stability, the trilemma, and international reserves","volume":"2","author":[{"family":"Obstfeld","given":"Maurice"},{"family":"Shambaugh","given":"Jay C."},{"family":"Taylor","given":"Alan M."}],"issued":{"date-parts":[["2010"]]}}}],"schema":"https://github.com/citation-style-language/schema/raw/master/csl-citation.json"} </w:instrText>
      </w:r>
      <w:r>
        <w:fldChar w:fldCharType="separate"/>
      </w:r>
      <w:r w:rsidRPr="00916BEE">
        <w:rPr>
          <w:kern w:val="0"/>
          <w:vertAlign w:val="superscript"/>
        </w:rPr>
        <w:t>[4]</w:t>
      </w:r>
      <w:r>
        <w:fldChar w:fldCharType="end"/>
      </w:r>
      <w:r>
        <w:t>。</w:t>
      </w:r>
    </w:p>
    <w:p w14:paraId="301C6B4A" w14:textId="443A1A52" w:rsidR="00916BEE" w:rsidRDefault="00916BEE" w:rsidP="00916BEE">
      <w:pPr>
        <w:spacing w:line="360" w:lineRule="auto"/>
      </w:pPr>
      <w:r>
        <w:t>相较于利差，美元指数在解释人民币汇率长期走势方面表现出更为稳定的影响。一些研究强调，名义广义美元指数不仅反映美国货币政策取向，也体现了全球金融周期和风险偏好的变化。当美元指数走强时，新兴市场货币普遍承压，人民币汇率亦呈现出显著的联动性</w:t>
      </w:r>
      <w:r>
        <w:fldChar w:fldCharType="begin"/>
      </w:r>
      <w:r>
        <w:instrText xml:space="preserve"> ADDIN ZOTERO_ITEM CSL_CITATION {"citationID":"eKFYO87j","properties":{"formattedCitation":"\\super [5]\\nosupersub{}","plainCitation":"[5]","noteIndex":0},"citationItems":[{"id":60,"uris":["http://zotero.org/users/18877917/items/WHDP4BIK"],"itemData":{"id":60,"type":"report","publisher":"National Bureau of Economic Research","title":"Dilemma not trilemma: the global financial cycle and monetary policy independence","author":[{"family":"Rey","given":"Hélène"}],"issued":{"date-parts":[["2015"]]}}}],"schema":"https://github.com/citation-style-language/schema/raw/master/csl-citation.json"} </w:instrText>
      </w:r>
      <w:r>
        <w:fldChar w:fldCharType="separate"/>
      </w:r>
      <w:r w:rsidRPr="00916BEE">
        <w:rPr>
          <w:kern w:val="0"/>
          <w:vertAlign w:val="superscript"/>
        </w:rPr>
        <w:t>[5]</w:t>
      </w:r>
      <w:r>
        <w:fldChar w:fldCharType="end"/>
      </w:r>
      <w:r>
        <w:t>。在中国背景下，相关研究发现，相较于</w:t>
      </w:r>
      <w:proofErr w:type="gramStart"/>
      <w:r>
        <w:t>双边汇率</w:t>
      </w:r>
      <w:proofErr w:type="gramEnd"/>
      <w:r>
        <w:t>指标，多边美元指数对人民币汇率和跨境资本流动具有更强的解释力</w:t>
      </w:r>
      <w:r>
        <w:fldChar w:fldCharType="begin"/>
      </w:r>
      <w:r>
        <w:instrText xml:space="preserve"> ADDIN ZOTERO_ITEM CSL_CITATION {"citationID":"7ZMY0POK","properties":{"formattedCitation":"\\super [6]\\nosupersub{}","plainCitation":"[6]","noteIndex":0},"citationItems":[{"id":6,"uris":["http://zotero.org/users/18877917/items/VW3G3883"],"itemData":{"id</w:instrText>
      </w:r>
      <w:r>
        <w:rPr>
          <w:rFonts w:hint="eastAsia"/>
        </w:rPr>
        <w:instrText>":6,"type":"article-journal","container-title":"</w:instrText>
      </w:r>
      <w:r>
        <w:rPr>
          <w:rFonts w:hint="eastAsia"/>
        </w:rPr>
        <w:instrText>金融研究</w:instrText>
      </w:r>
      <w:r>
        <w:rPr>
          <w:rFonts w:hint="eastAsia"/>
        </w:rPr>
        <w:instrText>","ISSN":"1002-7246","issue":"8","journalAbbreviation":"</w:instrText>
      </w:r>
      <w:r>
        <w:rPr>
          <w:rFonts w:hint="eastAsia"/>
        </w:rPr>
        <w:instrText>金融研究</w:instrText>
      </w:r>
      <w:r>
        <w:rPr>
          <w:rFonts w:hint="eastAsia"/>
        </w:rPr>
        <w:instrText>","language":"cn","page":"1-21","source":"www.jryj.org.cn","title":"</w:instrText>
      </w:r>
      <w:r>
        <w:rPr>
          <w:rFonts w:hint="eastAsia"/>
        </w:rPr>
        <w:instrText>利差、美元指数与跨境资本流动</w:instrText>
      </w:r>
      <w:r>
        <w:rPr>
          <w:rFonts w:hint="eastAsia"/>
        </w:rPr>
        <w:instrText>","volume":"494","author":[{"family":"</w:instrText>
      </w:r>
      <w:r>
        <w:rPr>
          <w:rFonts w:hint="eastAsia"/>
        </w:rPr>
        <w:instrText>缪延亮</w:instrText>
      </w:r>
      <w:r>
        <w:rPr>
          <w:rFonts w:hint="eastAsia"/>
        </w:rPr>
        <w:instrText>","given":"</w:instrText>
      </w:r>
      <w:r>
        <w:rPr>
          <w:rFonts w:hint="eastAsia"/>
        </w:rPr>
        <w:instrText>郝阳</w:instrText>
      </w:r>
      <w:r>
        <w:rPr>
          <w:rFonts w:hint="eastAsia"/>
        </w:rPr>
        <w:instrText>"},{"fa</w:instrText>
      </w:r>
      <w:r>
        <w:instrText xml:space="preserve">mily":"MIAO Yanliang","given":"HAO Yang"}],"issued":{"date-parts":[["2021",8,25]]}}}],"schema":"https://github.com/citation-style-language/schema/raw/master/csl-citation.json"} </w:instrText>
      </w:r>
      <w:r>
        <w:fldChar w:fldCharType="separate"/>
      </w:r>
      <w:r w:rsidRPr="00916BEE">
        <w:rPr>
          <w:kern w:val="0"/>
          <w:vertAlign w:val="superscript"/>
        </w:rPr>
        <w:t>[6]</w:t>
      </w:r>
      <w:r>
        <w:fldChar w:fldCharType="end"/>
      </w:r>
      <w:r>
        <w:t>。</w:t>
      </w:r>
    </w:p>
    <w:p w14:paraId="14F25317" w14:textId="59134822" w:rsidR="00916BEE" w:rsidRDefault="00916BEE" w:rsidP="00916BEE">
      <w:pPr>
        <w:spacing w:line="360" w:lineRule="auto"/>
      </w:pPr>
      <w:r>
        <w:t>此外，宏观经济运行指标，如通胀水平（</w:t>
      </w:r>
      <w:r>
        <w:t>CPI</w:t>
      </w:r>
      <w:r>
        <w:t>）和经济景气度指标（</w:t>
      </w:r>
      <w:r>
        <w:t>PMI</w:t>
      </w:r>
      <w:r>
        <w:t>），也被纳入人民币汇率影响因素的分析框架。通胀通过影响实际利率和货币购买力，对汇率产生间接影响；</w:t>
      </w:r>
      <w:r>
        <w:t xml:space="preserve">PMI </w:t>
      </w:r>
      <w:r>
        <w:t>等先行指标则反映经济基本面和市场预期，对汇率变动具有一定的指示作用。然而，现有研究对这些变量影响方向和显著性的结论并不一致，提示其影响可能具有明显的阶段性和情境依赖特征</w:t>
      </w:r>
      <w:r>
        <w:fldChar w:fldCharType="begin"/>
      </w:r>
      <w:r>
        <w:instrText xml:space="preserve"> ADDIN ZOTERO_ITEM CSL_CITATION {"citationID":"ca4indLU","properties":{"formattedCitation":"\\super [7]\\nosupersub{}","plainCitation":"[7]","noteIndex":0},"citationItems":[{"id":58,"uris":["http://zotero.org/users/18877917/items/CF27PXCJ"],"itemData":{"id":58,"type":"article-journal","container-title":"Handbook of international economics","note":"ISBN: 1573-4404\npublisher: Elsevier","page":"1689-1729","title":"Empirical research on nominal exchange rates","volume":"3","author":[{"family":"Frankel","given":"Jeffrey A."},{"family":"Rose","given":"Andrew K."}],"issued":{"date-parts":[["1995"]]}}}],"schema":"https://github.com/citation-style-language/schema/raw/master/csl-citation.json"} </w:instrText>
      </w:r>
      <w:r>
        <w:fldChar w:fldCharType="separate"/>
      </w:r>
      <w:r w:rsidRPr="00916BEE">
        <w:rPr>
          <w:kern w:val="0"/>
          <w:vertAlign w:val="superscript"/>
        </w:rPr>
        <w:t>[7]</w:t>
      </w:r>
      <w:r>
        <w:fldChar w:fldCharType="end"/>
      </w:r>
      <w:r>
        <w:t>。</w:t>
      </w:r>
    </w:p>
    <w:p w14:paraId="2F6A640F" w14:textId="77777777" w:rsidR="00916BEE" w:rsidRDefault="00916BEE" w:rsidP="00916BEE">
      <w:pPr>
        <w:pStyle w:val="2"/>
      </w:pPr>
      <w:bookmarkStart w:id="4" w:name="_Toc216900016"/>
      <w:r>
        <w:lastRenderedPageBreak/>
        <w:t xml:space="preserve">2.2 </w:t>
      </w:r>
      <w:r>
        <w:t>政策不确定性、货币政策与事件冲击</w:t>
      </w:r>
      <w:bookmarkEnd w:id="4"/>
    </w:p>
    <w:p w14:paraId="1F8D70F6" w14:textId="77C46DE0" w:rsidR="00916BEE" w:rsidRDefault="00916BEE" w:rsidP="00916BEE">
      <w:pPr>
        <w:pStyle w:val="af3"/>
        <w:spacing w:line="360" w:lineRule="auto"/>
      </w:pPr>
      <w:r>
        <w:t>近年来，政策不确定性及其对汇率波动的影响逐渐成为研究热点。政策不确定性通常通过影响市场预期、风险溢价和资本流动，加剧汇率的短期波动。</w:t>
      </w:r>
      <w:proofErr w:type="spellStart"/>
      <w:r>
        <w:t>Baker,B</w:t>
      </w:r>
      <w:proofErr w:type="spellEnd"/>
      <w:r>
        <w:rPr>
          <w:rFonts w:hint="eastAsia"/>
        </w:rPr>
        <w:t>-</w:t>
      </w:r>
      <w:r>
        <w:t>loom</w:t>
      </w:r>
      <w:r>
        <w:t>与</w:t>
      </w:r>
      <w:r>
        <w:t>Davis</w:t>
      </w:r>
      <w:r>
        <w:t>构建的经济政策不确定性指数（</w:t>
      </w:r>
      <w:r>
        <w:t>EPU</w:t>
      </w:r>
      <w:r>
        <w:t>）为相关研究提供了重要工具</w:t>
      </w:r>
      <w:r>
        <w:fldChar w:fldCharType="begin"/>
      </w:r>
      <w:r>
        <w:instrText xml:space="preserve"> ADDIN ZOTERO_ITEM CSL_CITATION {"citationID":"mHbJPpNs","properties":{"formattedCitation":"\\super [8]\\nosupersub{}","plainCitation":"[8]","noteIndex":0},"citationItems":[{"id":53,"uris":["http://zotero.org/users/18877917/items/XHRC67M2"],"itemData":{"id":53,"type":"article-journal","container-title":"The quarterly journal of economics","issue":"4","note":"ISBN: 1531-4650\npublisher: Oxford University Press","page":"1593-1636","title":"Measuring economic policy uncertainty","volume":"131","author":[{"family":"Baker","given":"Scott R."},{"family":"Bloom","given":"Nicholas"},{"family":"Davis","given":"Steven J."}],"issued":{"date-parts":[["2016"]]}}}],"schema":"https://github.com/citation-style-language/schema/raw/master/csl-citation.json"} </w:instrText>
      </w:r>
      <w:r>
        <w:fldChar w:fldCharType="separate"/>
      </w:r>
      <w:r w:rsidRPr="00916BEE">
        <w:rPr>
          <w:kern w:val="0"/>
          <w:vertAlign w:val="superscript"/>
        </w:rPr>
        <w:t>[8]</w:t>
      </w:r>
      <w:r>
        <w:fldChar w:fldCharType="end"/>
      </w:r>
      <w:r>
        <w:t>。基于该指标的实证研究发现，政策不确定性上升往往会显著提高汇率波动率，并可能引发非对称反应</w:t>
      </w:r>
      <w:r>
        <w:fldChar w:fldCharType="begin"/>
      </w:r>
      <w:r>
        <w:instrText xml:space="preserve"> ADDIN ZOTERO_ITEM CSL_CITATION {"citationID":"zKP9GSg5","properties":{"formattedCitation":"\\super [9]\\nosupersub{}","plainCitation":"[9]","noteIndex":0},"citationItems":[{"id":11,"uris":["http://zotero.org/users/18877917/items/8LHHYU8B"],"itemData":{"id":11,"type":"article-journal","abstract":"Abstract\n            Recent studies have examined the relationship between economic policy uncertainty and exchange rate. We contribute to this literature by considering the effect of minor positive and major positive changes as well as minor negative and major negative changes in the economic policy uncertainties on the exchange rates. In this regard, we use a recently developed multiple asymmetric threshold nonlinear ARDL model along with Granger causality in quantile test. Our estimates support the asymmetric effect in three countries only when an asymmetric ARDL model is used. However, these estimates support asymmetric effects for all the sample countries when the multiple asymmetric threshold nonlinear ARDL model is used. Moreover, the effect varies across various quantiles when Granger causality in quantile test is used. Overall, the extended model helps us to examine more minutely the impact of EPU and GEPU on the exchange rate in G7 countries. The results of this study can be useful for the central banks to devise appropriate policies to intervene in the foreign exchange market.","container-title":"Humanities and Social Sciences Communications","DOI":"10.1057/s41599-022-01372-5","ISSN":"2662-9992","issue":"1","journalAbbreviation":"Humanit Soc Sci Commun","language":"en","page":"358","source":"DOI.org (Crossref)","title":"Exchange rate response to economic policy uncertainty: evidence beyond asymmetry","title-short":"Exchange rate response to economic policy uncertainty","volume":"9","author":[{"family":"Chang","given":"Bisharat Hussain"},{"family":"Derindag","given":"Omer Faruk"},{"family":"Hacievliyagil","given":"Nuri"},{"family":"Canakci","given":"Mehmet"}],"issued":{"date-parts":[["2022",10,10]]}}}],"schema":"https://github.com/citation-style-language/schema/raw/master/csl-citation.json"} </w:instrText>
      </w:r>
      <w:r>
        <w:fldChar w:fldCharType="separate"/>
      </w:r>
      <w:r w:rsidRPr="00916BEE">
        <w:rPr>
          <w:kern w:val="0"/>
          <w:vertAlign w:val="superscript"/>
        </w:rPr>
        <w:t>[9]</w:t>
      </w:r>
      <w:r>
        <w:fldChar w:fldCharType="end"/>
      </w:r>
      <w:r>
        <w:t>。</w:t>
      </w:r>
    </w:p>
    <w:p w14:paraId="10335B39" w14:textId="1626FDE5" w:rsidR="00916BEE" w:rsidRDefault="00916BEE" w:rsidP="00916BEE">
      <w:pPr>
        <w:pStyle w:val="af3"/>
        <w:spacing w:line="360" w:lineRule="auto"/>
      </w:pPr>
      <w:r>
        <w:t>在中国情境下，国内政策不确定性与外部政策冲击均被证实会对人民币汇率产生影响。</w:t>
      </w:r>
      <w:proofErr w:type="gramStart"/>
      <w:r>
        <w:t>夏华天</w:t>
      </w:r>
      <w:proofErr w:type="gramEnd"/>
      <w:r>
        <w:t>通过</w:t>
      </w:r>
      <w:r>
        <w:t>VAR/VECM</w:t>
      </w:r>
      <w:r>
        <w:t>模型分析发现，中国政策不确定性和美国政策不确定性均会引起人民币兑美元汇率波动，其中中国自身政策不确定性的影响在部分阶段更为显著</w:t>
      </w:r>
      <w:r>
        <w:fldChar w:fldCharType="begin"/>
      </w:r>
      <w:r>
        <w:instrText xml:space="preserve"> ADDIN ZOTERO_ITEM CSL_CITATION {"citationID":"718yqMQM","properties":{"formattedCitation":"\\super [10]\\nosupersub{}","plainCitation":"[10]","noteIndex":0},"citationItems":[{"id":15,"uris":["http://zotero.org/users/18877917/items/GERNTS6T"],"itemData":{"id":15,"type":"article-journal","abstract":"Based on the monthly data from July 2005 to August 2021, this paper analyzes the impact of economic policy uncertainty (EPU) on the RMB exchange rate by using VAR model and VECM model in stata16. The results show that there is a two-way interactive causal relationship between the economic policy uncertainty and the fluctuation of the RMB exchange rate between China and the United States. The increased uncertainty of China's economic policy will have a depreciating impact on the RMB exchange rate, and the increased uncertainty of the US economic policy will have an impact on the appreciation of the RMB exchange rate. Through the comparison of the impulse response diagram of the RMB exchange rate from the uncertainty of the economic policy of China and the United States, the impact of China's economic policy uncertainty on the change of the RMB exchange rate is greater than that caused by the uncertainty of the US economic policy, and these conclusions are consistent with the theoretical analysis. The policy implication of this paper is that government departments should strengthen the measurement and monitoring of global EPU, maintain the stability of their own macroeconomy, enhance the transparency and continuity of their own policies, and avoid the adverse impact of large changes in exchange rates on economic development.","container-title":"Frontiers in Humanities and Social Sciences","DOI":"10.54691/wrfs4v09","ISSN":"2710-0170","issue":"1","journalAbbreviation":"FHSS","language":"en","license":"https://creativecommons.org/licenses/by-nc/4.0","page":"211-227","source":"DOI.org (Crossref)","title":"The Impact of Economic Policy Uncertainty on the RMB Exchange Rate","volume":"4","author":[{"family":"Xia","given":"Huatian"}],"issued":{"date-parts":[["2024",1,23]]}}}],"schema":"https://github.com/citation-style-language/schema/raw/master/csl-citation.json"} </w:instrText>
      </w:r>
      <w:r>
        <w:fldChar w:fldCharType="separate"/>
      </w:r>
      <w:r w:rsidRPr="00916BEE">
        <w:rPr>
          <w:kern w:val="0"/>
          <w:vertAlign w:val="superscript"/>
        </w:rPr>
        <w:t>[10]</w:t>
      </w:r>
      <w:r>
        <w:fldChar w:fldCharType="end"/>
      </w:r>
      <w:r>
        <w:t>。这一结果表明，在分析人民币汇率波动时，有必要同时考虑内外部政策冲击。</w:t>
      </w:r>
    </w:p>
    <w:p w14:paraId="1D3F429F" w14:textId="0E78BA13" w:rsidR="00916BEE" w:rsidRDefault="00916BEE" w:rsidP="00916BEE">
      <w:pPr>
        <w:pStyle w:val="af3"/>
        <w:spacing w:line="360" w:lineRule="auto"/>
      </w:pPr>
      <w:r>
        <w:t>美联储货币政策被认为是影响人民币汇率的重要外部因素之一。加息、</w:t>
      </w:r>
      <w:proofErr w:type="gramStart"/>
      <w:r>
        <w:t>缩表等</w:t>
      </w:r>
      <w:proofErr w:type="gramEnd"/>
      <w:r>
        <w:t>政策措施通常通过推升美元指数、改变中美利差以及全球风险偏好，对人民币汇率形成持续压力。相关研究指出，在美联储紧缩周期中，新兴市场货币更容易受到资本外流冲击，其汇率波动性明显上升</w:t>
      </w:r>
      <w:r>
        <w:fldChar w:fldCharType="begin"/>
      </w:r>
      <w:r w:rsidR="007B7196">
        <w:instrText xml:space="preserve"> ADDIN ZOTERO_ITEM CSL_CITATION {"citationID":"wyvtSz6b","properties":{"unsorted":true,"formattedCitation":"\\super [11]\\nosupersub{}","plainCitation":"[11]","noteIndex":0},"citationItems":[{"id":4,"uris":["http://zotero.org/users/18877917/items/876L6WF2"],"itemData":{"id":4,"type":"book","abstract":"Financial markets are eager for any signal of monetary policy from the People’s Bank of China (PBC). The importance of effective monetary policy communication will only increase as China continues to liberalize its financial system and open its economy. This paper discusses the country’s unique institutional setup and empirically analyzes the impact on financial markets of the PBC’s main communication channels, including a novel communication channel. The results suggest that there has been significant progress but that PBC communication is still evolving toward the level of other major economies. The paper recommends medium-term policy reforms and reforms that can be adopted quickly.","ISBN":"978-1-4843-8591-3","language":"en","note":"Google-Books-ID: nn6ADwAAQBAJ","number-of-pages":"32","publisher":"International Monetary Fund","source":"Google Books","title":"China’s Monetary Policy Communication: Frameworks, Impact, and Recommendations","title-short":"China’s Monetary Policy Communication","author":[{"family":"McMahon","given":"Michael"},{"family":"Schipke","given":"Mr Alfred"},{"family":"Li","given":"Xiang"}],"issued":{"date-parts":[["2018",11,16]]}}}],"schema":"https://github.com/citation-style-language/schema/raw/master/csl-citation.json"} </w:instrText>
      </w:r>
      <w:r>
        <w:fldChar w:fldCharType="separate"/>
      </w:r>
      <w:r w:rsidR="007B7196" w:rsidRPr="007B7196">
        <w:rPr>
          <w:kern w:val="0"/>
          <w:vertAlign w:val="superscript"/>
        </w:rPr>
        <w:t>[11]</w:t>
      </w:r>
      <w:r>
        <w:fldChar w:fldCharType="end"/>
      </w:r>
      <w:r>
        <w:t>。相比之下，中国国内货币政策和汇率管理措施更多体现为短期稳定市场预期，其影响方向和幅度往往受到政策目标的约束。</w:t>
      </w:r>
    </w:p>
    <w:p w14:paraId="4CCC8731" w14:textId="31A522F0" w:rsidR="00916BEE" w:rsidRDefault="00916BEE" w:rsidP="00916BEE">
      <w:pPr>
        <w:pStyle w:val="af3"/>
        <w:spacing w:line="360" w:lineRule="auto"/>
      </w:pPr>
      <w:r>
        <w:t>除政策因素外，重大社会事件和全球性冲击同样会对汇率产生显著影响。例如，中美贸易摩擦、新冠疫情和地缘政治冲突等事件，往往通过改变市场风险偏好和避险资金流向，在短期内放大汇率波动</w:t>
      </w:r>
      <w:r w:rsidR="00FD116F">
        <w:fldChar w:fldCharType="begin"/>
      </w:r>
      <w:r w:rsidR="00FD116F">
        <w:instrText xml:space="preserve"> ADDIN ZOTERO_ITEM CSL_CITATION {"citationID":"sgm2d9EN","properties":{"formattedCitation":"\\super [11]\\nosupersub{}","plainCitation":"[11]","noteIndex":0},"citationItems":[{"id":4,"uris":["http://zotero.org/users/18877917/items/876L6WF2"],"itemData":{"id":4,"type":"book","abstract":"Financial markets are eager for any signal of monetary policy from the People’s Bank of China (PBC). The importance of effective monetary policy communication will only increase as China continues to liberalize its financial system and open its economy. This paper discusses the country’s unique institutional setup and empirically analyzes the impact on financial markets of the PBC’s main communication channels, including a novel communication channel. The results suggest that there has been significant progress but that PBC communication is still evolving toward the level of other major economies. The paper recommends medium-term policy reforms and reforms that can be adopted quickly.","ISBN":"978-1-4843-8591-3","language":"en","note":"Google-Books-ID: nn6ADwAAQBAJ","number-of-pages":"32","publisher":"International Monetary Fund","source":"Google Books","title":"China’s Monetary Policy Communication: Frameworks, Impact, and Recommendations","title-short":"China’s Monetary Policy Communication","author":[{"family":"McMahon","given":"Michael"},{"family":"Schipke","given":"Mr Alfred"},{"family":"Li","given":"Xiang"}],"issued":{"date-parts":[["2018",11,16]]}}}],"schema":"https://github.com/citation-style-language/schema/raw/master/csl-citation.json"} </w:instrText>
      </w:r>
      <w:r w:rsidR="00FD116F">
        <w:fldChar w:fldCharType="separate"/>
      </w:r>
      <w:r w:rsidR="00FD116F" w:rsidRPr="00FD116F">
        <w:rPr>
          <w:kern w:val="0"/>
          <w:vertAlign w:val="superscript"/>
        </w:rPr>
        <w:t>[11]</w:t>
      </w:r>
      <w:r w:rsidR="00FD116F">
        <w:fldChar w:fldCharType="end"/>
      </w:r>
      <w:r>
        <w:t>。但现有研究多集中于单一事件或单一类型冲击，对不同事件类型影响的系统比较仍较为有限。</w:t>
      </w:r>
    </w:p>
    <w:p w14:paraId="5D6B48ED" w14:textId="77777777" w:rsidR="00916BEE" w:rsidRDefault="00916BEE" w:rsidP="00916BEE">
      <w:pPr>
        <w:pStyle w:val="2"/>
      </w:pPr>
      <w:bookmarkStart w:id="5" w:name="_Toc216900017"/>
      <w:r>
        <w:t xml:space="preserve">2.3 </w:t>
      </w:r>
      <w:r>
        <w:t>现有研究不足与本文的研究定位</w:t>
      </w:r>
      <w:bookmarkEnd w:id="5"/>
    </w:p>
    <w:p w14:paraId="77D99C0A" w14:textId="77777777" w:rsidR="00916BEE" w:rsidRDefault="00916BEE" w:rsidP="00916BEE">
      <w:pPr>
        <w:pStyle w:val="af3"/>
        <w:spacing w:line="360" w:lineRule="auto"/>
      </w:pPr>
      <w:r>
        <w:t>综合现有文献可以发现，关于人民币汇率波动的研究已从宏观基本面分析逐步拓展</w:t>
      </w:r>
      <w:proofErr w:type="gramStart"/>
      <w:r>
        <w:t>至政策</w:t>
      </w:r>
      <w:proofErr w:type="gramEnd"/>
      <w:r>
        <w:t>不确定性和事件冲击等方向，但仍存在若干不足。首先，多数研究聚焦于相对较短的样本区间，较少系统考察宏观变量和政策冲击在不同阶段的结构性变化。其次，事件研究法虽被广泛应用，但事件类型通常较为分散，缺乏统一的分类框架，难以比较不同类型冲击的相对影响。最后，部分研究更侧重计量结果本身，对经济机制的直观呈现和解释相对不足。</w:t>
      </w:r>
    </w:p>
    <w:p w14:paraId="311FF2D7" w14:textId="6BAC876F" w:rsidR="006D23C9" w:rsidRPr="00916BEE" w:rsidRDefault="00916BEE" w:rsidP="00916BEE">
      <w:pPr>
        <w:pStyle w:val="af3"/>
        <w:spacing w:line="360" w:lineRule="auto"/>
      </w:pPr>
      <w:r>
        <w:t>基于上述不足，本文在较长时间区间内，结合宏观经济变量分析与事件研究法，</w:t>
      </w:r>
      <w:r>
        <w:lastRenderedPageBreak/>
        <w:t>对人民币兑美元汇率的长期驱动因素和短期冲击机制进行系统分析，并对事件和政策冲击进行分类比较，以期为理解人民币汇率波动提供更具解释力的分析框架。</w:t>
      </w:r>
    </w:p>
    <w:p w14:paraId="5C3D997B" w14:textId="12522697" w:rsidR="006D23C9" w:rsidRPr="006D23C9" w:rsidRDefault="006D23C9" w:rsidP="006D23C9">
      <w:pPr>
        <w:pStyle w:val="1"/>
        <w:spacing w:before="312" w:after="312"/>
        <w:rPr>
          <w:rFonts w:hint="eastAsia"/>
        </w:rPr>
      </w:pPr>
      <w:bookmarkStart w:id="6" w:name="_Toc216900018"/>
      <w:r w:rsidRPr="006D23C9">
        <w:t>事件与政策分类</w:t>
      </w:r>
      <w:bookmarkEnd w:id="6"/>
    </w:p>
    <w:p w14:paraId="0074102B" w14:textId="77777777" w:rsidR="00F8090C" w:rsidRDefault="00F8090C" w:rsidP="00F8090C">
      <w:pPr>
        <w:pStyle w:val="af3"/>
        <w:spacing w:line="360" w:lineRule="auto"/>
      </w:pPr>
      <w:r>
        <w:t>在分析人民币兑美元汇率的短期波动时，</w:t>
      </w:r>
      <w:proofErr w:type="gramStart"/>
      <w:r>
        <w:t>仅考察</w:t>
      </w:r>
      <w:proofErr w:type="gramEnd"/>
      <w:r>
        <w:t>单一事件往往难以系统刻画不同冲击来源的影响差异。不同类型的事件与政策冲击，其作用渠道、持续时间以及对市场预期的影响方式存在显著差异。因此，在开展实证分析之前，有必要对研究期间内的重要事件和政策进行系统分类，以构建统一、可比较的分析框架。</w:t>
      </w:r>
    </w:p>
    <w:p w14:paraId="45A9D847" w14:textId="42165A0E" w:rsidR="00F8090C" w:rsidRDefault="00F8090C" w:rsidP="00F8090C">
      <w:pPr>
        <w:pStyle w:val="af3"/>
        <w:spacing w:line="360" w:lineRule="auto"/>
      </w:pPr>
      <w:r>
        <w:t>基于相关文献对汇率波动机制的讨论</w:t>
      </w:r>
      <w:r>
        <w:fldChar w:fldCharType="begin"/>
      </w:r>
      <w:r>
        <w:instrText xml:space="preserve"> ADDIN ZOTERO_ITEM CSL_CITATION {"citationID":"JBTBwQwu","properties":{"formattedCitation":"\\super [2,5,9]\\nosupersub{}","plainCitation":"[2,5,9]","noteIndex":0},"citationItems":[{"id":60,"uris":["http://zotero.org/users/18877917/items/WHDP4BIK"],"itemData":{"id":60,"type":"report","publisher":"National Bureau of Economic Research","title":"Dilemma not trilemma: the global financial cycle and monetary policy independence","author":[{"family":"Rey","given":"Hélène"}],"issued":{"date-parts":[["2015"]]}},"label":"page"},{"id":11,"uris":["http://zotero.org/users/18877917/items/8LHHYU8B"],"itemData":{"id":11,"type":"article-journal","abstract":"Abstract\n            Recent studies have examined the relationship between economic policy uncertainty and exchange rate. We contribute to this literature by considering the effect of minor positive and major positive changes as well as minor negative and major negative changes in the economic policy uncertainties on the exchange rates. In this regard, we use a recently developed multiple asymmetric threshold nonlinear ARDL model along with Granger causality in quantile test. Our estimates support the asymmetric effect in three countries only when an asymmetric ARDL model is used. However, these estimates support asymmetric effects for all the sample countries when the multiple asymmetric threshold nonlinear ARDL model is used. Moreover, the effect varies across various quantiles when Granger causality in quantile test is used. Overall, the extended model helps us to examine more minutely the impact of EPU and GEPU on the exchange rate in G7 countries. The results of this study can be useful for the central banks to devise appropriate policies to intervene in the foreign exchange market.","container-title":"Humanities and Social Sciences Communications","DOI":"10.1057/s41599-022-01372-5","ISSN":"2662-9992","issue":"1","journalAbbreviation":"Humanit Soc Sci Commun","language":"en","page":"358","source":"DOI.org (Crossref)","title":"Exchange rate response to economic policy uncertainty: evidence beyond asymmetry","title-short":"Exchange rate response to economic policy uncertainty","volume":"9","author":[{"family":"Chang","given":"Bisharat Hussain"},{"family":"Derindag","given":"Omer Faruk"},{"family":"Hacievliyagil","given":"Nuri"},{"family":"Canakci","given":"Mehmet"}],"issued":{"date-parts":[["2022",10,10]]}},"label":"page"},{"id":56,"uris":["http://zotero.org/users/18877917/items/RT2QHJ5P"],"itemData":{"id":56,"type":"article-journal","container-title":"Journal of political Economy","issue":"6","note":"ISBN: 0022-3808\npublisher: The University of Chicago Press","page":"1161-1176","title":"Expectations and exchange rate dynamics","volume":"84","author":[{"family":"Dornbusch","given":"Rudiger"}],"issued":{"date-parts":[["1976"]]}},"label":"page"}],"schema":"https://github.com/citation-style-language/schema/raw/master/csl-citation.json"} </w:instrText>
      </w:r>
      <w:r>
        <w:fldChar w:fldCharType="separate"/>
      </w:r>
      <w:r w:rsidRPr="00F8090C">
        <w:rPr>
          <w:kern w:val="0"/>
          <w:vertAlign w:val="superscript"/>
        </w:rPr>
        <w:t>[2,5,9]</w:t>
      </w:r>
      <w:r>
        <w:fldChar w:fldCharType="end"/>
      </w:r>
      <w:r>
        <w:t>，并结合人民币汇率运行的实际背景，本文从冲击来源及其作用机制出发，对研究样本期间内的事件与政策进行分类。具体而言，本文将相关事件划分为五类：外部经济冲击、美联储货币政策、中国国内宏观政策、金融监管政策以及市场情绪类事件。该分类为后续事件研究和实证比较提供研究设计基础。</w:t>
      </w:r>
    </w:p>
    <w:p w14:paraId="1FDAFA94" w14:textId="5B5F459B" w:rsidR="00F8090C" w:rsidRDefault="00F8090C" w:rsidP="00F8090C">
      <w:pPr>
        <w:pStyle w:val="2"/>
      </w:pPr>
      <w:bookmarkStart w:id="7" w:name="_Toc216900019"/>
      <w:r>
        <w:t xml:space="preserve">3.1 </w:t>
      </w:r>
      <w:r>
        <w:t>外部经济冲击类</w:t>
      </w:r>
      <w:bookmarkEnd w:id="7"/>
    </w:p>
    <w:p w14:paraId="2ECBD0FD" w14:textId="77777777" w:rsidR="00F8090C" w:rsidRDefault="00F8090C" w:rsidP="00F8090C">
      <w:pPr>
        <w:pStyle w:val="af3"/>
        <w:spacing w:line="360" w:lineRule="auto"/>
      </w:pPr>
      <w:r>
        <w:t>外部经济冲击是指发生在中国境外、但对全球经济与金融市场产生广泛影响的重要事件。这类事件通常通过改变全球风险偏好、国际资本流动方向以及美元在国际金融体系中的地位，对人民币汇率形成显著的短期冲击。</w:t>
      </w:r>
    </w:p>
    <w:p w14:paraId="60C8D692" w14:textId="77777777" w:rsidR="002D297E" w:rsidRPr="002D297E" w:rsidRDefault="002D297E" w:rsidP="002D297E">
      <w:pPr>
        <w:pStyle w:val="af3"/>
        <w:spacing w:line="360" w:lineRule="auto"/>
      </w:pPr>
      <w:r w:rsidRPr="002D297E">
        <w:t>本文将研究样本期间内具有代表性的外部经济冲击事件纳入分析范围，包括全球贸易环境发生显著变化、国际地缘政治风险上升以及全球性突发公共事件等。这类事件往往伴随着国际金融市场波动加剧，并通过外部环境变化对人民币汇率产生影响。</w:t>
      </w:r>
    </w:p>
    <w:p w14:paraId="6B8D4525" w14:textId="0D8EFF2E" w:rsidR="00F8090C" w:rsidRPr="002D297E" w:rsidRDefault="002D297E" w:rsidP="002D297E">
      <w:pPr>
        <w:pStyle w:val="af3"/>
        <w:spacing w:line="360" w:lineRule="auto"/>
      </w:pPr>
      <w:r w:rsidRPr="002D297E">
        <w:t>对外部经济冲击类事件进行单独分类，有助于在后续实证分析中识别国际环境变化对人民币汇率短期波动的影响特征。</w:t>
      </w:r>
    </w:p>
    <w:p w14:paraId="25A28C50" w14:textId="228C1E4B" w:rsidR="00F8090C" w:rsidRDefault="00F8090C" w:rsidP="00F8090C">
      <w:pPr>
        <w:pStyle w:val="2"/>
      </w:pPr>
      <w:bookmarkStart w:id="8" w:name="_Toc216900020"/>
      <w:r>
        <w:t xml:space="preserve">3.2 </w:t>
      </w:r>
      <w:r>
        <w:t>美联储货币政策类</w:t>
      </w:r>
      <w:bookmarkEnd w:id="8"/>
    </w:p>
    <w:p w14:paraId="67ED93E1" w14:textId="77777777" w:rsidR="00F8090C" w:rsidRDefault="00F8090C" w:rsidP="00F8090C">
      <w:pPr>
        <w:pStyle w:val="af3"/>
        <w:spacing w:line="360" w:lineRule="auto"/>
      </w:pPr>
      <w:r>
        <w:t>美联储货币政策是影响人民币汇率的重要外部金融因素之一。美联储通过调整政策利率、资产负债表规模以及政策沟通立场，影响美元利率水平和全球金融条件，从而对人民币汇率产生影响。</w:t>
      </w:r>
    </w:p>
    <w:p w14:paraId="40015584" w14:textId="77777777" w:rsidR="002D297E" w:rsidRPr="002D297E" w:rsidRDefault="002D297E" w:rsidP="002D297E">
      <w:pPr>
        <w:pStyle w:val="af3"/>
        <w:spacing w:line="360" w:lineRule="auto"/>
      </w:pPr>
      <w:r w:rsidRPr="002D297E">
        <w:lastRenderedPageBreak/>
        <w:t>本文将研究期间内美联储货币政策的重要调整或政策取向变化作为事件节点，包括货币政策立场明显转向、政策利率调整以及重要政策信号的释放等。相关事件通常具有较高的市场关注度，其信息往往在较短时间内对外汇市场产生反应。</w:t>
      </w:r>
    </w:p>
    <w:p w14:paraId="14045083" w14:textId="5BF354A9" w:rsidR="00F8090C" w:rsidRPr="002D297E" w:rsidRDefault="002D297E" w:rsidP="002D297E">
      <w:pPr>
        <w:pStyle w:val="af3"/>
        <w:spacing w:line="360" w:lineRule="auto"/>
      </w:pPr>
      <w:r w:rsidRPr="002D297E">
        <w:t>将美联储货币政策事件单独归类，有助于在后续分析中考察美元货币政策变化对人民币汇率的外溢影响。</w:t>
      </w:r>
    </w:p>
    <w:p w14:paraId="04917E2C" w14:textId="1E8D174F" w:rsidR="00F8090C" w:rsidRDefault="00F8090C" w:rsidP="00F8090C">
      <w:pPr>
        <w:pStyle w:val="2"/>
      </w:pPr>
      <w:bookmarkStart w:id="9" w:name="_Toc216900021"/>
      <w:r>
        <w:t xml:space="preserve">3.3 </w:t>
      </w:r>
      <w:r>
        <w:t>国内宏观政策类</w:t>
      </w:r>
      <w:bookmarkEnd w:id="9"/>
    </w:p>
    <w:p w14:paraId="5CA20386" w14:textId="77777777" w:rsidR="00F8090C" w:rsidRDefault="00F8090C" w:rsidP="00F8090C">
      <w:pPr>
        <w:pStyle w:val="af3"/>
        <w:spacing w:line="360" w:lineRule="auto"/>
      </w:pPr>
      <w:r>
        <w:t>中国国内宏观政策主要包括货币政策调整以及与汇率相关的政策安排，如利率政策调整、存款准备金率调整、汇率形成机制改革以及重要宏观政策会议等。这类政策通常具有明确的政策目标，其作用在于引导市场预期并稳定宏观经济运行。</w:t>
      </w:r>
    </w:p>
    <w:p w14:paraId="5CDAC724" w14:textId="77777777" w:rsidR="002D297E" w:rsidRPr="002D297E" w:rsidRDefault="002D297E" w:rsidP="002D297E">
      <w:pPr>
        <w:pStyle w:val="af3"/>
        <w:spacing w:line="360" w:lineRule="auto"/>
      </w:pPr>
      <w:r w:rsidRPr="002D297E">
        <w:t>本文将研究样本期间内的重要国内宏观政策事件纳入分析范围。相较于外部冲击事件，国内宏观政策往往具有一定的前瞻性和</w:t>
      </w:r>
      <w:proofErr w:type="gramStart"/>
      <w:r w:rsidRPr="002D297E">
        <w:t>可</w:t>
      </w:r>
      <w:proofErr w:type="gramEnd"/>
      <w:r w:rsidRPr="002D297E">
        <w:t>预期性，其对人民币汇率的影响可能表现出不同的短期反应特征。</w:t>
      </w:r>
    </w:p>
    <w:p w14:paraId="501699A7" w14:textId="77777777" w:rsidR="002D297E" w:rsidRPr="002D297E" w:rsidRDefault="002D297E" w:rsidP="002D297E">
      <w:pPr>
        <w:pStyle w:val="af3"/>
        <w:spacing w:line="360" w:lineRule="auto"/>
      </w:pPr>
      <w:r w:rsidRPr="002D297E">
        <w:t>对国内宏观政策事件进行分类，有助于在实证分析中比较内外部政策冲击对人民币汇率影响的差异。</w:t>
      </w:r>
    </w:p>
    <w:p w14:paraId="49CB7D31" w14:textId="7BCF4386" w:rsidR="00F8090C" w:rsidRDefault="00F8090C" w:rsidP="00F8090C">
      <w:pPr>
        <w:pStyle w:val="2"/>
      </w:pPr>
      <w:bookmarkStart w:id="10" w:name="_Toc216900022"/>
      <w:r>
        <w:t xml:space="preserve">3.4 </w:t>
      </w:r>
      <w:r>
        <w:t>金融监管政策类</w:t>
      </w:r>
      <w:bookmarkEnd w:id="10"/>
    </w:p>
    <w:p w14:paraId="1E8E8F8E" w14:textId="77777777" w:rsidR="00F8090C" w:rsidRDefault="00F8090C" w:rsidP="00F8090C">
      <w:pPr>
        <w:pStyle w:val="af3"/>
        <w:spacing w:line="360" w:lineRule="auto"/>
      </w:pPr>
      <w:r>
        <w:t>金融监管政策是指与外汇市场管理、跨境资本流动以及金融风险防控相关的制度性政策安排。这类政策通过改变市场交易规则或约束市场行为，对人民币汇率形成机制产生影响。</w:t>
      </w:r>
    </w:p>
    <w:p w14:paraId="07FD57DE" w14:textId="77777777" w:rsidR="002D297E" w:rsidRPr="002D297E" w:rsidRDefault="002D297E" w:rsidP="002D297E">
      <w:pPr>
        <w:pStyle w:val="af3"/>
        <w:spacing w:line="360" w:lineRule="auto"/>
      </w:pPr>
      <w:r w:rsidRPr="002D297E">
        <w:t>本文将研究期间内与外汇市场和跨境资本流动相关的重要监管政策纳入事件分析范围。这类政策通常具有制度性特征，其影响可能并非通过单一价格信号体现，而是通过改变市场参与行为，对汇率波动产生间接影响。</w:t>
      </w:r>
    </w:p>
    <w:p w14:paraId="1D209BAB" w14:textId="77777777" w:rsidR="002D297E" w:rsidRPr="002D297E" w:rsidRDefault="002D297E" w:rsidP="002D297E">
      <w:pPr>
        <w:pStyle w:val="af3"/>
        <w:spacing w:line="360" w:lineRule="auto"/>
      </w:pPr>
      <w:r w:rsidRPr="002D297E">
        <w:t>将金融监管政策单独分类，有助于在后续分析中识别制度性调整对人民币汇率短期波动的影响特征。</w:t>
      </w:r>
    </w:p>
    <w:p w14:paraId="14D402CC" w14:textId="1D90C75D" w:rsidR="00F8090C" w:rsidRDefault="00F8090C" w:rsidP="00F8090C">
      <w:pPr>
        <w:pStyle w:val="2"/>
      </w:pPr>
      <w:bookmarkStart w:id="11" w:name="_Toc216900023"/>
      <w:r>
        <w:t xml:space="preserve">3.5 </w:t>
      </w:r>
      <w:r>
        <w:t>市场情绪类</w:t>
      </w:r>
      <w:bookmarkEnd w:id="11"/>
    </w:p>
    <w:p w14:paraId="247C07FB" w14:textId="77777777" w:rsidR="00F8090C" w:rsidRDefault="00F8090C" w:rsidP="00F8090C">
      <w:pPr>
        <w:pStyle w:val="af3"/>
        <w:spacing w:line="360" w:lineRule="auto"/>
      </w:pPr>
      <w:r>
        <w:t>市场情绪类事件是指未必伴随明确政策调整，但会显著影响市场预期和风险偏好的突发性事件，例如重要宏观经济数据大幅偏离市场预期、央行官员讲话引发市场情绪波动等。这类事件通常具有冲击迅速、持续时间较短的特征。</w:t>
      </w:r>
    </w:p>
    <w:p w14:paraId="4F02E94B" w14:textId="77777777" w:rsidR="002D297E" w:rsidRPr="002D297E" w:rsidRDefault="002D297E" w:rsidP="002D297E">
      <w:pPr>
        <w:pStyle w:val="af3"/>
        <w:spacing w:line="360" w:lineRule="auto"/>
      </w:pPr>
      <w:r w:rsidRPr="002D297E">
        <w:lastRenderedPageBreak/>
        <w:t>本文选取研究样本期间内具有代表性的市场情绪扰动事件进行分析。这类事件的影响方向和幅度往往具有较强不确定性，其对人民币汇率的短期作用可能因具体情境而异。</w:t>
      </w:r>
    </w:p>
    <w:p w14:paraId="649A4B66" w14:textId="0B202203" w:rsidR="00F8090C" w:rsidRPr="002D297E" w:rsidRDefault="002D297E" w:rsidP="002D297E">
      <w:pPr>
        <w:pStyle w:val="af3"/>
        <w:spacing w:line="360" w:lineRule="auto"/>
      </w:pPr>
      <w:r w:rsidRPr="002D297E">
        <w:t>将市场情绪类事件纳入分析，有助于在后续实证中比较制度性政策冲击与非制度性情绪冲击对人民币汇率影响的差异。</w:t>
      </w:r>
    </w:p>
    <w:p w14:paraId="0E4B803E" w14:textId="595E6A3B" w:rsidR="00F8090C" w:rsidRDefault="00F8090C" w:rsidP="00F8090C">
      <w:pPr>
        <w:pStyle w:val="2"/>
      </w:pPr>
      <w:bookmarkStart w:id="12" w:name="_Toc216900024"/>
      <w:r>
        <w:t xml:space="preserve">3.6 </w:t>
      </w:r>
      <w:r>
        <w:t>分类的研究意义</w:t>
      </w:r>
      <w:bookmarkEnd w:id="12"/>
    </w:p>
    <w:p w14:paraId="7274EACF" w14:textId="2430E199" w:rsidR="00B6293E" w:rsidRDefault="00F8090C" w:rsidP="00F8090C">
      <w:pPr>
        <w:pStyle w:val="af3"/>
        <w:spacing w:line="360" w:lineRule="auto"/>
      </w:pPr>
      <w:r>
        <w:t>通过上述分类，本文在统一框架下对不同来源的事件和政策冲击进行系统整理，为后续事件研究和实证分析奠定基础。该分类有助于比较不同类型冲击对人民币汇率短期波动的影响差异，并为理解人民币汇率在不同阶段对外部与内部冲击的反应机制提供支持。</w:t>
      </w:r>
    </w:p>
    <w:p w14:paraId="738A90F3" w14:textId="3A31708F" w:rsidR="00B6293E" w:rsidRDefault="006D23C9" w:rsidP="008106EA">
      <w:pPr>
        <w:pStyle w:val="1"/>
        <w:spacing w:before="312" w:after="312"/>
        <w:rPr>
          <w:rFonts w:hint="eastAsia"/>
        </w:rPr>
      </w:pPr>
      <w:bookmarkStart w:id="13" w:name="_Toc216900025"/>
      <w:r w:rsidRPr="006D23C9">
        <w:t>数据与变量说明</w:t>
      </w:r>
      <w:bookmarkEnd w:id="13"/>
    </w:p>
    <w:p w14:paraId="3071F042" w14:textId="2C143B78" w:rsidR="008106EA" w:rsidRDefault="00707458" w:rsidP="00707458">
      <w:pPr>
        <w:spacing w:line="360" w:lineRule="auto"/>
      </w:pPr>
      <w:r w:rsidRPr="00707458">
        <w:t>本章对本文实证分析所使用的数据来源、样本区间及主要变量的定义与构造方法进行系统说明。通过对数据获取渠道和变量处理过程的清晰阐述，旨在保证研究的可重复性，并为后续研究方法与实证结果的解释提供坚实的数据基础。</w:t>
      </w:r>
    </w:p>
    <w:p w14:paraId="0B1C515A" w14:textId="24573D41" w:rsidR="008106EA" w:rsidRDefault="00707458" w:rsidP="00707458">
      <w:pPr>
        <w:pStyle w:val="2"/>
      </w:pPr>
      <w:bookmarkStart w:id="14" w:name="_Toc216900026"/>
      <w:r w:rsidRPr="00707458">
        <w:t xml:space="preserve">4.1 </w:t>
      </w:r>
      <w:r w:rsidRPr="00707458">
        <w:t>数据来源与样本区间</w:t>
      </w:r>
      <w:bookmarkEnd w:id="14"/>
    </w:p>
    <w:p w14:paraId="3DFD0738" w14:textId="220097BA" w:rsidR="00707458" w:rsidRPr="00707458" w:rsidRDefault="00707458" w:rsidP="00707458">
      <w:pPr>
        <w:spacing w:line="360" w:lineRule="auto"/>
      </w:pPr>
      <w:r w:rsidRPr="00707458">
        <w:t>本文所使用的数据主要来自两类渠道：一是国际权威宏观与金融数据库，二是国内官方统计数据与公开政策信息资料。所有原始数据在下载和整理后，统一存放于本地</w:t>
      </w:r>
      <w:r w:rsidRPr="00707458">
        <w:t>data</w:t>
      </w:r>
      <w:r w:rsidRPr="00707458">
        <w:t>文件夹中，并在后续实证分析过程中保持一致的数据口径。</w:t>
      </w:r>
    </w:p>
    <w:p w14:paraId="2F0AC7FC" w14:textId="5404EC48" w:rsidR="00707458" w:rsidRPr="00707458" w:rsidRDefault="00707458" w:rsidP="00707458">
      <w:pPr>
        <w:spacing w:line="360" w:lineRule="auto"/>
      </w:pPr>
      <w:r w:rsidRPr="00707458">
        <w:t>人民币兑美元汇率、美元指数等国际金融变量主要来源于</w:t>
      </w:r>
      <w:r w:rsidRPr="00707458">
        <w:t>FRED</w:t>
      </w:r>
      <w:r w:rsidRPr="00707458">
        <w:t>数据库。该数据库提供长期、连续且可免费获取的宏观金融时间序列数据，已被广泛应用于宏观经济与金融领域的学术研究。相关数据频率为日度，并在下载后进行了时间排序与</w:t>
      </w:r>
      <w:proofErr w:type="gramStart"/>
      <w:r w:rsidRPr="00707458">
        <w:t>缺失值</w:t>
      </w:r>
      <w:proofErr w:type="gramEnd"/>
      <w:r w:rsidRPr="00707458">
        <w:t>处理。</w:t>
      </w:r>
    </w:p>
    <w:p w14:paraId="4BA6E3D1" w14:textId="07CF1112" w:rsidR="00707458" w:rsidRPr="00707458" w:rsidRDefault="00707458" w:rsidP="00707458">
      <w:pPr>
        <w:spacing w:line="360" w:lineRule="auto"/>
      </w:pPr>
      <w:r w:rsidRPr="00707458">
        <w:t>样本区间覆</w:t>
      </w:r>
      <w:r>
        <w:rPr>
          <w:rFonts w:hint="eastAsia"/>
        </w:rPr>
        <w:t>盖</w:t>
      </w:r>
      <w:r w:rsidRPr="00707458">
        <w:rPr>
          <w:rFonts w:hint="eastAsia"/>
        </w:rPr>
        <w:t>1947</w:t>
      </w:r>
      <w:r>
        <w:rPr>
          <w:rFonts w:hint="eastAsia"/>
        </w:rPr>
        <w:t>年</w:t>
      </w:r>
      <w:r>
        <w:rPr>
          <w:rFonts w:hint="eastAsia"/>
        </w:rPr>
        <w:t>1</w:t>
      </w:r>
      <w:r>
        <w:rPr>
          <w:rFonts w:hint="eastAsia"/>
        </w:rPr>
        <w:t>月</w:t>
      </w:r>
      <w:r>
        <w:rPr>
          <w:rFonts w:hint="eastAsia"/>
        </w:rPr>
        <w:t>1</w:t>
      </w:r>
      <w:r>
        <w:rPr>
          <w:rFonts w:hint="eastAsia"/>
        </w:rPr>
        <w:t>日</w:t>
      </w:r>
      <w:r w:rsidRPr="00707458">
        <w:rPr>
          <w:rFonts w:hint="eastAsia"/>
        </w:rPr>
        <w:t>-2025</w:t>
      </w:r>
      <w:r>
        <w:rPr>
          <w:rFonts w:hint="eastAsia"/>
        </w:rPr>
        <w:t>年</w:t>
      </w:r>
      <w:r>
        <w:rPr>
          <w:rFonts w:hint="eastAsia"/>
        </w:rPr>
        <w:t>12</w:t>
      </w:r>
      <w:r>
        <w:rPr>
          <w:rFonts w:hint="eastAsia"/>
        </w:rPr>
        <w:t>月</w:t>
      </w:r>
      <w:r>
        <w:rPr>
          <w:rFonts w:hint="eastAsia"/>
        </w:rPr>
        <w:t>11</w:t>
      </w:r>
      <w:r>
        <w:rPr>
          <w:rFonts w:hint="eastAsia"/>
        </w:rPr>
        <w:t>日</w:t>
      </w:r>
      <w:r w:rsidRPr="00707458">
        <w:t>，</w:t>
      </w:r>
      <w:r w:rsidR="00922A92" w:rsidRPr="00922A92">
        <w:t>其中，人民币兑美元汇率的有效样本起始于</w:t>
      </w:r>
      <w:r w:rsidR="00922A92">
        <w:rPr>
          <w:rFonts w:hint="eastAsia"/>
        </w:rPr>
        <w:t>1981</w:t>
      </w:r>
      <w:r w:rsidR="00922A92" w:rsidRPr="00922A92">
        <w:t>年，早期区间主要用于美元指数等国际变量的长期背景描述。</w:t>
      </w:r>
      <w:r w:rsidRPr="00707458">
        <w:t>该区间能够涵盖多轮国际金融周期及重要宏观事件，为后文事件研究分析提供充足的样本支持。</w:t>
      </w:r>
    </w:p>
    <w:p w14:paraId="5C7E9786" w14:textId="77777777" w:rsidR="00707458" w:rsidRPr="00707458" w:rsidRDefault="00707458" w:rsidP="00707458">
      <w:pPr>
        <w:spacing w:line="360" w:lineRule="auto"/>
      </w:pPr>
      <w:r w:rsidRPr="00707458">
        <w:lastRenderedPageBreak/>
        <w:t>除国际金融变量外，本文还使用了部分国内宏观经济指标作为背景性参考变量，包括居民消费价格指数（</w:t>
      </w:r>
      <w:r w:rsidRPr="00707458">
        <w:t>CPI</w:t>
      </w:r>
      <w:r w:rsidRPr="00707458">
        <w:t>）和制造业采购经理指数（</w:t>
      </w:r>
      <w:r w:rsidRPr="00707458">
        <w:t>PMI</w:t>
      </w:r>
      <w:r w:rsidRPr="00707458">
        <w:t>）。相关数据来源于国家统计局公开发布的官方统计资料，数据频率为月度。</w:t>
      </w:r>
    </w:p>
    <w:p w14:paraId="64B16A52" w14:textId="5FD6A2CF" w:rsidR="008106EA" w:rsidRPr="00707458" w:rsidRDefault="00707458" w:rsidP="00707458">
      <w:pPr>
        <w:pStyle w:val="2"/>
      </w:pPr>
      <w:bookmarkStart w:id="15" w:name="_Toc216900027"/>
      <w:r w:rsidRPr="00707458">
        <w:t xml:space="preserve">4.2 </w:t>
      </w:r>
      <w:r w:rsidRPr="00707458">
        <w:t>事件数据的构建与整理</w:t>
      </w:r>
      <w:bookmarkEnd w:id="15"/>
    </w:p>
    <w:p w14:paraId="5B54C247" w14:textId="77777777" w:rsidR="00707458" w:rsidRPr="00707458" w:rsidRDefault="00707458" w:rsidP="00707458">
      <w:pPr>
        <w:spacing w:line="360" w:lineRule="auto"/>
      </w:pPr>
      <w:r w:rsidRPr="00707458">
        <w:t>本文的事件数据</w:t>
      </w:r>
      <w:proofErr w:type="gramStart"/>
      <w:r w:rsidRPr="00707458">
        <w:t>基于第三</w:t>
      </w:r>
      <w:proofErr w:type="gramEnd"/>
      <w:r w:rsidRPr="00707458">
        <w:t>章建立的事件分类体系进行构建。事件样本主要来源于官方政策文件、权威新闻报道及监管机构公告，并通过人工方式核对事件发生或对外公布的具体日期。</w:t>
      </w:r>
    </w:p>
    <w:p w14:paraId="5DAE06B1" w14:textId="77777777" w:rsidR="00707458" w:rsidRPr="00707458" w:rsidRDefault="00707458" w:rsidP="00707458">
      <w:pPr>
        <w:spacing w:line="360" w:lineRule="auto"/>
      </w:pPr>
      <w:r w:rsidRPr="00707458">
        <w:t>每一条事件记录至少包含事件编号、事件名称、事件类型、事件日期及事件简要描述等信息。所有事件被统一整理为事件列表文件，并与汇率数据通过日期进行匹配，用于后续事件研究分析。</w:t>
      </w:r>
    </w:p>
    <w:p w14:paraId="78439987" w14:textId="77777777" w:rsidR="00707458" w:rsidRPr="00707458" w:rsidRDefault="00707458" w:rsidP="00707458">
      <w:pPr>
        <w:spacing w:line="360" w:lineRule="auto"/>
      </w:pPr>
      <w:r w:rsidRPr="00707458">
        <w:t>需要指出的是，</w:t>
      </w:r>
      <w:proofErr w:type="gramStart"/>
      <w:r w:rsidRPr="00707458">
        <w:t>若事件</w:t>
      </w:r>
      <w:proofErr w:type="gramEnd"/>
      <w:r w:rsidRPr="00707458">
        <w:t>发生日期</w:t>
      </w:r>
      <w:proofErr w:type="gramStart"/>
      <w:r w:rsidRPr="00707458">
        <w:t>恰逢非交易</w:t>
      </w:r>
      <w:proofErr w:type="gramEnd"/>
      <w:r w:rsidRPr="00707458">
        <w:t>日，本文将事件日顺延至最近的下一个交易日，以保证事件窗口内收益率数据的连续性和可比性。</w:t>
      </w:r>
    </w:p>
    <w:p w14:paraId="7722FA75" w14:textId="6392A06C" w:rsidR="00707458" w:rsidRPr="00707458" w:rsidRDefault="00707458" w:rsidP="00707458">
      <w:pPr>
        <w:pStyle w:val="2"/>
      </w:pPr>
      <w:bookmarkStart w:id="16" w:name="_Toc216900028"/>
      <w:r w:rsidRPr="00707458">
        <w:t xml:space="preserve">4.3 </w:t>
      </w:r>
      <w:r w:rsidRPr="00707458">
        <w:t>变量定义与构造</w:t>
      </w:r>
      <w:bookmarkEnd w:id="16"/>
    </w:p>
    <w:p w14:paraId="5D6F866B" w14:textId="02C162E0" w:rsidR="00707458" w:rsidRDefault="00707458" w:rsidP="00707458">
      <w:pPr>
        <w:pStyle w:val="3"/>
      </w:pPr>
      <w:bookmarkStart w:id="17" w:name="_Toc216900029"/>
      <w:r w:rsidRPr="00707458">
        <w:t xml:space="preserve">4.3.1 </w:t>
      </w:r>
      <w:r w:rsidRPr="00707458">
        <w:t>人民币汇率水平变量</w:t>
      </w:r>
      <w:bookmarkEnd w:id="17"/>
    </w:p>
    <w:p w14:paraId="6BB03C47" w14:textId="774906FB" w:rsidR="00707458" w:rsidRDefault="00707458" w:rsidP="00707458">
      <w:pPr>
        <w:spacing w:line="360" w:lineRule="auto"/>
      </w:pPr>
      <w:r w:rsidRPr="00707458">
        <w:t>本文以人民币兑美元即期汇率作为核心研究对象，采用</w:t>
      </w:r>
      <w:r w:rsidRPr="00707458">
        <w:t>“</w:t>
      </w:r>
      <w:r w:rsidRPr="00707458">
        <w:t>人民币</w:t>
      </w:r>
      <w:r w:rsidRPr="00707458">
        <w:t>/</w:t>
      </w:r>
      <w:r w:rsidRPr="00707458">
        <w:t>美元</w:t>
      </w:r>
      <w:r w:rsidRPr="00707458">
        <w:t>”</w:t>
      </w:r>
      <w:r w:rsidRPr="00707458">
        <w:t>的计价方式。该变量反映了人民币相对于美元的名义价值变化，是衡量人民币汇率波动的直接指标。</w:t>
      </w:r>
    </w:p>
    <w:p w14:paraId="5F5C2159" w14:textId="4A73B204" w:rsidR="00707458" w:rsidRDefault="00707458" w:rsidP="00707458">
      <w:pPr>
        <w:pStyle w:val="3"/>
      </w:pPr>
      <w:bookmarkStart w:id="18" w:name="_Toc216900030"/>
      <w:r w:rsidRPr="00707458">
        <w:t xml:space="preserve">4.3.2 </w:t>
      </w:r>
      <w:r w:rsidRPr="00707458">
        <w:t>汇率对数收益率变量</w:t>
      </w:r>
      <w:bookmarkEnd w:id="18"/>
    </w:p>
    <w:p w14:paraId="56DDCC27" w14:textId="77777777" w:rsidR="00707458" w:rsidRPr="00707458" w:rsidRDefault="00707458" w:rsidP="00707458">
      <w:pPr>
        <w:spacing w:line="360" w:lineRule="auto"/>
      </w:pPr>
      <w:r w:rsidRPr="00707458">
        <w:t>考虑到汇率水平序列可能存在趋势性特征，本文采用人民币兑美元汇率的对数收益率刻画其短期波动，定义如下：</w:t>
      </w:r>
    </w:p>
    <w:p w14:paraId="15EDCE4F" w14:textId="501832DD" w:rsidR="00707458" w:rsidRPr="00707458" w:rsidRDefault="00D179E3" w:rsidP="00707458">
      <w:pPr>
        <w:spacing w:line="360" w:lineRule="auto"/>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num>
                <m:den>
                  <m:sSub>
                    <m:sSubPr>
                      <m:ctrlPr>
                        <w:rPr>
                          <w:rFonts w:ascii="Cambria Math" w:hAnsi="Cambria Math"/>
                        </w:rPr>
                      </m:ctrlPr>
                    </m:sSubPr>
                    <m:e>
                      <m:r>
                        <w:rPr>
                          <w:rFonts w:ascii="Cambria Math" w:hAnsi="Cambria Math"/>
                        </w:rPr>
                        <m:t>E</m:t>
                      </m:r>
                    </m:e>
                    <m:sub>
                      <m:r>
                        <w:rPr>
                          <w:rFonts w:ascii="Cambria Math" w:hAnsi="Cambria Math"/>
                        </w:rPr>
                        <m:t>t-1</m:t>
                      </m:r>
                    </m:sub>
                  </m:sSub>
                </m:den>
              </m:f>
            </m:e>
          </m:d>
        </m:oMath>
      </m:oMathPara>
    </w:p>
    <w:p w14:paraId="5E29ABF3" w14:textId="4283A9DC" w:rsidR="00707458" w:rsidRPr="00707458" w:rsidRDefault="00707458" w:rsidP="00707458">
      <w:pPr>
        <w:spacing w:line="360" w:lineRule="auto"/>
      </w:pPr>
      <w:r w:rsidRPr="00707458">
        <w:t>其中，</w:t>
      </w:r>
      <m:oMath>
        <m:sSub>
          <m:sSubPr>
            <m:ctrlPr>
              <w:rPr>
                <w:rFonts w:ascii="Cambria Math" w:hAnsi="Cambria Math"/>
              </w:rPr>
            </m:ctrlPr>
          </m:sSubPr>
          <m:e>
            <m:r>
              <w:rPr>
                <w:rFonts w:ascii="Cambria Math" w:hAnsi="Cambria Math"/>
              </w:rPr>
              <m:t>E</m:t>
            </m:r>
          </m:e>
          <m:sub>
            <m:r>
              <w:rPr>
                <w:rFonts w:ascii="Cambria Math" w:hAnsi="Cambria Math"/>
              </w:rPr>
              <m:t>t</m:t>
            </m:r>
          </m:sub>
        </m:sSub>
      </m:oMath>
      <w:r w:rsidRPr="00707458">
        <w:t>表示第</w:t>
      </w:r>
      <w:r w:rsidRPr="00707458">
        <w:rPr>
          <w:position w:val="-6"/>
        </w:rPr>
        <w:object w:dxaOrig="139" w:dyaOrig="240" w14:anchorId="4D28D5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pt;height:10.5pt" o:ole="">
            <v:imagedata r:id="rId11" o:title=""/>
          </v:shape>
          <o:OLEObject Type="Embed" ProgID="Equation.DSMT4" ShapeID="_x0000_i1025" DrawAspect="Content" ObjectID="_1827513745" r:id="rId12"/>
        </w:object>
      </w:r>
      <w:r w:rsidRPr="00707458">
        <w:t>日人民币兑美元即期汇率。采用对数收益率形式可以有效削弱汇率水平序列中的趋势影响，并提高不同时期之间的可比性。</w:t>
      </w:r>
    </w:p>
    <w:p w14:paraId="162FE31A" w14:textId="49EBC3BE" w:rsidR="00707458" w:rsidRDefault="00707458" w:rsidP="00707458">
      <w:pPr>
        <w:pStyle w:val="3"/>
      </w:pPr>
      <w:bookmarkStart w:id="19" w:name="_Toc216900031"/>
      <w:r w:rsidRPr="00707458">
        <w:t xml:space="preserve">4.3.3 </w:t>
      </w:r>
      <w:r w:rsidRPr="00707458">
        <w:t>事件日、事件时间与事件窗口</w:t>
      </w:r>
      <w:bookmarkEnd w:id="19"/>
    </w:p>
    <w:p w14:paraId="2997B445" w14:textId="1DD7F86B" w:rsidR="00707458" w:rsidRPr="00707458" w:rsidRDefault="00707458" w:rsidP="00707458">
      <w:pPr>
        <w:spacing w:line="360" w:lineRule="auto"/>
      </w:pPr>
      <w:r w:rsidRPr="00707458">
        <w:t>在事件研究框架下，本文将事件正式发生或对外公布的日期定义为事件日，并记为</w:t>
      </w:r>
      <w:r w:rsidRPr="00707458">
        <w:t xml:space="preserve"> </w:t>
      </w:r>
      <m:oMath>
        <m:r>
          <w:rPr>
            <w:rFonts w:ascii="Cambria Math" w:hAnsi="Cambria Math"/>
          </w:rPr>
          <m:t>t=0</m:t>
        </m:r>
      </m:oMath>
      <w:r w:rsidRPr="00707458">
        <w:t>。围绕事件日构建对称的事件窗口，用以考察事件发生前后人民币汇率的动态反应。</w:t>
      </w:r>
    </w:p>
    <w:p w14:paraId="3BEB967B" w14:textId="5D7500AA" w:rsidR="00707458" w:rsidRPr="00707458" w:rsidRDefault="00707458" w:rsidP="00707458">
      <w:pPr>
        <w:spacing w:line="360" w:lineRule="auto"/>
      </w:pPr>
      <w:r w:rsidRPr="00707458">
        <w:lastRenderedPageBreak/>
        <w:t>结合宏观政策与国际经济事件的信息传导特征，本文选取</w:t>
      </w:r>
      <w:r w:rsidRPr="00707458">
        <w:t>±10</w:t>
      </w:r>
      <w:r w:rsidRPr="00707458">
        <w:t>个交易日作为基准事件窗口，即：</w:t>
      </w:r>
    </w:p>
    <w:p w14:paraId="57F8B73C" w14:textId="6CA75ADD" w:rsidR="00707458" w:rsidRPr="00707458" w:rsidRDefault="00D179E3" w:rsidP="00707458">
      <w:pPr>
        <w:spacing w:line="360" w:lineRule="auto"/>
      </w:pPr>
      <m:oMathPara>
        <m:oMath>
          <m:d>
            <m:dPr>
              <m:begChr m:val="["/>
              <m:endChr m:val="]"/>
              <m:ctrlPr>
                <w:rPr>
                  <w:rFonts w:ascii="Cambria Math" w:hAnsi="Cambria Math"/>
                </w:rPr>
              </m:ctrlPr>
            </m:dPr>
            <m:e>
              <m:r>
                <w:rPr>
                  <w:rFonts w:ascii="Cambria Math" w:hAnsi="Cambria Math"/>
                </w:rPr>
                <m:t>t=-10,</m:t>
              </m:r>
              <m:r>
                <m:rPr>
                  <m:nor/>
                </m:rPr>
                <m:t>  </m:t>
              </m:r>
              <m:r>
                <w:rPr>
                  <w:rFonts w:ascii="Cambria Math" w:hAnsi="Cambria Math"/>
                </w:rPr>
                <m:t>t=+10</m:t>
              </m:r>
            </m:e>
          </m:d>
        </m:oMath>
      </m:oMathPara>
    </w:p>
    <w:p w14:paraId="0DF6F45F" w14:textId="435D8FBF" w:rsidR="00707458" w:rsidRPr="00707458" w:rsidRDefault="00707458" w:rsidP="00707458">
      <w:pPr>
        <w:spacing w:line="360" w:lineRule="auto"/>
      </w:pPr>
      <w:r w:rsidRPr="00707458">
        <w:t>事件窗口内的每一个交易日均对应一个相对事件时间，其中</w:t>
      </w:r>
      <m:oMath>
        <m:r>
          <w:rPr>
            <w:rFonts w:ascii="Cambria Math" w:hAnsi="Cambria Math"/>
          </w:rPr>
          <m:t>t&lt;0</m:t>
        </m:r>
      </m:oMath>
      <w:r w:rsidRPr="00707458">
        <w:t>表示事件发生前的交易日</w:t>
      </w:r>
      <w:r>
        <w:rPr>
          <w:rFonts w:hint="eastAsia"/>
        </w:rPr>
        <w:t>，</w:t>
      </w:r>
      <m:oMath>
        <m:r>
          <w:rPr>
            <w:rFonts w:ascii="Cambria Math" w:hAnsi="Cambria Math"/>
          </w:rPr>
          <m:t>t&gt;0</m:t>
        </m:r>
      </m:oMath>
      <w:r w:rsidRPr="00707458">
        <w:t>表示事件发生后的交易日。</w:t>
      </w:r>
    </w:p>
    <w:p w14:paraId="5BA43349" w14:textId="1672476B" w:rsidR="00707458" w:rsidRDefault="00707458" w:rsidP="00707458">
      <w:pPr>
        <w:pStyle w:val="2"/>
      </w:pPr>
      <w:bookmarkStart w:id="20" w:name="_Toc216900032"/>
      <w:r w:rsidRPr="00707458">
        <w:t xml:space="preserve">4.4 </w:t>
      </w:r>
      <w:r w:rsidRPr="00707458">
        <w:t>数据处理与样本特征说明</w:t>
      </w:r>
      <w:bookmarkEnd w:id="20"/>
    </w:p>
    <w:p w14:paraId="2363F3E0" w14:textId="77777777" w:rsidR="00707458" w:rsidRPr="00707458" w:rsidRDefault="00707458" w:rsidP="00707458">
      <w:pPr>
        <w:spacing w:line="360" w:lineRule="auto"/>
      </w:pPr>
      <w:r w:rsidRPr="00707458">
        <w:t>在完成数据收集后，本文对原始数据进行了统一的预处理，包括时间格式统一、排序及</w:t>
      </w:r>
      <w:proofErr w:type="gramStart"/>
      <w:r w:rsidRPr="00707458">
        <w:t>缺失值</w:t>
      </w:r>
      <w:proofErr w:type="gramEnd"/>
      <w:r w:rsidRPr="00707458">
        <w:t>清理。随后，将汇率数据与事件数据按照日期进行匹配，构建用于事件研究分析的最终样本数据集。</w:t>
      </w:r>
    </w:p>
    <w:p w14:paraId="36856BC0" w14:textId="6807591D" w:rsidR="00707458" w:rsidRPr="008106EA" w:rsidRDefault="00707458" w:rsidP="00707458">
      <w:pPr>
        <w:spacing w:line="360" w:lineRule="auto"/>
      </w:pPr>
      <w:r w:rsidRPr="00707458">
        <w:t>在数据处理过程中，本文未对原始数据进行过度平滑或人为调整，以尽可能保留真实的市场波动信息。最终得到的</w:t>
      </w:r>
      <w:proofErr w:type="gramStart"/>
      <w:r w:rsidRPr="00707458">
        <w:t>数据集既能够</w:t>
      </w:r>
      <w:proofErr w:type="gramEnd"/>
      <w:r w:rsidRPr="00707458">
        <w:t>满足长期描述性分析的需要，也能够支持短期事件冲击效应的识别。</w:t>
      </w:r>
    </w:p>
    <w:p w14:paraId="417785A5" w14:textId="3A6CBC72" w:rsidR="00B6293E" w:rsidRDefault="006D23C9" w:rsidP="006D23C9">
      <w:pPr>
        <w:pStyle w:val="1"/>
        <w:spacing w:before="312" w:after="312"/>
        <w:rPr>
          <w:rFonts w:hint="eastAsia"/>
        </w:rPr>
      </w:pPr>
      <w:bookmarkStart w:id="21" w:name="_Toc216900033"/>
      <w:r>
        <w:rPr>
          <w:rFonts w:hint="eastAsia"/>
        </w:rPr>
        <w:t>研究</w:t>
      </w:r>
      <w:r w:rsidRPr="006D23C9">
        <w:t>方法</w:t>
      </w:r>
      <w:bookmarkEnd w:id="21"/>
    </w:p>
    <w:p w14:paraId="68FF5198" w14:textId="2CA592DB" w:rsidR="00B6293E" w:rsidRDefault="008106EA" w:rsidP="008106EA">
      <w:pPr>
        <w:pStyle w:val="2"/>
      </w:pPr>
      <w:bookmarkStart w:id="22" w:name="_Toc216900034"/>
      <w:r>
        <w:rPr>
          <w:rFonts w:hint="eastAsia"/>
        </w:rPr>
        <w:t xml:space="preserve">5.1 </w:t>
      </w:r>
      <w:r w:rsidRPr="008106EA">
        <w:t>研究总体思路</w:t>
      </w:r>
      <w:bookmarkEnd w:id="22"/>
    </w:p>
    <w:p w14:paraId="1B13557F" w14:textId="77777777" w:rsidR="00192ABE" w:rsidRDefault="00192ABE" w:rsidP="00192ABE">
      <w:pPr>
        <w:spacing w:line="360" w:lineRule="auto"/>
        <w:ind w:firstLineChars="0"/>
      </w:pPr>
      <w:r w:rsidRPr="00192ABE">
        <w:t>本文采用事件研究方法分析宏观事件对人民币汇率的短期影响。该方法最早应用于金融市场中对公司公告、政策发布等事件的市场反应分析，其核心思想是：</w:t>
      </w:r>
    </w:p>
    <w:p w14:paraId="4FD455C4" w14:textId="1FEB25BC" w:rsidR="00192ABE" w:rsidRDefault="00192ABE" w:rsidP="00192ABE">
      <w:pPr>
        <w:spacing w:line="360" w:lineRule="auto"/>
        <w:ind w:firstLineChars="0"/>
      </w:pPr>
      <w:r w:rsidRPr="00192ABE">
        <w:t>若某一事件对资产价格具有信息含量，则该事件发生前后的一段时间内，资产价格或收益率将呈现出系统性的异常变化。</w:t>
      </w:r>
    </w:p>
    <w:p w14:paraId="1FAF3573" w14:textId="77777777" w:rsidR="00192ABE" w:rsidRDefault="00192ABE" w:rsidP="00192ABE">
      <w:pPr>
        <w:spacing w:line="360" w:lineRule="auto"/>
        <w:ind w:firstLineChars="0"/>
      </w:pPr>
      <w:r w:rsidRPr="00192ABE">
        <w:t>在本文的研究框架下，人民币兑美元汇率被视为研究对象，不同类型的宏观事件被视为信息冲击源。</w:t>
      </w:r>
    </w:p>
    <w:p w14:paraId="2DEDEA98" w14:textId="77777777" w:rsidR="00192ABE" w:rsidRDefault="00192ABE" w:rsidP="00192ABE">
      <w:pPr>
        <w:spacing w:line="360" w:lineRule="auto"/>
        <w:ind w:firstLineChars="0"/>
      </w:pPr>
      <w:r w:rsidRPr="00192ABE">
        <w:t>通过比较事件发生前后汇率收益率的平均变化特征，本文旨在回答以下问题</w:t>
      </w:r>
      <w:r>
        <w:rPr>
          <w:rFonts w:hint="eastAsia"/>
        </w:rPr>
        <w:t>：</w:t>
      </w:r>
    </w:p>
    <w:p w14:paraId="1C802CAE" w14:textId="792FB6F1" w:rsidR="00192ABE" w:rsidRPr="00192ABE" w:rsidRDefault="00192ABE" w:rsidP="00192ABE">
      <w:pPr>
        <w:spacing w:line="360" w:lineRule="auto"/>
        <w:ind w:firstLineChars="0" w:firstLine="0"/>
      </w:pPr>
      <w:r>
        <w:rPr>
          <w:rFonts w:hint="eastAsia"/>
        </w:rPr>
        <w:t>第一，</w:t>
      </w:r>
      <w:r w:rsidRPr="00192ABE">
        <w:t>不同类型事件是否会引发人民币汇率的显著短期反应；</w:t>
      </w:r>
      <w:r>
        <w:rPr>
          <w:rFonts w:hint="eastAsia"/>
        </w:rPr>
        <w:t>第二，</w:t>
      </w:r>
      <w:r w:rsidRPr="00192ABE">
        <w:t>各类事件在影响方向、幅度与持续性上是否存在系统性差异。</w:t>
      </w:r>
    </w:p>
    <w:p w14:paraId="6C51D8D4" w14:textId="206B5CB8" w:rsidR="00192ABE" w:rsidRDefault="00707458" w:rsidP="00192ABE">
      <w:pPr>
        <w:pStyle w:val="2"/>
        <w:numPr>
          <w:ilvl w:val="1"/>
          <w:numId w:val="2"/>
        </w:numPr>
      </w:pPr>
      <w:bookmarkStart w:id="23" w:name="_Toc216900035"/>
      <w:r w:rsidRPr="00707458">
        <w:t>事件研究方法的实施框架</w:t>
      </w:r>
      <w:bookmarkEnd w:id="23"/>
    </w:p>
    <w:p w14:paraId="07A97F69" w14:textId="1547B9D0" w:rsidR="00707458" w:rsidRDefault="00707458" w:rsidP="00707458">
      <w:pPr>
        <w:spacing w:line="360" w:lineRule="auto"/>
      </w:pPr>
      <w:proofErr w:type="gramStart"/>
      <w:r>
        <w:rPr>
          <w:rFonts w:hint="eastAsia"/>
        </w:rPr>
        <w:t>基于第四</w:t>
      </w:r>
      <w:proofErr w:type="gramEnd"/>
      <w:r>
        <w:rPr>
          <w:rFonts w:hint="eastAsia"/>
        </w:rPr>
        <w:t>章所定义的事件日与事件窗口，本文对每一项样本事件提取其对应的人民币汇率对数收益率序列，并在事件窗口内进行分析。</w:t>
      </w:r>
    </w:p>
    <w:p w14:paraId="35170D80" w14:textId="0C8995E2" w:rsidR="00707458" w:rsidRPr="00707458" w:rsidRDefault="00707458" w:rsidP="00707458">
      <w:pPr>
        <w:spacing w:line="360" w:lineRule="auto"/>
      </w:pPr>
      <w:r>
        <w:rPr>
          <w:rFonts w:hint="eastAsia"/>
        </w:rPr>
        <w:lastRenderedPageBreak/>
        <w:t>对于单一事件，事件窗口内的收益率序列反映了该事件对人民币汇率的短期冲击路径。为减弱个别事件可能带来的偶然性影响，本文进一步在同一事件类型内部对事件窗口收益率进行横截面汇总。</w:t>
      </w:r>
    </w:p>
    <w:p w14:paraId="187C290B" w14:textId="50CE341B" w:rsidR="00E50BAD" w:rsidRDefault="00E50BAD" w:rsidP="00E50BAD">
      <w:pPr>
        <w:pStyle w:val="2"/>
        <w:numPr>
          <w:ilvl w:val="1"/>
          <w:numId w:val="2"/>
        </w:numPr>
      </w:pPr>
      <w:bookmarkStart w:id="24" w:name="_Toc216900036"/>
      <w:r w:rsidRPr="00E50BAD">
        <w:t>事件分组的实证处理方式</w:t>
      </w:r>
      <w:bookmarkEnd w:id="24"/>
    </w:p>
    <w:p w14:paraId="1BA01294" w14:textId="6FCF7ED0" w:rsidR="00E50BAD" w:rsidRDefault="00E50BAD" w:rsidP="00E50BAD">
      <w:pPr>
        <w:spacing w:line="360" w:lineRule="auto"/>
        <w:ind w:firstLineChars="0" w:firstLine="482"/>
      </w:pPr>
      <w:r>
        <w:rPr>
          <w:rFonts w:hint="eastAsia"/>
        </w:rPr>
        <w:t>第三章已对样本事件的分类原则与具体类型进行了系统说明。在此基础上，本章仅从实证操作角度说明事件分类在事件研究中的使用方式。</w:t>
      </w:r>
    </w:p>
    <w:p w14:paraId="29E5E424" w14:textId="66F56924" w:rsidR="00B6293E" w:rsidRPr="00E50BAD" w:rsidRDefault="00E50BAD" w:rsidP="00E50BAD">
      <w:pPr>
        <w:spacing w:line="360" w:lineRule="auto"/>
        <w:ind w:firstLineChars="0" w:firstLine="482"/>
      </w:pPr>
      <w:r>
        <w:rPr>
          <w:rFonts w:hint="eastAsia"/>
        </w:rPr>
        <w:t>具体而言，本文在事件研究阶段按照既定的事件类型对样本事件进行分组处理。在每一事件类型内部，分别提取对应事件在事件窗口内的汇率收益率序列，并进行横截面汇总，以刻画该类事件的整体平均反应特征。通过这种方式，可以避免单一事件的偶然性干扰，更加清晰地识别不同类型事件对人民币汇率的共性影响。</w:t>
      </w:r>
    </w:p>
    <w:p w14:paraId="56888589" w14:textId="7CD08FB3" w:rsidR="00E50BAD" w:rsidRPr="00E50BAD" w:rsidRDefault="00E50BAD" w:rsidP="00E50BAD">
      <w:pPr>
        <w:pStyle w:val="2"/>
        <w:numPr>
          <w:ilvl w:val="1"/>
          <w:numId w:val="2"/>
        </w:numPr>
      </w:pPr>
      <w:bookmarkStart w:id="25" w:name="_Toc216900037"/>
      <w:r w:rsidRPr="00E50BAD">
        <w:t>平均事件反应的计算方法</w:t>
      </w:r>
      <w:bookmarkEnd w:id="25"/>
    </w:p>
    <w:p w14:paraId="0EFE1807" w14:textId="5786CE13" w:rsidR="00E50BAD" w:rsidRPr="00E50BAD" w:rsidRDefault="00E50BAD" w:rsidP="00E50BAD">
      <w:pPr>
        <w:spacing w:line="360" w:lineRule="auto"/>
        <w:ind w:firstLineChars="0" w:firstLine="482"/>
      </w:pPr>
      <w:r w:rsidRPr="00E50BAD">
        <w:t>设某一事件类型包含</w:t>
      </w:r>
      <m:oMath>
        <m:r>
          <w:rPr>
            <w:rFonts w:ascii="Cambria Math" w:hAnsi="Cambria Math"/>
          </w:rPr>
          <m:t>N</m:t>
        </m:r>
      </m:oMath>
      <w:proofErr w:type="gramStart"/>
      <w:r w:rsidRPr="00E50BAD">
        <w:t>个</w:t>
      </w:r>
      <w:proofErr w:type="gramEnd"/>
      <w:r w:rsidRPr="00E50BAD">
        <w:t>事件，</w:t>
      </w:r>
      <m:oMath>
        <m:sSub>
          <m:sSubPr>
            <m:ctrlPr>
              <w:rPr>
                <w:rFonts w:ascii="Cambria Math" w:hAnsi="Cambria Math"/>
              </w:rPr>
            </m:ctrlPr>
          </m:sSubPr>
          <m:e>
            <m:r>
              <w:rPr>
                <w:rFonts w:ascii="Cambria Math" w:hAnsi="Cambria Math"/>
              </w:rPr>
              <m:t>R</m:t>
            </m:r>
          </m:e>
          <m:sub>
            <m:r>
              <w:rPr>
                <w:rFonts w:ascii="Cambria Math" w:hAnsi="Cambria Math"/>
              </w:rPr>
              <m:t>i,t</m:t>
            </m:r>
          </m:sub>
        </m:sSub>
      </m:oMath>
      <w:r w:rsidRPr="00E50BAD">
        <w:t>表示第</w:t>
      </w:r>
      <w:proofErr w:type="gramStart"/>
      <w:r w:rsidRPr="00E50BAD">
        <w:rPr>
          <w:position w:val="-6"/>
        </w:rPr>
        <w:object w:dxaOrig="139" w:dyaOrig="260" w14:anchorId="1DA05FBE">
          <v:shape id="_x0000_i1026" type="#_x0000_t75" style="width:5pt;height:15.5pt" o:ole="">
            <v:imagedata r:id="rId13" o:title=""/>
          </v:shape>
          <o:OLEObject Type="Embed" ProgID="Equation.DSMT4" ShapeID="_x0000_i1026" DrawAspect="Content" ObjectID="_1827513746" r:id="rId14"/>
        </w:object>
      </w:r>
      <w:r w:rsidRPr="00E50BAD">
        <w:t>个</w:t>
      </w:r>
      <w:proofErr w:type="gramEnd"/>
      <w:r w:rsidRPr="00E50BAD">
        <w:t>事件在相对事件时间</w:t>
      </w:r>
      <w:r w:rsidRPr="00E50BAD">
        <w:rPr>
          <w:position w:val="-6"/>
        </w:rPr>
        <w:object w:dxaOrig="139" w:dyaOrig="240" w14:anchorId="56EBF88C">
          <v:shape id="_x0000_i1027" type="#_x0000_t75" style="width:5pt;height:10.5pt" o:ole="">
            <v:imagedata r:id="rId15" o:title=""/>
          </v:shape>
          <o:OLEObject Type="Embed" ProgID="Equation.DSMT4" ShapeID="_x0000_i1027" DrawAspect="Content" ObjectID="_1827513747" r:id="rId16"/>
        </w:object>
      </w:r>
      <w:r w:rsidRPr="00E50BAD">
        <w:t>的人民币汇率对数收益率，则该事件类型在</w:t>
      </w:r>
      <w:r w:rsidRPr="00E50BAD">
        <w:rPr>
          <w:position w:val="-6"/>
        </w:rPr>
        <w:object w:dxaOrig="139" w:dyaOrig="240" w14:anchorId="28BCE3E8">
          <v:shape id="_x0000_i1028" type="#_x0000_t75" style="width:5pt;height:10.5pt" o:ole="">
            <v:imagedata r:id="rId17" o:title=""/>
          </v:shape>
          <o:OLEObject Type="Embed" ProgID="Equation.DSMT4" ShapeID="_x0000_i1028" DrawAspect="Content" ObjectID="_1827513748" r:id="rId18"/>
        </w:object>
      </w:r>
      <w:r w:rsidRPr="00E50BAD">
        <w:t>时点的平均事件反应定义为：</w:t>
      </w:r>
    </w:p>
    <w:p w14:paraId="42404166" w14:textId="4DFB4D23" w:rsidR="00E50BAD" w:rsidRPr="00E50BAD" w:rsidRDefault="00D179E3" w:rsidP="00E50BAD">
      <w:pPr>
        <w:spacing w:line="360" w:lineRule="auto"/>
        <w:ind w:firstLineChars="0" w:firstLine="482"/>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R</m:t>
                  </m:r>
                </m:e>
                <m:sub>
                  <m:r>
                    <w:rPr>
                      <w:rFonts w:ascii="Cambria Math" w:hAnsi="Cambria Math"/>
                    </w:rPr>
                    <m:t>i,t</m:t>
                  </m:r>
                </m:sub>
              </m:sSub>
            </m:e>
          </m:nary>
        </m:oMath>
      </m:oMathPara>
    </w:p>
    <w:p w14:paraId="66911572" w14:textId="0507A4DF" w:rsidR="00E50BAD" w:rsidRPr="00E50BAD" w:rsidRDefault="00E50BAD" w:rsidP="00E50BAD">
      <w:pPr>
        <w:spacing w:line="360" w:lineRule="auto"/>
        <w:ind w:firstLineChars="0" w:firstLine="482"/>
      </w:pPr>
      <w:r w:rsidRPr="00E50BAD">
        <w:t>通过计算并绘制</w:t>
      </w: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t</m:t>
            </m:r>
          </m:sub>
        </m:sSub>
      </m:oMath>
      <w:proofErr w:type="gramStart"/>
      <w:r w:rsidRPr="00E50BAD">
        <w:t>随事件</w:t>
      </w:r>
      <w:proofErr w:type="gramEnd"/>
      <w:r w:rsidRPr="00E50BAD">
        <w:t>时间变化的曲线，本文能够直观比较不同事件类型在事件前后对人民币汇率产生的平均影响路径。</w:t>
      </w:r>
    </w:p>
    <w:p w14:paraId="3B16AAA2" w14:textId="672FFE33" w:rsidR="00B6293E" w:rsidRDefault="00E50BAD" w:rsidP="0048485A">
      <w:pPr>
        <w:spacing w:line="360" w:lineRule="auto"/>
        <w:ind w:firstLineChars="0" w:firstLine="482"/>
      </w:pPr>
      <w:r w:rsidRPr="00E50BAD">
        <w:t>需要指出的是，本文的研究重点在于比较不同事件类型反应模式的差异，而非对统计显著性进行严格检验</w:t>
      </w:r>
      <w:r>
        <w:rPr>
          <w:rFonts w:hint="eastAsia"/>
        </w:rPr>
        <w:t>。</w:t>
      </w:r>
    </w:p>
    <w:p w14:paraId="6F1F0413" w14:textId="2588890B" w:rsidR="00B6293E" w:rsidRDefault="006D23C9" w:rsidP="006D23C9">
      <w:pPr>
        <w:pStyle w:val="1"/>
        <w:spacing w:before="312" w:after="312"/>
        <w:rPr>
          <w:rFonts w:hint="eastAsia"/>
        </w:rPr>
      </w:pPr>
      <w:bookmarkStart w:id="26" w:name="_Toc216900038"/>
      <w:r w:rsidRPr="006D23C9">
        <w:t>实证结果</w:t>
      </w:r>
      <w:r>
        <w:rPr>
          <w:rFonts w:hint="eastAsia"/>
        </w:rPr>
        <w:t>与分析</w:t>
      </w:r>
      <w:bookmarkEnd w:id="26"/>
    </w:p>
    <w:p w14:paraId="6B84D47C" w14:textId="247B550C" w:rsidR="00B6293E" w:rsidRDefault="000D140C" w:rsidP="000D140C">
      <w:pPr>
        <w:spacing w:line="360" w:lineRule="auto"/>
        <w:ind w:firstLineChars="0" w:firstLine="482"/>
      </w:pPr>
      <w:r w:rsidRPr="000D140C">
        <w:t>本章基于前文构建的数据集与研究方法，对人民币兑美元汇率在不同宏观背景与事件冲击下的表现进行系统性的实证分析。整体分析思路遵循</w:t>
      </w:r>
      <w:r w:rsidRPr="000D140C">
        <w:t>“</w:t>
      </w:r>
      <w:r w:rsidRPr="000D140C">
        <w:t>长期事实</w:t>
      </w:r>
      <w:r w:rsidRPr="000D140C">
        <w:t>—</w:t>
      </w:r>
      <w:r w:rsidRPr="000D140C">
        <w:t>阶段性关系</w:t>
      </w:r>
      <w:r w:rsidRPr="000D140C">
        <w:t>—</w:t>
      </w:r>
      <w:r w:rsidRPr="000D140C">
        <w:t>事件冲击</w:t>
      </w:r>
      <w:r w:rsidRPr="000D140C">
        <w:t>”</w:t>
      </w:r>
      <w:r w:rsidRPr="000D140C">
        <w:t>的逻辑展开：首先考察人民币汇率与美元指数的长期演变特征，其次分析二者关系的阶段性变化，最后重点利用事件研究方法，比较不同类型宏观事件发生前后人民币汇率的短期反应差异。</w:t>
      </w:r>
    </w:p>
    <w:p w14:paraId="4A544269" w14:textId="67791119" w:rsidR="00B6293E" w:rsidRDefault="00392CD8" w:rsidP="00392CD8">
      <w:pPr>
        <w:pStyle w:val="2"/>
      </w:pPr>
      <w:bookmarkStart w:id="27" w:name="_Toc216900039"/>
      <w:r>
        <w:rPr>
          <w:rFonts w:hint="eastAsia"/>
        </w:rPr>
        <w:lastRenderedPageBreak/>
        <w:t xml:space="preserve">6.1 </w:t>
      </w:r>
      <w:r w:rsidRPr="00392CD8">
        <w:t>人民币汇率与美元指数的长期演变特征</w:t>
      </w:r>
      <w:bookmarkEnd w:id="27"/>
    </w:p>
    <w:p w14:paraId="04AB04A8" w14:textId="10F6383A" w:rsidR="00B6293E" w:rsidRDefault="000D140C" w:rsidP="000D140C">
      <w:pPr>
        <w:spacing w:line="360" w:lineRule="auto"/>
        <w:ind w:firstLineChars="0" w:firstLine="482"/>
      </w:pPr>
      <w:r w:rsidRPr="000D140C">
        <w:t>为把握人民币汇率与美元指数的整体变化背景，本文首先从长期时间序列角度对两者的演变特征进行描述性分析。</w:t>
      </w:r>
    </w:p>
    <w:p w14:paraId="4D19A84E" w14:textId="77777777" w:rsidR="000D140C" w:rsidRDefault="000D140C" w:rsidP="000D140C">
      <w:pPr>
        <w:keepNext/>
        <w:spacing w:line="360" w:lineRule="auto"/>
        <w:ind w:firstLineChars="0" w:firstLine="0"/>
        <w:jc w:val="center"/>
      </w:pPr>
      <w:r>
        <w:rPr>
          <w:noProof/>
        </w:rPr>
        <w:drawing>
          <wp:inline distT="0" distB="0" distL="0" distR="0" wp14:anchorId="7A27BC1B" wp14:editId="4F7C1CB7">
            <wp:extent cx="5532656" cy="2598517"/>
            <wp:effectExtent l="0" t="0" r="0" b="0"/>
            <wp:docPr id="486185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85006" name="图片 486185006"/>
                    <pic:cNvPicPr/>
                  </pic:nvPicPr>
                  <pic:blipFill rotWithShape="1">
                    <a:blip r:embed="rId19" cstate="print">
                      <a:extLst>
                        <a:ext uri="{28A0092B-C50C-407E-A947-70E740481C1C}">
                          <a14:useLocalDpi xmlns:a14="http://schemas.microsoft.com/office/drawing/2010/main" val="0"/>
                        </a:ext>
                      </a:extLst>
                    </a:blip>
                    <a:srcRect t="5286"/>
                    <a:stretch>
                      <a:fillRect/>
                    </a:stretch>
                  </pic:blipFill>
                  <pic:spPr bwMode="auto">
                    <a:xfrm>
                      <a:off x="0" y="0"/>
                      <a:ext cx="5645000" cy="2651281"/>
                    </a:xfrm>
                    <a:prstGeom prst="rect">
                      <a:avLst/>
                    </a:prstGeom>
                    <a:ln>
                      <a:noFill/>
                    </a:ln>
                    <a:extLst>
                      <a:ext uri="{53640926-AAD7-44D8-BBD7-CCE9431645EC}">
                        <a14:shadowObscured xmlns:a14="http://schemas.microsoft.com/office/drawing/2010/main"/>
                      </a:ext>
                    </a:extLst>
                  </pic:spPr>
                </pic:pic>
              </a:graphicData>
            </a:graphic>
          </wp:inline>
        </w:drawing>
      </w:r>
    </w:p>
    <w:p w14:paraId="5AAC63FB" w14:textId="1E264670" w:rsidR="000D140C" w:rsidRDefault="000D140C" w:rsidP="00346EA7">
      <w:pPr>
        <w:pStyle w:val="ac"/>
        <w:spacing w:line="360" w:lineRule="auto"/>
        <w:ind w:firstLineChars="0" w:firstLine="0"/>
        <w:rPr>
          <w:rFonts w:hint="eastAsia"/>
        </w:rPr>
      </w:pPr>
      <w:r>
        <w:rPr>
          <w:rFonts w:hint="eastAsia"/>
        </w:rPr>
        <w:t xml:space="preserve">图 </w:t>
      </w:r>
      <w:r w:rsidR="00346EA7">
        <w:rPr>
          <w:rFonts w:hint="eastAsia"/>
        </w:rPr>
        <w:fldChar w:fldCharType="begin"/>
      </w:r>
      <w:r w:rsidR="00346EA7">
        <w:rPr>
          <w:rFonts w:hint="eastAsia"/>
        </w:rPr>
        <w:instrText xml:space="preserve"> STYLEREF 1 \s </w:instrText>
      </w:r>
      <w:r w:rsidR="00346EA7">
        <w:rPr>
          <w:rFonts w:hint="eastAsia"/>
        </w:rPr>
        <w:fldChar w:fldCharType="separate"/>
      </w:r>
      <w:r w:rsidR="00D179E3">
        <w:rPr>
          <w:rFonts w:hint="eastAsia"/>
          <w:noProof/>
        </w:rPr>
        <w:t>6</w:t>
      </w:r>
      <w:r w:rsidR="00346EA7">
        <w:rPr>
          <w:rFonts w:hint="eastAsia"/>
        </w:rPr>
        <w:fldChar w:fldCharType="end"/>
      </w:r>
      <w:r w:rsidR="00346EA7">
        <w:rPr>
          <w:rFonts w:hint="eastAsia"/>
        </w:rPr>
        <w:noBreakHyphen/>
      </w:r>
      <w:r w:rsidR="00346EA7">
        <w:rPr>
          <w:rFonts w:hint="eastAsia"/>
        </w:rPr>
        <w:fldChar w:fldCharType="begin"/>
      </w:r>
      <w:r w:rsidR="00346EA7">
        <w:rPr>
          <w:rFonts w:hint="eastAsia"/>
        </w:rPr>
        <w:instrText xml:space="preserve"> SEQ 图 \* ARABIC \s 1 </w:instrText>
      </w:r>
      <w:r w:rsidR="00346EA7">
        <w:rPr>
          <w:rFonts w:hint="eastAsia"/>
        </w:rPr>
        <w:fldChar w:fldCharType="separate"/>
      </w:r>
      <w:r w:rsidR="00D179E3">
        <w:rPr>
          <w:rFonts w:hint="eastAsia"/>
          <w:noProof/>
        </w:rPr>
        <w:t>1</w:t>
      </w:r>
      <w:r w:rsidR="00346EA7">
        <w:rPr>
          <w:rFonts w:hint="eastAsia"/>
        </w:rPr>
        <w:fldChar w:fldCharType="end"/>
      </w:r>
      <w:r>
        <w:rPr>
          <w:rFonts w:hint="eastAsia"/>
        </w:rPr>
        <w:t xml:space="preserve"> </w:t>
      </w:r>
      <w:r w:rsidRPr="000D140C">
        <w:t>人民币兑美元汇率时间序列</w:t>
      </w:r>
    </w:p>
    <w:p w14:paraId="50E78689" w14:textId="3B6F19D5" w:rsidR="000D140C" w:rsidRDefault="000D140C" w:rsidP="000D140C">
      <w:pPr>
        <w:spacing w:line="360" w:lineRule="auto"/>
        <w:ind w:firstLineChars="0" w:firstLine="482"/>
      </w:pPr>
      <w:r w:rsidRPr="000D140C">
        <w:t>图</w:t>
      </w:r>
      <w:r w:rsidRPr="000D140C">
        <w:t>6-1</w:t>
      </w:r>
      <w:r w:rsidRPr="000D140C">
        <w:t>展示了样本期内人民币兑美元汇率的长期走势。可以观察到，在样本初期，人民币汇率波动幅度相对较小，整体走势较为平稳，体现出较强的制度性特征。随着时间推移，尤其是在汇率形成机制逐步市场化之后，人民币汇率的双向波动特征逐渐增强，波动区间明显扩大，反映出市场因素在汇率形成中的作用不断提升。</w:t>
      </w:r>
    </w:p>
    <w:p w14:paraId="0067D707" w14:textId="77777777" w:rsidR="000D140C" w:rsidRDefault="000D140C" w:rsidP="000D140C">
      <w:pPr>
        <w:keepNext/>
        <w:spacing w:line="360" w:lineRule="auto"/>
        <w:ind w:firstLineChars="0" w:firstLine="0"/>
        <w:jc w:val="center"/>
      </w:pPr>
      <w:r>
        <w:rPr>
          <w:noProof/>
        </w:rPr>
        <w:drawing>
          <wp:inline distT="0" distB="0" distL="0" distR="0" wp14:anchorId="0E230CB6" wp14:editId="0AB151E8">
            <wp:extent cx="5589788" cy="2627453"/>
            <wp:effectExtent l="0" t="0" r="0" b="1905"/>
            <wp:docPr id="19161718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71876" name="图片 1916171876"/>
                    <pic:cNvPicPr/>
                  </pic:nvPicPr>
                  <pic:blipFill rotWithShape="1">
                    <a:blip r:embed="rId20" cstate="print">
                      <a:extLst>
                        <a:ext uri="{28A0092B-C50C-407E-A947-70E740481C1C}">
                          <a14:useLocalDpi xmlns:a14="http://schemas.microsoft.com/office/drawing/2010/main" val="0"/>
                        </a:ext>
                      </a:extLst>
                    </a:blip>
                    <a:srcRect t="5188"/>
                    <a:stretch>
                      <a:fillRect/>
                    </a:stretch>
                  </pic:blipFill>
                  <pic:spPr bwMode="auto">
                    <a:xfrm>
                      <a:off x="0" y="0"/>
                      <a:ext cx="5650125" cy="2655814"/>
                    </a:xfrm>
                    <a:prstGeom prst="rect">
                      <a:avLst/>
                    </a:prstGeom>
                    <a:ln>
                      <a:noFill/>
                    </a:ln>
                    <a:extLst>
                      <a:ext uri="{53640926-AAD7-44D8-BBD7-CCE9431645EC}">
                        <a14:shadowObscured xmlns:a14="http://schemas.microsoft.com/office/drawing/2010/main"/>
                      </a:ext>
                    </a:extLst>
                  </pic:spPr>
                </pic:pic>
              </a:graphicData>
            </a:graphic>
          </wp:inline>
        </w:drawing>
      </w:r>
    </w:p>
    <w:p w14:paraId="5A494F5B" w14:textId="4C7B14F9" w:rsidR="000D140C" w:rsidRDefault="000D140C" w:rsidP="00346EA7">
      <w:pPr>
        <w:pStyle w:val="ac"/>
        <w:spacing w:line="360" w:lineRule="auto"/>
        <w:ind w:firstLineChars="0" w:firstLine="0"/>
        <w:rPr>
          <w:rFonts w:hint="eastAsia"/>
        </w:rPr>
      </w:pPr>
      <w:r>
        <w:rPr>
          <w:rFonts w:hint="eastAsia"/>
        </w:rPr>
        <w:t xml:space="preserve">图 </w:t>
      </w:r>
      <w:r w:rsidR="00346EA7">
        <w:rPr>
          <w:rFonts w:hint="eastAsia"/>
        </w:rPr>
        <w:fldChar w:fldCharType="begin"/>
      </w:r>
      <w:r w:rsidR="00346EA7">
        <w:rPr>
          <w:rFonts w:hint="eastAsia"/>
        </w:rPr>
        <w:instrText xml:space="preserve"> STYLEREF 1 \s </w:instrText>
      </w:r>
      <w:r w:rsidR="00346EA7">
        <w:rPr>
          <w:rFonts w:hint="eastAsia"/>
        </w:rPr>
        <w:fldChar w:fldCharType="separate"/>
      </w:r>
      <w:r w:rsidR="00D179E3">
        <w:rPr>
          <w:rFonts w:hint="eastAsia"/>
          <w:noProof/>
        </w:rPr>
        <w:t>6</w:t>
      </w:r>
      <w:r w:rsidR="00346EA7">
        <w:rPr>
          <w:rFonts w:hint="eastAsia"/>
        </w:rPr>
        <w:fldChar w:fldCharType="end"/>
      </w:r>
      <w:r w:rsidR="00346EA7">
        <w:rPr>
          <w:rFonts w:hint="eastAsia"/>
        </w:rPr>
        <w:noBreakHyphen/>
      </w:r>
      <w:r w:rsidR="00346EA7">
        <w:rPr>
          <w:rFonts w:hint="eastAsia"/>
        </w:rPr>
        <w:fldChar w:fldCharType="begin"/>
      </w:r>
      <w:r w:rsidR="00346EA7">
        <w:rPr>
          <w:rFonts w:hint="eastAsia"/>
        </w:rPr>
        <w:instrText xml:space="preserve"> SEQ 图 \* ARABIC \s 1 </w:instrText>
      </w:r>
      <w:r w:rsidR="00346EA7">
        <w:rPr>
          <w:rFonts w:hint="eastAsia"/>
        </w:rPr>
        <w:fldChar w:fldCharType="separate"/>
      </w:r>
      <w:r w:rsidR="00D179E3">
        <w:rPr>
          <w:rFonts w:hint="eastAsia"/>
          <w:noProof/>
        </w:rPr>
        <w:t>2</w:t>
      </w:r>
      <w:r w:rsidR="00346EA7">
        <w:rPr>
          <w:rFonts w:hint="eastAsia"/>
        </w:rPr>
        <w:fldChar w:fldCharType="end"/>
      </w:r>
      <w:r>
        <w:rPr>
          <w:rFonts w:hint="eastAsia"/>
        </w:rPr>
        <w:t xml:space="preserve"> </w:t>
      </w:r>
      <w:r w:rsidRPr="000D140C">
        <w:t>美元指数时间序列</w:t>
      </w:r>
    </w:p>
    <w:p w14:paraId="749FDB06" w14:textId="7D8E1A11" w:rsidR="000D140C" w:rsidRDefault="000D140C" w:rsidP="000D140C">
      <w:pPr>
        <w:spacing w:line="360" w:lineRule="auto"/>
        <w:ind w:firstLineChars="0" w:firstLine="482"/>
      </w:pPr>
      <w:r w:rsidRPr="000D140C">
        <w:t>图</w:t>
      </w:r>
      <w:r w:rsidRPr="000D140C">
        <w:t>6-2</w:t>
      </w:r>
      <w:r w:rsidRPr="000D140C">
        <w:t>展示了美元指数在样本期内的变化情况。美元指数在不同阶段呈现出明</w:t>
      </w:r>
      <w:r w:rsidRPr="000D140C">
        <w:lastRenderedPageBreak/>
        <w:t>显的强弱周期特征，这种周期性变化反映了全球宏观经济环境、主要经济体货币政策取向以及国际资本流动格局的综合影响。美元指数的阶段性波动为后文分析人民币汇率的外部影响因素提供了重要背景。</w:t>
      </w:r>
    </w:p>
    <w:p w14:paraId="183D92D3" w14:textId="19B75FEE" w:rsidR="000D140C" w:rsidRDefault="000D140C" w:rsidP="000D140C">
      <w:pPr>
        <w:spacing w:line="360" w:lineRule="auto"/>
        <w:ind w:firstLineChars="0" w:firstLine="482"/>
      </w:pPr>
      <w:r w:rsidRPr="000D140C">
        <w:t>综上，人民币汇率与美元指数在长期维度上均表现出明显的阶段性特征，这为后续进一步分析二者之间的关系奠定了事实基础。</w:t>
      </w:r>
    </w:p>
    <w:p w14:paraId="01EF1349" w14:textId="412CF28E" w:rsidR="00B6293E" w:rsidRPr="00392CD8" w:rsidRDefault="00392CD8" w:rsidP="00392CD8">
      <w:pPr>
        <w:pStyle w:val="2"/>
      </w:pPr>
      <w:bookmarkStart w:id="28" w:name="_Toc216900040"/>
      <w:r>
        <w:rPr>
          <w:rFonts w:hint="eastAsia"/>
        </w:rPr>
        <w:t xml:space="preserve">6.2 </w:t>
      </w:r>
      <w:r w:rsidRPr="00392CD8">
        <w:t>人民币汇率与美元指数的阶段性联动关系</w:t>
      </w:r>
      <w:bookmarkEnd w:id="28"/>
    </w:p>
    <w:p w14:paraId="29F43094" w14:textId="0C92E4F1" w:rsidR="00B6293E" w:rsidRPr="000D140C" w:rsidRDefault="000D140C" w:rsidP="00346EA7">
      <w:pPr>
        <w:wordWrap/>
        <w:spacing w:line="360" w:lineRule="auto"/>
        <w:ind w:firstLineChars="0"/>
      </w:pPr>
      <w:r w:rsidRPr="000D140C">
        <w:t>在长期演变特征的基础上，本文进一步考察人民币汇率与美元指数之间的联动关系是否稳定，以及这种关系是否随时间发生变化。</w:t>
      </w:r>
    </w:p>
    <w:p w14:paraId="34789CF9" w14:textId="77777777" w:rsidR="000D140C" w:rsidRDefault="000D140C" w:rsidP="00346EA7">
      <w:pPr>
        <w:keepNext/>
        <w:wordWrap/>
        <w:spacing w:line="360" w:lineRule="auto"/>
        <w:ind w:firstLineChars="0" w:firstLine="0"/>
        <w:jc w:val="center"/>
      </w:pPr>
      <w:r>
        <w:rPr>
          <w:noProof/>
        </w:rPr>
        <w:drawing>
          <wp:inline distT="0" distB="0" distL="0" distR="0" wp14:anchorId="311DC6F2" wp14:editId="173AACBC">
            <wp:extent cx="5704390" cy="2696902"/>
            <wp:effectExtent l="0" t="0" r="0" b="8255"/>
            <wp:docPr id="12467882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88264" name="图片 1246788264"/>
                    <pic:cNvPicPr/>
                  </pic:nvPicPr>
                  <pic:blipFill rotWithShape="1">
                    <a:blip r:embed="rId21" cstate="print">
                      <a:extLst>
                        <a:ext uri="{28A0092B-C50C-407E-A947-70E740481C1C}">
                          <a14:useLocalDpi xmlns:a14="http://schemas.microsoft.com/office/drawing/2010/main" val="0"/>
                        </a:ext>
                      </a:extLst>
                    </a:blip>
                    <a:srcRect t="4751"/>
                    <a:stretch>
                      <a:fillRect/>
                    </a:stretch>
                  </pic:blipFill>
                  <pic:spPr bwMode="auto">
                    <a:xfrm>
                      <a:off x="0" y="0"/>
                      <a:ext cx="5828613" cy="2755632"/>
                    </a:xfrm>
                    <a:prstGeom prst="rect">
                      <a:avLst/>
                    </a:prstGeom>
                    <a:ln>
                      <a:noFill/>
                    </a:ln>
                    <a:extLst>
                      <a:ext uri="{53640926-AAD7-44D8-BBD7-CCE9431645EC}">
                        <a14:shadowObscured xmlns:a14="http://schemas.microsoft.com/office/drawing/2010/main"/>
                      </a:ext>
                    </a:extLst>
                  </pic:spPr>
                </pic:pic>
              </a:graphicData>
            </a:graphic>
          </wp:inline>
        </w:drawing>
      </w:r>
    </w:p>
    <w:p w14:paraId="745ECE9C" w14:textId="7ABC8CF0" w:rsidR="00392CD8" w:rsidRDefault="000D140C" w:rsidP="00346EA7">
      <w:pPr>
        <w:pStyle w:val="ac"/>
        <w:spacing w:line="360" w:lineRule="auto"/>
        <w:ind w:firstLineChars="0" w:firstLine="0"/>
        <w:rPr>
          <w:rFonts w:hint="eastAsia"/>
        </w:rPr>
      </w:pPr>
      <w:r>
        <w:rPr>
          <w:rFonts w:hint="eastAsia"/>
        </w:rPr>
        <w:t xml:space="preserve">图 </w:t>
      </w:r>
      <w:r w:rsidR="00346EA7">
        <w:rPr>
          <w:rFonts w:hint="eastAsia"/>
        </w:rPr>
        <w:fldChar w:fldCharType="begin"/>
      </w:r>
      <w:r w:rsidR="00346EA7">
        <w:rPr>
          <w:rFonts w:hint="eastAsia"/>
        </w:rPr>
        <w:instrText xml:space="preserve"> STYLEREF 1 \s </w:instrText>
      </w:r>
      <w:r w:rsidR="00346EA7">
        <w:rPr>
          <w:rFonts w:hint="eastAsia"/>
        </w:rPr>
        <w:fldChar w:fldCharType="separate"/>
      </w:r>
      <w:r w:rsidR="00D179E3">
        <w:rPr>
          <w:rFonts w:hint="eastAsia"/>
          <w:noProof/>
        </w:rPr>
        <w:t>6</w:t>
      </w:r>
      <w:r w:rsidR="00346EA7">
        <w:rPr>
          <w:rFonts w:hint="eastAsia"/>
        </w:rPr>
        <w:fldChar w:fldCharType="end"/>
      </w:r>
      <w:r w:rsidR="00346EA7">
        <w:rPr>
          <w:rFonts w:hint="eastAsia"/>
        </w:rPr>
        <w:noBreakHyphen/>
      </w:r>
      <w:r w:rsidR="00346EA7">
        <w:rPr>
          <w:rFonts w:hint="eastAsia"/>
        </w:rPr>
        <w:fldChar w:fldCharType="begin"/>
      </w:r>
      <w:r w:rsidR="00346EA7">
        <w:rPr>
          <w:rFonts w:hint="eastAsia"/>
        </w:rPr>
        <w:instrText xml:space="preserve"> SEQ 图 \* ARABIC \s 1 </w:instrText>
      </w:r>
      <w:r w:rsidR="00346EA7">
        <w:rPr>
          <w:rFonts w:hint="eastAsia"/>
        </w:rPr>
        <w:fldChar w:fldCharType="separate"/>
      </w:r>
      <w:r w:rsidR="00D179E3">
        <w:rPr>
          <w:rFonts w:hint="eastAsia"/>
          <w:noProof/>
        </w:rPr>
        <w:t>3</w:t>
      </w:r>
      <w:r w:rsidR="00346EA7">
        <w:rPr>
          <w:rFonts w:hint="eastAsia"/>
        </w:rPr>
        <w:fldChar w:fldCharType="end"/>
      </w:r>
      <w:r>
        <w:rPr>
          <w:rFonts w:hint="eastAsia"/>
        </w:rPr>
        <w:t xml:space="preserve"> </w:t>
      </w:r>
      <w:r w:rsidRPr="00760767">
        <w:rPr>
          <w:rFonts w:hint="eastAsia"/>
        </w:rPr>
        <w:t>人民币汇率与美元指数双轴对比图</w:t>
      </w:r>
    </w:p>
    <w:p w14:paraId="4093DBC8" w14:textId="7FF36E41" w:rsidR="000D140C" w:rsidRPr="000D140C" w:rsidRDefault="000D140C" w:rsidP="00346EA7">
      <w:pPr>
        <w:wordWrap/>
        <w:spacing w:line="360" w:lineRule="auto"/>
        <w:ind w:firstLineChars="0"/>
      </w:pPr>
      <w:r w:rsidRPr="000D140C">
        <w:t>图</w:t>
      </w:r>
      <w:r w:rsidRPr="000D140C">
        <w:t>6-3</w:t>
      </w:r>
      <w:r w:rsidRPr="000D140C">
        <w:t>通过双轴方式同时展示了人民币兑美元汇率与美元指数的变化情况。从图中可以观察到，在部分时期内，两者呈现出较为明显的反向共动关系，即美元指数走</w:t>
      </w:r>
      <w:proofErr w:type="gramStart"/>
      <w:r w:rsidRPr="000D140C">
        <w:t>强往往</w:t>
      </w:r>
      <w:proofErr w:type="gramEnd"/>
      <w:r w:rsidRPr="000D140C">
        <w:t>伴随着人民币贬值压力上升。然而，这种关系并非在整个样本期内始终保持一致，提示人民币汇率与美元指数之间的联动可能具有阶段性特征。</w:t>
      </w:r>
    </w:p>
    <w:p w14:paraId="03635450" w14:textId="5DAF2979" w:rsidR="000D140C" w:rsidRPr="000D140C" w:rsidRDefault="000D140C" w:rsidP="00346EA7">
      <w:pPr>
        <w:wordWrap/>
        <w:spacing w:line="360" w:lineRule="auto"/>
        <w:ind w:firstLineChars="0"/>
      </w:pPr>
      <w:r w:rsidRPr="000D140C">
        <w:t>为更加清晰地刻画这种关系的动态变化，本文进一步引入滚动相关性分析</w:t>
      </w:r>
      <w:r w:rsidR="00346EA7">
        <w:rPr>
          <w:rFonts w:hint="eastAsia"/>
        </w:rPr>
        <w:t>：</w:t>
      </w:r>
    </w:p>
    <w:p w14:paraId="2B58E63F" w14:textId="77777777" w:rsidR="00346EA7" w:rsidRDefault="000D140C" w:rsidP="00346EA7">
      <w:pPr>
        <w:keepNext/>
        <w:wordWrap/>
        <w:spacing w:line="360" w:lineRule="auto"/>
        <w:ind w:firstLineChars="0" w:firstLine="0"/>
        <w:jc w:val="center"/>
      </w:pPr>
      <w:r>
        <w:rPr>
          <w:noProof/>
        </w:rPr>
        <w:lastRenderedPageBreak/>
        <w:drawing>
          <wp:inline distT="0" distB="0" distL="0" distR="0" wp14:anchorId="1B84A552" wp14:editId="4AC34230">
            <wp:extent cx="4577788" cy="2158292"/>
            <wp:effectExtent l="0" t="0" r="0" b="0"/>
            <wp:docPr id="3172991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99118" name="图片 317299118"/>
                    <pic:cNvPicPr/>
                  </pic:nvPicPr>
                  <pic:blipFill rotWithShape="1">
                    <a:blip r:embed="rId22" cstate="print">
                      <a:extLst>
                        <a:ext uri="{28A0092B-C50C-407E-A947-70E740481C1C}">
                          <a14:useLocalDpi xmlns:a14="http://schemas.microsoft.com/office/drawing/2010/main" val="0"/>
                        </a:ext>
                      </a:extLst>
                    </a:blip>
                    <a:srcRect t="4968"/>
                    <a:stretch>
                      <a:fillRect/>
                    </a:stretch>
                  </pic:blipFill>
                  <pic:spPr bwMode="auto">
                    <a:xfrm>
                      <a:off x="0" y="0"/>
                      <a:ext cx="4713664" cy="2222354"/>
                    </a:xfrm>
                    <a:prstGeom prst="rect">
                      <a:avLst/>
                    </a:prstGeom>
                    <a:ln>
                      <a:noFill/>
                    </a:ln>
                    <a:extLst>
                      <a:ext uri="{53640926-AAD7-44D8-BBD7-CCE9431645EC}">
                        <a14:shadowObscured xmlns:a14="http://schemas.microsoft.com/office/drawing/2010/main"/>
                      </a:ext>
                    </a:extLst>
                  </pic:spPr>
                </pic:pic>
              </a:graphicData>
            </a:graphic>
          </wp:inline>
        </w:drawing>
      </w:r>
    </w:p>
    <w:p w14:paraId="13954ECB" w14:textId="50ABF0A7" w:rsidR="000D140C" w:rsidRDefault="00346EA7" w:rsidP="00346EA7">
      <w:pPr>
        <w:pStyle w:val="ac"/>
        <w:spacing w:line="240" w:lineRule="auto"/>
        <w:ind w:firstLineChars="0" w:firstLine="0"/>
        <w:rPr>
          <w:rFonts w:hint="eastAsia"/>
        </w:rPr>
      </w:pPr>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sidR="00D179E3">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图 \* ARABIC \s 1 </w:instrText>
      </w:r>
      <w:r>
        <w:rPr>
          <w:rFonts w:hint="eastAsia"/>
        </w:rPr>
        <w:fldChar w:fldCharType="separate"/>
      </w:r>
      <w:r w:rsidR="00D179E3">
        <w:rPr>
          <w:rFonts w:hint="eastAsia"/>
          <w:noProof/>
        </w:rPr>
        <w:t>4</w:t>
      </w:r>
      <w:r>
        <w:rPr>
          <w:rFonts w:hint="eastAsia"/>
        </w:rPr>
        <w:fldChar w:fldCharType="end"/>
      </w:r>
      <w:r>
        <w:rPr>
          <w:rFonts w:hint="eastAsia"/>
        </w:rPr>
        <w:t xml:space="preserve"> </w:t>
      </w:r>
      <w:r w:rsidRPr="00FA361E">
        <w:rPr>
          <w:rFonts w:hint="eastAsia"/>
        </w:rPr>
        <w:t>人民币汇率与美元指数滚动相关性</w:t>
      </w:r>
    </w:p>
    <w:p w14:paraId="462F0FD5" w14:textId="3DD1FD7E" w:rsidR="000D140C" w:rsidRPr="000D140C" w:rsidRDefault="000D140C" w:rsidP="00346EA7">
      <w:pPr>
        <w:wordWrap/>
        <w:spacing w:line="360" w:lineRule="auto"/>
        <w:ind w:firstLineChars="0"/>
      </w:pPr>
      <w:r w:rsidRPr="000D140C">
        <w:t>图</w:t>
      </w:r>
      <w:r w:rsidRPr="000D140C">
        <w:t>6-4</w:t>
      </w:r>
      <w:r w:rsidRPr="000D140C">
        <w:t>展示了基于对数收益率计算的人民币汇率与美元指数</w:t>
      </w:r>
      <w:r w:rsidRPr="000D140C">
        <w:t>60</w:t>
      </w:r>
      <w:r w:rsidRPr="000D140C">
        <w:t>日滚动相关系数。可以发现，两者之间的相关性水平随时间显著波动：在部分阶段相关性较低，而在全球金融市场波动加剧或美元周期较为明显的时期，相关性水平明显上升。该结果表明，人民币汇率与美元指数之间的关系并非恒定不变，而是受到宏观环境变化和具体事件冲击的影响。</w:t>
      </w:r>
    </w:p>
    <w:p w14:paraId="7BF2E40B" w14:textId="4740CC3D" w:rsidR="000D140C" w:rsidRDefault="000D140C" w:rsidP="00346EA7">
      <w:pPr>
        <w:wordWrap/>
        <w:spacing w:line="360" w:lineRule="auto"/>
        <w:ind w:firstLineChars="0"/>
      </w:pPr>
      <w:r w:rsidRPr="000D140C">
        <w:t>上述发现提示，有必要从具体事件视角出发，进一步分析不同类型冲击在短期内对人民币汇率的影响机制。</w:t>
      </w:r>
    </w:p>
    <w:p w14:paraId="6C75BDC2" w14:textId="2C9E4AEC" w:rsidR="00392CD8" w:rsidRDefault="00392CD8" w:rsidP="00392CD8">
      <w:pPr>
        <w:pStyle w:val="2"/>
      </w:pPr>
      <w:bookmarkStart w:id="29" w:name="_Toc216900041"/>
      <w:r>
        <w:rPr>
          <w:rFonts w:hint="eastAsia"/>
        </w:rPr>
        <w:t xml:space="preserve">6.3 </w:t>
      </w:r>
      <w:r w:rsidRPr="00392CD8">
        <w:t>不同类型事件的平均汇率反应</w:t>
      </w:r>
      <w:bookmarkEnd w:id="29"/>
    </w:p>
    <w:p w14:paraId="7F82FD7A" w14:textId="26928990" w:rsidR="00346EA7" w:rsidRDefault="00346EA7" w:rsidP="00346EA7">
      <w:pPr>
        <w:spacing w:line="360" w:lineRule="auto"/>
        <w:ind w:firstLineChars="0" w:firstLine="482"/>
      </w:pPr>
      <w:r w:rsidRPr="00346EA7">
        <w:t>在此基础上，本文采用事件研究方法，以事件日为中心，构建</w:t>
      </w:r>
      <w:r w:rsidRPr="00346EA7">
        <w:t>±10</w:t>
      </w:r>
      <w:r w:rsidRPr="00346EA7">
        <w:t>个交易日的事件窗口，并在同一事件类型内部对人民币汇率对数收益率进行横截面平均，得到各类事件的平均反应路径。</w:t>
      </w:r>
    </w:p>
    <w:p w14:paraId="433E1BE3" w14:textId="77777777" w:rsidR="00346EA7" w:rsidRDefault="00346EA7" w:rsidP="00346EA7">
      <w:pPr>
        <w:keepNext/>
        <w:spacing w:line="360" w:lineRule="auto"/>
        <w:ind w:firstLineChars="0" w:firstLine="0"/>
        <w:jc w:val="center"/>
      </w:pPr>
      <w:r>
        <w:rPr>
          <w:rFonts w:hint="eastAsia"/>
          <w:noProof/>
        </w:rPr>
        <w:drawing>
          <wp:inline distT="0" distB="0" distL="0" distR="0" wp14:anchorId="740F6713" wp14:editId="32DFB22D">
            <wp:extent cx="5394008" cy="2546430"/>
            <wp:effectExtent l="0" t="0" r="0" b="6350"/>
            <wp:docPr id="8690469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46924" name="图片 869046924"/>
                    <pic:cNvPicPr/>
                  </pic:nvPicPr>
                  <pic:blipFill rotWithShape="1">
                    <a:blip r:embed="rId23" cstate="print">
                      <a:extLst>
                        <a:ext uri="{28A0092B-C50C-407E-A947-70E740481C1C}">
                          <a14:useLocalDpi xmlns:a14="http://schemas.microsoft.com/office/drawing/2010/main" val="0"/>
                        </a:ext>
                      </a:extLst>
                    </a:blip>
                    <a:srcRect t="4551"/>
                    <a:stretch>
                      <a:fillRect/>
                    </a:stretch>
                  </pic:blipFill>
                  <pic:spPr bwMode="auto">
                    <a:xfrm>
                      <a:off x="0" y="0"/>
                      <a:ext cx="5505348" cy="2598992"/>
                    </a:xfrm>
                    <a:prstGeom prst="rect">
                      <a:avLst/>
                    </a:prstGeom>
                    <a:ln>
                      <a:noFill/>
                    </a:ln>
                    <a:extLst>
                      <a:ext uri="{53640926-AAD7-44D8-BBD7-CCE9431645EC}">
                        <a14:shadowObscured xmlns:a14="http://schemas.microsoft.com/office/drawing/2010/main"/>
                      </a:ext>
                    </a:extLst>
                  </pic:spPr>
                </pic:pic>
              </a:graphicData>
            </a:graphic>
          </wp:inline>
        </w:drawing>
      </w:r>
    </w:p>
    <w:p w14:paraId="155E50CF" w14:textId="11CC3721" w:rsidR="00346EA7" w:rsidRPr="00346EA7" w:rsidRDefault="00346EA7" w:rsidP="00346EA7">
      <w:pPr>
        <w:pStyle w:val="ac"/>
        <w:spacing w:line="240" w:lineRule="auto"/>
        <w:ind w:firstLineChars="0" w:firstLine="0"/>
        <w:rPr>
          <w:rFonts w:hint="eastAsia"/>
        </w:rPr>
      </w:pPr>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sidR="00D179E3">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图 \* ARABIC \s 1 </w:instrText>
      </w:r>
      <w:r>
        <w:rPr>
          <w:rFonts w:hint="eastAsia"/>
        </w:rPr>
        <w:fldChar w:fldCharType="separate"/>
      </w:r>
      <w:r w:rsidR="00D179E3">
        <w:rPr>
          <w:rFonts w:hint="eastAsia"/>
          <w:noProof/>
        </w:rPr>
        <w:t>5</w:t>
      </w:r>
      <w:r>
        <w:rPr>
          <w:rFonts w:hint="eastAsia"/>
        </w:rPr>
        <w:fldChar w:fldCharType="end"/>
      </w:r>
      <w:r>
        <w:rPr>
          <w:rFonts w:hint="eastAsia"/>
        </w:rPr>
        <w:t xml:space="preserve"> </w:t>
      </w:r>
      <w:r w:rsidRPr="00BD23F5">
        <w:rPr>
          <w:rFonts w:hint="eastAsia"/>
        </w:rPr>
        <w:t>不同类型事件的人民币汇率平均反应（±10日）</w:t>
      </w:r>
    </w:p>
    <w:p w14:paraId="300930D7" w14:textId="59D3560F" w:rsidR="00346EA7" w:rsidRPr="00346EA7" w:rsidRDefault="00346EA7" w:rsidP="00346EA7">
      <w:pPr>
        <w:spacing w:line="360" w:lineRule="auto"/>
        <w:ind w:firstLineChars="0" w:firstLine="482"/>
      </w:pPr>
      <w:r w:rsidRPr="00346EA7">
        <w:lastRenderedPageBreak/>
        <w:t>图</w:t>
      </w:r>
      <w:r w:rsidRPr="00346EA7">
        <w:t>6-5</w:t>
      </w:r>
      <w:r w:rsidRPr="00346EA7">
        <w:t>展示了不同类型事件发生前后人民币汇率对数收益率在事件窗口内的平均变化情况。整体来看，不同类型事件对应的平均反应曲线在事件日前后呈现出明显差异，表明事件性质在一定程度上决定了人民币汇率的短期波动特征。</w:t>
      </w:r>
    </w:p>
    <w:p w14:paraId="6BA382C4" w14:textId="1A996CE9" w:rsidR="00346EA7" w:rsidRPr="00346EA7" w:rsidRDefault="00346EA7" w:rsidP="00346EA7">
      <w:pPr>
        <w:pStyle w:val="3"/>
      </w:pPr>
      <w:bookmarkStart w:id="30" w:name="_Toc216900042"/>
      <w:r w:rsidRPr="00346EA7">
        <w:t>6.3.1</w:t>
      </w:r>
      <w:r>
        <w:rPr>
          <w:rFonts w:hint="eastAsia"/>
        </w:rPr>
        <w:t xml:space="preserve"> </w:t>
      </w:r>
      <w:r w:rsidRPr="00346EA7">
        <w:t>外部经济冲击与美联储货币政策事件</w:t>
      </w:r>
      <w:bookmarkEnd w:id="30"/>
    </w:p>
    <w:p w14:paraId="7ADC9129" w14:textId="77777777" w:rsidR="00346EA7" w:rsidRPr="00346EA7" w:rsidRDefault="00346EA7" w:rsidP="00346EA7">
      <w:pPr>
        <w:spacing w:line="360" w:lineRule="auto"/>
        <w:ind w:firstLineChars="0" w:firstLine="482"/>
      </w:pPr>
      <w:r w:rsidRPr="00346EA7">
        <w:t>对于外部经济冲击事件及美联储货币政策事件，人民币汇率在事件</w:t>
      </w:r>
      <w:proofErr w:type="gramStart"/>
      <w:r w:rsidRPr="00346EA7">
        <w:t>日附近</w:t>
      </w:r>
      <w:proofErr w:type="gramEnd"/>
      <w:r w:rsidRPr="00346EA7">
        <w:t>通常表现出较为显著的波动反应。相关事件发生前后，平均对数收益率的波动幅度明显扩大，且在部分情况下呈现出一定的不对称特征。这表明市场对外部冲击和美元货币政策变化高度敏感，相关信息能够在短期内对人民币汇率产生较强影响。</w:t>
      </w:r>
    </w:p>
    <w:p w14:paraId="7AB9CAC0" w14:textId="79359461" w:rsidR="00346EA7" w:rsidRPr="00346EA7" w:rsidRDefault="00346EA7" w:rsidP="00346EA7">
      <w:pPr>
        <w:pStyle w:val="3"/>
      </w:pPr>
      <w:bookmarkStart w:id="31" w:name="_Toc216900043"/>
      <w:r w:rsidRPr="00346EA7">
        <w:t>6.3.2</w:t>
      </w:r>
      <w:r>
        <w:rPr>
          <w:rFonts w:hint="eastAsia"/>
        </w:rPr>
        <w:t xml:space="preserve"> </w:t>
      </w:r>
      <w:r w:rsidRPr="00346EA7">
        <w:t>中国国内宏观政策与金融监管政策事件</w:t>
      </w:r>
      <w:bookmarkEnd w:id="31"/>
    </w:p>
    <w:p w14:paraId="44A42781" w14:textId="77777777" w:rsidR="00346EA7" w:rsidRPr="00346EA7" w:rsidRDefault="00346EA7" w:rsidP="00346EA7">
      <w:pPr>
        <w:spacing w:line="360" w:lineRule="auto"/>
        <w:ind w:firstLineChars="0" w:firstLine="482"/>
      </w:pPr>
      <w:r w:rsidRPr="00346EA7">
        <w:t>相比之下，中国国内宏观政策事件及金融监管政策事件对人民币汇率的平均影响相对温和。事件日前后，人民币汇率的平均收益率变化幅度较小，反应路径整体较为平滑。这一现象可能反映出国内政策调整往往具有一定的前瞻性和</w:t>
      </w:r>
      <w:proofErr w:type="gramStart"/>
      <w:r w:rsidRPr="00346EA7">
        <w:t>可</w:t>
      </w:r>
      <w:proofErr w:type="gramEnd"/>
      <w:r w:rsidRPr="00346EA7">
        <w:t>预期性，市场参与者在政策正式出台前已部分消化相关信息，从而削弱了事件公布当日的即时冲击。</w:t>
      </w:r>
    </w:p>
    <w:p w14:paraId="688C4E29" w14:textId="787F4981" w:rsidR="00346EA7" w:rsidRPr="00346EA7" w:rsidRDefault="00346EA7" w:rsidP="00346EA7">
      <w:pPr>
        <w:pStyle w:val="3"/>
      </w:pPr>
      <w:bookmarkStart w:id="32" w:name="_Toc216900044"/>
      <w:r w:rsidRPr="00346EA7">
        <w:t>6.3.3</w:t>
      </w:r>
      <w:r>
        <w:rPr>
          <w:rFonts w:hint="eastAsia"/>
        </w:rPr>
        <w:t xml:space="preserve"> </w:t>
      </w:r>
      <w:r w:rsidRPr="00346EA7">
        <w:t>市场情绪类事件</w:t>
      </w:r>
      <w:bookmarkEnd w:id="32"/>
    </w:p>
    <w:p w14:paraId="2AA97F48" w14:textId="022F72D6" w:rsidR="00392CD8" w:rsidRDefault="00346EA7" w:rsidP="00346EA7">
      <w:pPr>
        <w:spacing w:line="360" w:lineRule="auto"/>
        <w:ind w:firstLineChars="0" w:firstLine="482"/>
      </w:pPr>
      <w:r w:rsidRPr="00346EA7">
        <w:t>市场情绪类事件对应的平均反应曲线表现出较强的不稳定性。不同事件之间的影响方向和持续性差异较大，部分事件在事件</w:t>
      </w:r>
      <w:proofErr w:type="gramStart"/>
      <w:r w:rsidRPr="00346EA7">
        <w:t>日附近</w:t>
      </w:r>
      <w:proofErr w:type="gramEnd"/>
      <w:r w:rsidRPr="00346EA7">
        <w:t>引发明显波动，而另一些事件则未表现出显著的系统性反应。这表明该类事件对人民币汇率的影响更依赖于具体事件背景及当时的宏观环境，其短期冲击特征具有较强的异质性。</w:t>
      </w:r>
    </w:p>
    <w:p w14:paraId="5640886A" w14:textId="459AABCC" w:rsidR="00392CD8" w:rsidRDefault="00392CD8" w:rsidP="00392CD8">
      <w:pPr>
        <w:pStyle w:val="2"/>
      </w:pPr>
      <w:bookmarkStart w:id="33" w:name="_Toc216900045"/>
      <w:r>
        <w:rPr>
          <w:rFonts w:hint="eastAsia"/>
        </w:rPr>
        <w:t xml:space="preserve">6.4 </w:t>
      </w:r>
      <w:r w:rsidRPr="00392CD8">
        <w:t>小结</w:t>
      </w:r>
      <w:bookmarkEnd w:id="33"/>
    </w:p>
    <w:p w14:paraId="272AA017" w14:textId="5D0ADF95" w:rsidR="00392CD8" w:rsidRDefault="00346EA7" w:rsidP="00B97F78">
      <w:pPr>
        <w:spacing w:line="360" w:lineRule="auto"/>
        <w:ind w:firstLineChars="0" w:firstLine="482"/>
      </w:pPr>
      <w:r w:rsidRPr="00346EA7">
        <w:t>综合以上分析，可以得到以下几点结论。首先，人民币汇率与美元指数之间的关系在不同阶段存在显著差异，外部环境变化对人民币汇率具有重要影响。其次，不同类型宏观事件在短期内对人民币汇率的影响程度和表现形式并不相同，其中外部经济冲击和美联储货币政策事件的影响相对更为显著，而国内宏观政策与金融监管政策事件的影响整体较为温和。市场情绪类事件则表现出较强的异质性。</w:t>
      </w:r>
    </w:p>
    <w:p w14:paraId="2D87FB3B" w14:textId="0B4D97BB" w:rsidR="00B6293E" w:rsidRDefault="006D23C9" w:rsidP="006D23C9">
      <w:pPr>
        <w:pStyle w:val="1"/>
        <w:spacing w:before="312" w:after="312"/>
        <w:rPr>
          <w:rFonts w:hint="eastAsia"/>
        </w:rPr>
      </w:pPr>
      <w:bookmarkStart w:id="34" w:name="_Toc216900046"/>
      <w:r>
        <w:rPr>
          <w:rFonts w:hint="eastAsia"/>
        </w:rPr>
        <w:lastRenderedPageBreak/>
        <w:t>思考与</w:t>
      </w:r>
      <w:r w:rsidRPr="006D23C9">
        <w:t>讨论</w:t>
      </w:r>
      <w:bookmarkEnd w:id="34"/>
    </w:p>
    <w:p w14:paraId="0FCB17B7" w14:textId="2F736803" w:rsidR="00B6293E" w:rsidRDefault="00D10A8D" w:rsidP="002D297E">
      <w:pPr>
        <w:spacing w:line="360" w:lineRule="auto"/>
        <w:ind w:firstLineChars="0" w:firstLine="482"/>
      </w:pPr>
      <w:r w:rsidRPr="00D10A8D">
        <w:t>本章在前文实证分析结果的基础上，对全文研究进行总结，并结合研究过程中遇到的主要问题与相应解决方式展开讨论。在此基础上，进一步概括本文的主要结论，指出研究的不足之处，并对未来可能的研究方向进行展望。</w:t>
      </w:r>
    </w:p>
    <w:p w14:paraId="160521B3" w14:textId="152DBA4E" w:rsidR="00D10A8D" w:rsidRDefault="00D10A8D" w:rsidP="00D10A8D">
      <w:pPr>
        <w:pStyle w:val="2"/>
      </w:pPr>
      <w:bookmarkStart w:id="35" w:name="_Toc216900047"/>
      <w:r w:rsidRPr="00D10A8D">
        <w:t xml:space="preserve">7.1 </w:t>
      </w:r>
      <w:r w:rsidRPr="00D10A8D">
        <w:t>主要研究结论</w:t>
      </w:r>
      <w:bookmarkEnd w:id="35"/>
    </w:p>
    <w:p w14:paraId="2739DCB7" w14:textId="6237A95B" w:rsidR="00D10A8D" w:rsidRPr="00D10A8D" w:rsidRDefault="00D10A8D" w:rsidP="002D297E">
      <w:pPr>
        <w:spacing w:line="360" w:lineRule="auto"/>
        <w:ind w:firstLineChars="0" w:firstLine="482"/>
      </w:pPr>
      <w:r w:rsidRPr="00D10A8D">
        <w:t>基于前文的描述性分析与事件研究结果，本文得到以下主要结论</w:t>
      </w:r>
      <w:r>
        <w:rPr>
          <w:rFonts w:hint="eastAsia"/>
        </w:rPr>
        <w:t>：</w:t>
      </w:r>
    </w:p>
    <w:p w14:paraId="71D530AB" w14:textId="77777777" w:rsidR="00D10A8D" w:rsidRPr="00D10A8D" w:rsidRDefault="00D10A8D" w:rsidP="002D297E">
      <w:pPr>
        <w:spacing w:line="360" w:lineRule="auto"/>
        <w:ind w:firstLineChars="0" w:firstLine="482"/>
      </w:pPr>
      <w:r w:rsidRPr="00D10A8D">
        <w:t>首先，从长期视角来看，人民币兑美元汇率与美元指数均呈现出明显的阶段性演变特征。人民币汇率在早期阶段波动相对有限，随着汇率形成机制逐步市场化，其双向波动特征显著增强；美元指数则表现出清晰的强弱周期变化。这一结果表明，在分析人民币汇率行为时，有必要将其置于更广泛的国际货币环境中进行考察。</w:t>
      </w:r>
    </w:p>
    <w:p w14:paraId="1AB9084F" w14:textId="77777777" w:rsidR="00D10A8D" w:rsidRPr="00D10A8D" w:rsidRDefault="00D10A8D" w:rsidP="002D297E">
      <w:pPr>
        <w:spacing w:line="360" w:lineRule="auto"/>
        <w:ind w:firstLineChars="0" w:firstLine="482"/>
      </w:pPr>
      <w:r w:rsidRPr="00D10A8D">
        <w:t>其次，人民币汇率与美元指数之间的联动关系并非在整个样本期内保持稳定。基于对数收益率计算的滚动相关性结果显示，两者相关性随时间显著波动，并在全球金融市场不确定性上升或美元周期较为显著的阶段明显增强。这一发现说明，单一的长期平均关系难以全面刻画人民币汇率与美元指数之间的动态联系。</w:t>
      </w:r>
    </w:p>
    <w:p w14:paraId="47807FA9" w14:textId="77777777" w:rsidR="00D10A8D" w:rsidRPr="00D10A8D" w:rsidRDefault="00D10A8D" w:rsidP="002D297E">
      <w:pPr>
        <w:spacing w:line="360" w:lineRule="auto"/>
        <w:ind w:firstLineChars="0" w:firstLine="482"/>
      </w:pPr>
      <w:r w:rsidRPr="00D10A8D">
        <w:t>再次，从事件研究角度出发，不同类型宏观事件对人民币汇率的短期影响存在系统性差异。外部经济冲击及美联储货币政策事件在事件</w:t>
      </w:r>
      <w:proofErr w:type="gramStart"/>
      <w:r w:rsidRPr="00D10A8D">
        <w:t>日附近</w:t>
      </w:r>
      <w:proofErr w:type="gramEnd"/>
      <w:r w:rsidRPr="00D10A8D">
        <w:t>往往引发更为显著的汇率波动，而中国国内宏观政策与金融监管政策事件的平均影响相对温和，市场情绪类事件则表现出较强的异质性。这一结果表明，事件性质在一定程度上决定了人民币汇率的短期反应模式。</w:t>
      </w:r>
    </w:p>
    <w:p w14:paraId="6B30ED4C" w14:textId="2F65CD05" w:rsidR="00B6293E" w:rsidRPr="00D10A8D" w:rsidRDefault="00D10A8D" w:rsidP="00D10A8D">
      <w:pPr>
        <w:pStyle w:val="2"/>
      </w:pPr>
      <w:bookmarkStart w:id="36" w:name="_Toc216900048"/>
      <w:r w:rsidRPr="00D10A8D">
        <w:t xml:space="preserve">7.2 </w:t>
      </w:r>
      <w:r w:rsidRPr="00D10A8D">
        <w:t>研究过程中遇到的问题与解决思路</w:t>
      </w:r>
      <w:bookmarkEnd w:id="36"/>
    </w:p>
    <w:p w14:paraId="32CBF25C" w14:textId="77777777" w:rsidR="00D10A8D" w:rsidRPr="00D10A8D" w:rsidRDefault="00D10A8D" w:rsidP="002D297E">
      <w:pPr>
        <w:spacing w:line="360" w:lineRule="auto"/>
        <w:ind w:firstLineChars="0" w:firstLine="482"/>
      </w:pPr>
      <w:r w:rsidRPr="00D10A8D">
        <w:t>在研究实施过程中，本文在数据获取、数据处理及方法设定等方面均遇到了一定挑战，并通过相应方式加以解决。</w:t>
      </w:r>
    </w:p>
    <w:p w14:paraId="551D7236" w14:textId="5042F358" w:rsidR="00D10A8D" w:rsidRPr="00D10A8D" w:rsidRDefault="00D10A8D" w:rsidP="002D297E">
      <w:pPr>
        <w:spacing w:line="360" w:lineRule="auto"/>
        <w:ind w:firstLineChars="0" w:firstLine="482"/>
      </w:pPr>
      <w:r w:rsidRPr="00D10A8D">
        <w:t>首先，在数据获取方面，不同来源数据在频率、编码格式及数据结构上存在较大差异。例如，国际金融数据通常</w:t>
      </w:r>
      <w:proofErr w:type="gramStart"/>
      <w:r w:rsidRPr="00D10A8D">
        <w:t>以日度频率</w:t>
      </w:r>
      <w:proofErr w:type="gramEnd"/>
      <w:r w:rsidRPr="00D10A8D">
        <w:t>提供，而国内宏观数据多为月度频率，且原始文件常采用非</w:t>
      </w:r>
      <w:r w:rsidRPr="00D10A8D">
        <w:t>UTF-8</w:t>
      </w:r>
      <w:r w:rsidRPr="00D10A8D">
        <w:t>编码或横向表格结构。针对这一问题，本文通过统一编码格式、调整数据结构，并采用向前填充等方式实现不同频率数据的有效对齐，从而保证了数据在时间维度上的一致性。</w:t>
      </w:r>
    </w:p>
    <w:p w14:paraId="65B363B2" w14:textId="77777777" w:rsidR="00D10A8D" w:rsidRPr="00D10A8D" w:rsidRDefault="00D10A8D" w:rsidP="002D297E">
      <w:pPr>
        <w:spacing w:line="360" w:lineRule="auto"/>
        <w:ind w:firstLineChars="0" w:firstLine="482"/>
      </w:pPr>
      <w:r w:rsidRPr="00D10A8D">
        <w:lastRenderedPageBreak/>
        <w:t>其次，在数据处理过程中，人民币汇率和美元指数均具有明显的趋势性特征。若直接使用水平值进行统计分析，容易产生虚假相关问题。为此，本文采用对数收益率作为核心分析变量，有效削弱了趋势因素的干扰，并提高了相关性分析和事件研究结果的可靠性。</w:t>
      </w:r>
    </w:p>
    <w:p w14:paraId="2E049AF4" w14:textId="77777777" w:rsidR="00D10A8D" w:rsidRPr="00D10A8D" w:rsidRDefault="00D10A8D" w:rsidP="002D297E">
      <w:pPr>
        <w:spacing w:line="360" w:lineRule="auto"/>
        <w:ind w:firstLineChars="0" w:firstLine="482"/>
      </w:pPr>
      <w:r w:rsidRPr="00D10A8D">
        <w:t>再次，在事件研究实施过程中，事件样本数量有限且事件类型差异较大，可能对结果稳定性产生影响。本文通过对事件进行合理分类，并在同一事件类型内进行横截面平均，以降低个别事件的偶然性影响，从而增强结果的整体可解释性。</w:t>
      </w:r>
    </w:p>
    <w:p w14:paraId="225E1D98" w14:textId="0124203B" w:rsidR="00B6293E" w:rsidRPr="00D10A8D" w:rsidRDefault="00D10A8D" w:rsidP="00D10A8D">
      <w:pPr>
        <w:pStyle w:val="2"/>
      </w:pPr>
      <w:bookmarkStart w:id="37" w:name="_Toc216900049"/>
      <w:r w:rsidRPr="00D10A8D">
        <w:t xml:space="preserve">7.3 </w:t>
      </w:r>
      <w:r w:rsidRPr="00D10A8D">
        <w:t>研究结果的讨论</w:t>
      </w:r>
      <w:bookmarkEnd w:id="37"/>
    </w:p>
    <w:p w14:paraId="2B139B25" w14:textId="77777777" w:rsidR="00D10A8D" w:rsidRPr="00D10A8D" w:rsidRDefault="00D10A8D" w:rsidP="002D297E">
      <w:pPr>
        <w:spacing w:line="360" w:lineRule="auto"/>
        <w:ind w:firstLineChars="0" w:firstLine="482"/>
      </w:pPr>
      <w:r w:rsidRPr="00D10A8D">
        <w:t>结合实证结果，可以对人民币汇率的短期波动特征进行进一步讨论。一方面，外部冲击和美联储货币政策事件对人民币汇率产生更为显著影响，反映出在全球金融一体化背景下，人民币汇率仍然受到国际货币环境的重要制约。美元作为国际主要储备货币，其政策变化通过资本流动和市场预期等渠道，对人民币汇率形成外溢影响。</w:t>
      </w:r>
    </w:p>
    <w:p w14:paraId="2A33A00D" w14:textId="77777777" w:rsidR="00D10A8D" w:rsidRPr="00D10A8D" w:rsidRDefault="00D10A8D" w:rsidP="002D297E">
      <w:pPr>
        <w:spacing w:line="360" w:lineRule="auto"/>
        <w:ind w:firstLineChars="0" w:firstLine="482"/>
      </w:pPr>
      <w:r w:rsidRPr="00D10A8D">
        <w:t>另一方面，国内宏观政策和金融监管政策事件对人民币汇率的短期冲击相对有限，可能与政策制定过程中的前瞻性沟通及市场预期管理有关。这在一定程度上降低了政策公布当日对汇率的即时冲击，使人民币汇率表现出相对平稳的调整特征。</w:t>
      </w:r>
    </w:p>
    <w:p w14:paraId="198FE2C0" w14:textId="77777777" w:rsidR="00D10A8D" w:rsidRPr="00D10A8D" w:rsidRDefault="00D10A8D" w:rsidP="002D297E">
      <w:pPr>
        <w:spacing w:line="360" w:lineRule="auto"/>
        <w:ind w:firstLineChars="0" w:firstLine="482"/>
      </w:pPr>
      <w:r w:rsidRPr="00D10A8D">
        <w:t>此外，市场情绪类事件对人民币汇率的影响表现出较强的不确定性，其作用效果往往依赖于具体事件背景及当时的宏观环境。这提示，在分析此类事件影响时，需要结合更为细致的情境信息进行解读。</w:t>
      </w:r>
    </w:p>
    <w:p w14:paraId="5554F6C2" w14:textId="1C9C5665" w:rsidR="00B6293E" w:rsidRPr="00D10A8D" w:rsidRDefault="002D297E" w:rsidP="002D297E">
      <w:pPr>
        <w:pStyle w:val="2"/>
      </w:pPr>
      <w:bookmarkStart w:id="38" w:name="_Toc216900050"/>
      <w:r w:rsidRPr="002D297E">
        <w:t xml:space="preserve">7.4 </w:t>
      </w:r>
      <w:r w:rsidRPr="002D297E">
        <w:t>研究不足与未来研究展望</w:t>
      </w:r>
      <w:bookmarkEnd w:id="38"/>
    </w:p>
    <w:p w14:paraId="7FCA8A47" w14:textId="77777777" w:rsidR="002D297E" w:rsidRPr="002D297E" w:rsidRDefault="002D297E" w:rsidP="002D297E">
      <w:pPr>
        <w:spacing w:line="360" w:lineRule="auto"/>
        <w:ind w:firstLineChars="0" w:firstLine="482"/>
      </w:pPr>
      <w:r w:rsidRPr="002D297E">
        <w:t>尽管本文在数据整合与实证分析方面做出了有益尝试，但仍存在一定不足。首先，事件研究方法主要关注短期冲击效应，未能系统刻画宏观事件的中长期影响路径。其次，本文未对事件反应进行严格的统计显著性检验，相关结论更多侧重于描述性比较。再次，事件分类在一定程度上依赖人工判断，可能存在主观性。</w:t>
      </w:r>
    </w:p>
    <w:p w14:paraId="3EAC223C" w14:textId="6AC5922C" w:rsidR="002D297E" w:rsidRDefault="002D297E" w:rsidP="002D297E">
      <w:pPr>
        <w:spacing w:line="360" w:lineRule="auto"/>
        <w:ind w:firstLineChars="0" w:firstLine="482"/>
      </w:pPr>
      <w:r w:rsidRPr="002D297E">
        <w:t>未来研究可以在以下几个方面进行拓展：一是引入更为丰富的计量模型，对宏观事件影响进行动态建模；二是扩展事件样本范围，并结合文本分析等方法提高事件分类的客观性；三是进一步考察人民币汇率对不同国际货币政策组合冲击的非</w:t>
      </w:r>
      <w:r w:rsidRPr="002D297E">
        <w:lastRenderedPageBreak/>
        <w:t>对称反应特征。</w:t>
      </w:r>
    </w:p>
    <w:p w14:paraId="69A738D2" w14:textId="5D4BA277" w:rsidR="00B6293E" w:rsidRDefault="0017443C" w:rsidP="0017443C">
      <w:pPr>
        <w:pStyle w:val="1"/>
        <w:spacing w:before="312" w:after="312"/>
        <w:rPr>
          <w:rFonts w:hint="eastAsia"/>
        </w:rPr>
      </w:pPr>
      <w:bookmarkStart w:id="39" w:name="_Toc216900051"/>
      <w:r>
        <w:rPr>
          <w:rFonts w:hint="eastAsia"/>
        </w:rPr>
        <w:t>参考文献</w:t>
      </w:r>
      <w:bookmarkEnd w:id="39"/>
    </w:p>
    <w:p w14:paraId="73174AF3" w14:textId="77777777" w:rsidR="0039136E" w:rsidRPr="0039136E" w:rsidRDefault="0039136E" w:rsidP="00593AA8">
      <w:pPr>
        <w:pStyle w:val="af"/>
        <w:spacing w:line="360" w:lineRule="auto"/>
      </w:pPr>
      <w:r>
        <w:fldChar w:fldCharType="begin"/>
      </w:r>
      <w:r>
        <w:instrText xml:space="preserve"> ADDIN ZOTERO_BIBL {"uncited":[],"omitted":[],"custom":[]} CSL_BIBLIOGRAPHY </w:instrText>
      </w:r>
      <w:r>
        <w:fldChar w:fldCharType="separate"/>
      </w:r>
      <w:r w:rsidRPr="0039136E">
        <w:t>[1]</w:t>
      </w:r>
      <w:r w:rsidRPr="0039136E">
        <w:tab/>
        <w:t>FRANKEL J A. On the mark: A theory of floating exchange rates based on real interest differentials[J]. The American economic review, 1979, 69(4): 610-622.</w:t>
      </w:r>
    </w:p>
    <w:p w14:paraId="5FA32F08" w14:textId="77777777" w:rsidR="0039136E" w:rsidRPr="0039136E" w:rsidRDefault="0039136E" w:rsidP="00593AA8">
      <w:pPr>
        <w:pStyle w:val="af"/>
        <w:spacing w:line="360" w:lineRule="auto"/>
      </w:pPr>
      <w:r w:rsidRPr="0039136E">
        <w:t>[2]</w:t>
      </w:r>
      <w:r w:rsidRPr="0039136E">
        <w:tab/>
        <w:t>DORNBUSCH R. Expectations and exchange rate dynamics[J]. Journal of political Economy, 1976, 84(6): 1161-1176.</w:t>
      </w:r>
    </w:p>
    <w:p w14:paraId="12502F55" w14:textId="77777777" w:rsidR="0039136E" w:rsidRPr="0039136E" w:rsidRDefault="0039136E" w:rsidP="00593AA8">
      <w:pPr>
        <w:pStyle w:val="af"/>
        <w:spacing w:line="360" w:lineRule="auto"/>
      </w:pPr>
      <w:r w:rsidRPr="0039136E">
        <w:t>[3]</w:t>
      </w:r>
      <w:r w:rsidRPr="0039136E">
        <w:tab/>
        <w:t>CHEUNG Y W, CHINN M D, PASCUAL A G. Empirical exchange rate models of the nineties: Are any fit to survive?[J]. Journal of international money and finance, 2005, 24(7): 1150-1175.</w:t>
      </w:r>
    </w:p>
    <w:p w14:paraId="29349929" w14:textId="77777777" w:rsidR="0039136E" w:rsidRPr="0039136E" w:rsidRDefault="0039136E" w:rsidP="00593AA8">
      <w:pPr>
        <w:pStyle w:val="af"/>
        <w:spacing w:line="360" w:lineRule="auto"/>
      </w:pPr>
      <w:r w:rsidRPr="0039136E">
        <w:t>[4]</w:t>
      </w:r>
      <w:r w:rsidRPr="0039136E">
        <w:tab/>
        <w:t>OBSTFELD M, SHAMBAUGH J C, TAYLOR A M. Financial stability, the trilemma, and international reserves[J]. American Economic Journal: Macroeconomics, 2010, 2(2): 57-94.</w:t>
      </w:r>
    </w:p>
    <w:p w14:paraId="61E48618" w14:textId="77777777" w:rsidR="0039136E" w:rsidRPr="0039136E" w:rsidRDefault="0039136E" w:rsidP="00593AA8">
      <w:pPr>
        <w:pStyle w:val="af"/>
        <w:spacing w:line="360" w:lineRule="auto"/>
      </w:pPr>
      <w:r w:rsidRPr="0039136E">
        <w:t>[5]</w:t>
      </w:r>
      <w:r w:rsidRPr="0039136E">
        <w:tab/>
        <w:t>REY H. Dilemma not trilemma: the global financial cycle and monetary policy independence[R]. National Bureau of Economic Research, 2015.</w:t>
      </w:r>
    </w:p>
    <w:p w14:paraId="16F93C82" w14:textId="7BCD2205" w:rsidR="0039136E" w:rsidRPr="0039136E" w:rsidRDefault="0039136E" w:rsidP="00593AA8">
      <w:pPr>
        <w:pStyle w:val="af"/>
        <w:spacing w:line="360" w:lineRule="auto"/>
      </w:pPr>
      <w:r w:rsidRPr="0039136E">
        <w:t>[6]</w:t>
      </w:r>
      <w:r w:rsidRPr="0039136E">
        <w:tab/>
      </w:r>
      <w:r w:rsidRPr="0039136E">
        <w:t>缪延亮</w:t>
      </w:r>
      <w:r>
        <w:rPr>
          <w:rFonts w:hint="eastAsia"/>
        </w:rPr>
        <w:t>,</w:t>
      </w:r>
      <w:r w:rsidRPr="0039136E">
        <w:t>郝阳</w:t>
      </w:r>
      <w:r w:rsidRPr="0039136E">
        <w:t xml:space="preserve">, MIAO YANLIANG H Y. </w:t>
      </w:r>
      <w:r w:rsidRPr="0039136E">
        <w:t>利差、美元指数与跨境资本流动</w:t>
      </w:r>
      <w:r w:rsidRPr="0039136E">
        <w:t xml:space="preserve">[J]. </w:t>
      </w:r>
      <w:r w:rsidRPr="0039136E">
        <w:t>金融研究</w:t>
      </w:r>
      <w:r w:rsidRPr="0039136E">
        <w:t>, 2021, 494(8): 1-21.</w:t>
      </w:r>
    </w:p>
    <w:p w14:paraId="72930F61" w14:textId="77777777" w:rsidR="0039136E" w:rsidRPr="0039136E" w:rsidRDefault="0039136E" w:rsidP="00593AA8">
      <w:pPr>
        <w:pStyle w:val="af"/>
        <w:spacing w:line="360" w:lineRule="auto"/>
      </w:pPr>
      <w:r w:rsidRPr="0039136E">
        <w:t>[7]</w:t>
      </w:r>
      <w:r w:rsidRPr="0039136E">
        <w:tab/>
        <w:t>FRANKEL J A, ROSE A K. Empirical research on nominal exchange rates[J]. Handbook of international economics, 1995, 3: 1689-1729.</w:t>
      </w:r>
    </w:p>
    <w:p w14:paraId="0EC1F95F" w14:textId="77777777" w:rsidR="0039136E" w:rsidRPr="0039136E" w:rsidRDefault="0039136E" w:rsidP="00593AA8">
      <w:pPr>
        <w:pStyle w:val="af"/>
        <w:spacing w:line="360" w:lineRule="auto"/>
      </w:pPr>
      <w:r w:rsidRPr="0039136E">
        <w:t>[8]</w:t>
      </w:r>
      <w:r w:rsidRPr="0039136E">
        <w:tab/>
        <w:t>BAKER S R, BLOOM N, DAVIS S J. Measuring economic policy uncertainty[J]. The quarterly journal of economics, 2016, 131(4): 1593-1636.</w:t>
      </w:r>
    </w:p>
    <w:p w14:paraId="4288722D" w14:textId="77777777" w:rsidR="0039136E" w:rsidRPr="0039136E" w:rsidRDefault="0039136E" w:rsidP="00593AA8">
      <w:pPr>
        <w:pStyle w:val="af"/>
        <w:spacing w:line="360" w:lineRule="auto"/>
      </w:pPr>
      <w:r w:rsidRPr="0039136E">
        <w:t>[9]</w:t>
      </w:r>
      <w:r w:rsidRPr="0039136E">
        <w:tab/>
        <w:t xml:space="preserve">CHANG B H, DERINDAG O F, HACIEVLIYAGIL N, </w:t>
      </w:r>
      <w:r w:rsidRPr="0039136E">
        <w:t>等</w:t>
      </w:r>
      <w:r w:rsidRPr="0039136E">
        <w:t>. Exchange rate response to economic policy uncertainty: evidence beyond asymmetry[J/OL]. Humanities and Social Sciences Communications, 2022, 9(1): 358. DOI:10.1057/s41599-022-01372-5.</w:t>
      </w:r>
    </w:p>
    <w:p w14:paraId="0790F8D3" w14:textId="04916BA1" w:rsidR="0039136E" w:rsidRPr="0039136E" w:rsidRDefault="0039136E" w:rsidP="00593AA8">
      <w:pPr>
        <w:pStyle w:val="af"/>
        <w:spacing w:line="360" w:lineRule="auto"/>
      </w:pPr>
      <w:r w:rsidRPr="0039136E">
        <w:t>[10]</w:t>
      </w:r>
      <w:r>
        <w:rPr>
          <w:rFonts w:hint="eastAsia"/>
        </w:rPr>
        <w:t xml:space="preserve"> </w:t>
      </w:r>
      <w:r w:rsidRPr="0039136E">
        <w:t>XIA H. The Impact of Economic Policy Uncertainty on the RMB Exchange Rate[J/OL]. Frontiers in Humanities and Social Sciences, 2024, 4(1): 211-22</w:t>
      </w:r>
      <w:r w:rsidRPr="0039136E">
        <w:lastRenderedPageBreak/>
        <w:t>7. DOI:10.54691/wrfs4v09.</w:t>
      </w:r>
    </w:p>
    <w:p w14:paraId="5FA66D46" w14:textId="37696FE2" w:rsidR="0039136E" w:rsidRPr="0039136E" w:rsidRDefault="0039136E" w:rsidP="00593AA8">
      <w:pPr>
        <w:pStyle w:val="af"/>
        <w:spacing w:line="360" w:lineRule="auto"/>
      </w:pPr>
      <w:r w:rsidRPr="0039136E">
        <w:t>[11]</w:t>
      </w:r>
      <w:r>
        <w:rPr>
          <w:rFonts w:hint="eastAsia"/>
        </w:rPr>
        <w:t xml:space="preserve"> </w:t>
      </w:r>
      <w:r w:rsidRPr="0039136E">
        <w:t>MCMAHON M, SCHIPKE M A, LI X. China’s Monetary Policy Communication: Frameworks, Impact, and Recommendations[M]. International Monetary Fund, 2018.</w:t>
      </w:r>
    </w:p>
    <w:p w14:paraId="675D630C" w14:textId="18E4DC9A" w:rsidR="0045341D" w:rsidRDefault="0039136E" w:rsidP="00593AA8">
      <w:pPr>
        <w:pStyle w:val="1"/>
        <w:spacing w:before="312" w:after="312"/>
        <w:rPr>
          <w:rFonts w:hint="eastAsia"/>
        </w:rPr>
      </w:pPr>
      <w:r>
        <w:fldChar w:fldCharType="end"/>
      </w:r>
      <w:bookmarkStart w:id="40" w:name="_Toc216900052"/>
      <w:r w:rsidR="00593AA8">
        <w:rPr>
          <w:rFonts w:hint="eastAsia"/>
        </w:rPr>
        <w:t>致谢</w:t>
      </w:r>
      <w:bookmarkEnd w:id="40"/>
    </w:p>
    <w:p w14:paraId="7D5F35B7" w14:textId="77777777" w:rsidR="00593AA8" w:rsidRDefault="00593AA8" w:rsidP="00593AA8">
      <w:pPr>
        <w:widowControl/>
        <w:wordWrap/>
        <w:autoSpaceDE/>
        <w:spacing w:line="360" w:lineRule="auto"/>
        <w:jc w:val="left"/>
        <w:rPr>
          <w:rFonts w:ascii="宋体" w:hAnsi="宋体" w:cs="宋体" w:hint="eastAsia"/>
          <w:kern w:val="0"/>
          <w:szCs w:val="24"/>
        </w:rPr>
      </w:pPr>
      <w:r w:rsidRPr="00593AA8">
        <w:rPr>
          <w:rFonts w:ascii="宋体" w:hAnsi="宋体" w:cs="宋体"/>
          <w:kern w:val="0"/>
          <w:szCs w:val="24"/>
        </w:rPr>
        <w:t>本研究在完成过程中得到了多方面的支持与帮助，在此谨致以诚挚的感谢</w:t>
      </w:r>
      <w:r>
        <w:rPr>
          <w:rFonts w:ascii="宋体" w:hAnsi="宋体" w:cs="宋体" w:hint="eastAsia"/>
          <w:kern w:val="0"/>
          <w:szCs w:val="24"/>
        </w:rPr>
        <w:t>。</w:t>
      </w:r>
    </w:p>
    <w:p w14:paraId="1318AAF1" w14:textId="77777777" w:rsidR="003A2041" w:rsidRDefault="00593AA8" w:rsidP="00593AA8">
      <w:pPr>
        <w:widowControl/>
        <w:wordWrap/>
        <w:autoSpaceDE/>
        <w:spacing w:line="360" w:lineRule="auto"/>
        <w:jc w:val="left"/>
        <w:rPr>
          <w:rFonts w:ascii="宋体" w:hAnsi="宋体" w:cs="宋体" w:hint="eastAsia"/>
          <w:kern w:val="0"/>
          <w:szCs w:val="24"/>
        </w:rPr>
      </w:pPr>
      <w:r w:rsidRPr="00593AA8">
        <w:rPr>
          <w:rFonts w:ascii="宋体" w:hAnsi="宋体" w:cs="宋体"/>
          <w:kern w:val="0"/>
          <w:szCs w:val="24"/>
        </w:rPr>
        <w:t>首先，衷心感谢郑海超老师在课程学习和论文写作过程中给予的耐心指导与宝贵建议。郑老师在研究思路、问题界定以及实证分析方法等方面提供了重要指引，使我能够逐步明确研究方向并顺利完成本文。郑老师严谨的治学态度和对学术规范的强调，对我形成规范的研究习惯具有重要影响。</w:t>
      </w:r>
    </w:p>
    <w:p w14:paraId="43399607" w14:textId="77777777" w:rsidR="003A2041" w:rsidRDefault="00593AA8" w:rsidP="00593AA8">
      <w:pPr>
        <w:widowControl/>
        <w:wordWrap/>
        <w:autoSpaceDE/>
        <w:spacing w:line="360" w:lineRule="auto"/>
        <w:jc w:val="left"/>
        <w:rPr>
          <w:rFonts w:ascii="宋体" w:hAnsi="宋体" w:cs="宋体" w:hint="eastAsia"/>
          <w:kern w:val="0"/>
          <w:szCs w:val="24"/>
        </w:rPr>
      </w:pPr>
      <w:r w:rsidRPr="00593AA8">
        <w:rPr>
          <w:rFonts w:ascii="宋体" w:hAnsi="宋体" w:cs="宋体"/>
          <w:kern w:val="0"/>
          <w:szCs w:val="24"/>
        </w:rPr>
        <w:t>同时，感谢本课程中相关教学与参考文献所涉及的研究成果，为本文的研究提供了有益的理论基础和方法借鉴。由于篇幅所限，未能逐一列出所有对本文产生启发的研究工作，谨在此一并致谢。</w:t>
      </w:r>
    </w:p>
    <w:p w14:paraId="34FBD861" w14:textId="77777777" w:rsidR="003A2041" w:rsidRDefault="00593AA8" w:rsidP="00593AA8">
      <w:pPr>
        <w:widowControl/>
        <w:wordWrap/>
        <w:autoSpaceDE/>
        <w:spacing w:line="360" w:lineRule="auto"/>
        <w:jc w:val="left"/>
        <w:rPr>
          <w:rFonts w:ascii="宋体" w:hAnsi="宋体" w:cs="宋体" w:hint="eastAsia"/>
          <w:kern w:val="0"/>
          <w:szCs w:val="24"/>
        </w:rPr>
      </w:pPr>
      <w:r w:rsidRPr="00593AA8">
        <w:rPr>
          <w:rFonts w:ascii="宋体" w:hAnsi="宋体" w:cs="宋体"/>
          <w:kern w:val="0"/>
          <w:szCs w:val="24"/>
        </w:rPr>
        <w:t>此外，感谢在课程学习过程中给予帮助与交流的同学们，相关讨论与意见对本文的完善起到了积极作用。</w:t>
      </w:r>
    </w:p>
    <w:p w14:paraId="57B689D6" w14:textId="133D6296" w:rsidR="00593AA8" w:rsidRPr="00593AA8" w:rsidRDefault="00593AA8" w:rsidP="00593AA8">
      <w:pPr>
        <w:widowControl/>
        <w:wordWrap/>
        <w:autoSpaceDE/>
        <w:spacing w:line="360" w:lineRule="auto"/>
        <w:jc w:val="left"/>
        <w:rPr>
          <w:rFonts w:ascii="宋体" w:hAnsi="宋体" w:cs="宋体" w:hint="eastAsia"/>
          <w:kern w:val="0"/>
          <w:szCs w:val="24"/>
        </w:rPr>
      </w:pPr>
      <w:r w:rsidRPr="00593AA8">
        <w:rPr>
          <w:rFonts w:ascii="宋体" w:hAnsi="宋体" w:cs="宋体"/>
          <w:kern w:val="0"/>
          <w:szCs w:val="24"/>
        </w:rPr>
        <w:t>谨以此文，向所有关心和支持本研究完成的老师和同学表示感谢。</w:t>
      </w:r>
    </w:p>
    <w:p w14:paraId="6E9D5291" w14:textId="77777777" w:rsidR="00593AA8" w:rsidRPr="00593AA8" w:rsidRDefault="00593AA8" w:rsidP="00593AA8"/>
    <w:p w14:paraId="4356DF04" w14:textId="77777777" w:rsidR="00593AA8" w:rsidRPr="0039136E" w:rsidRDefault="00593AA8" w:rsidP="0039136E">
      <w:pPr>
        <w:ind w:firstLineChars="0" w:firstLine="0"/>
      </w:pPr>
    </w:p>
    <w:p w14:paraId="38234874" w14:textId="77777777" w:rsidR="0039136E" w:rsidRDefault="0039136E">
      <w:pPr>
        <w:widowControl/>
        <w:wordWrap/>
        <w:autoSpaceDE/>
        <w:ind w:firstLineChars="0" w:firstLine="0"/>
        <w:jc w:val="left"/>
        <w:rPr>
          <w:rFonts w:ascii="黑体" w:eastAsia="黑体" w:hAnsi="黑体" w:cstheme="majorBidi" w:hint="eastAsia"/>
          <w:b/>
          <w:color w:val="000000"/>
          <w:sz w:val="30"/>
          <w:szCs w:val="28"/>
          <w14:ligatures w14:val="standardContextual"/>
        </w:rPr>
      </w:pPr>
      <w:bookmarkStart w:id="41" w:name="_Ref215871736"/>
      <w:r>
        <w:rPr>
          <w:rFonts w:hint="eastAsia"/>
        </w:rPr>
        <w:br w:type="page"/>
      </w:r>
    </w:p>
    <w:p w14:paraId="2D2F7AF8" w14:textId="06D518C1" w:rsidR="0045341D" w:rsidRPr="003E15D1" w:rsidRDefault="0045341D" w:rsidP="00E01491">
      <w:pPr>
        <w:pStyle w:val="1"/>
        <w:spacing w:before="312" w:after="312"/>
        <w:rPr>
          <w:rFonts w:hint="eastAsia"/>
        </w:rPr>
      </w:pPr>
      <w:bookmarkStart w:id="42" w:name="_Toc216900053"/>
      <w:r w:rsidRPr="00941E25">
        <w:rPr>
          <w:rFonts w:hint="eastAsia"/>
        </w:rPr>
        <w:lastRenderedPageBreak/>
        <w:t>附录</w:t>
      </w:r>
      <w:bookmarkEnd w:id="41"/>
      <w:bookmarkEnd w:id="42"/>
    </w:p>
    <w:tbl>
      <w:tblPr>
        <w:tblStyle w:val="aa"/>
        <w:tblW w:w="0" w:type="auto"/>
        <w:tblLook w:val="04A0" w:firstRow="1" w:lastRow="0" w:firstColumn="1" w:lastColumn="0" w:noHBand="0" w:noVBand="1"/>
      </w:tblPr>
      <w:tblGrid>
        <w:gridCol w:w="8302"/>
      </w:tblGrid>
      <w:tr w:rsidR="0045341D" w:rsidRPr="00941E25" w14:paraId="3DBD4F68" w14:textId="77777777" w:rsidTr="00ED36F9">
        <w:tc>
          <w:tcPr>
            <w:tcW w:w="8302" w:type="dxa"/>
            <w:shd w:val="clear" w:color="auto" w:fill="A6A6A6" w:themeFill="background1" w:themeFillShade="A6"/>
          </w:tcPr>
          <w:p w14:paraId="6CA62A9A" w14:textId="57010706" w:rsidR="0045341D" w:rsidRPr="003A2041" w:rsidRDefault="003A2041" w:rsidP="003A2041">
            <w:pPr>
              <w:pStyle w:val="acbfdd8b-e11b-4d36-88ff-6049b138f862"/>
              <w:ind w:firstLine="640"/>
              <w:jc w:val="center"/>
              <w:rPr>
                <w:rFonts w:ascii="华文中宋" w:eastAsia="华文中宋" w:hAnsi="华文中宋" w:hint="eastAsia"/>
              </w:rPr>
            </w:pPr>
            <w:bookmarkStart w:id="43" w:name="_Hlk196047245"/>
            <w:r w:rsidRPr="003A2041">
              <w:rPr>
                <w:rFonts w:ascii="华文中宋" w:eastAsia="华文中宋" w:hAnsi="华文中宋"/>
                <w:sz w:val="32"/>
                <w:szCs w:val="44"/>
              </w:rPr>
              <w:t>附录</w:t>
            </w:r>
            <w:r w:rsidRPr="003A2041">
              <w:rPr>
                <w:rFonts w:ascii="华文中宋" w:eastAsia="华文中宋" w:hAnsi="华文中宋" w:hint="eastAsia"/>
                <w:sz w:val="32"/>
                <w:szCs w:val="44"/>
              </w:rPr>
              <w:t xml:space="preserve"> </w:t>
            </w:r>
            <w:r w:rsidRPr="003A2041">
              <w:rPr>
                <w:rFonts w:ascii="华文中宋" w:eastAsia="华文中宋" w:hAnsi="华文中宋"/>
                <w:sz w:val="32"/>
                <w:szCs w:val="44"/>
              </w:rPr>
              <w:t>A</w:t>
            </w:r>
            <w:r w:rsidRPr="003A2041">
              <w:rPr>
                <w:rFonts w:ascii="华文中宋" w:eastAsia="华文中宋" w:hAnsi="华文中宋" w:hint="eastAsia"/>
                <w:sz w:val="32"/>
                <w:szCs w:val="44"/>
              </w:rPr>
              <w:t xml:space="preserve"> </w:t>
            </w:r>
            <w:r w:rsidRPr="003A2041">
              <w:rPr>
                <w:rFonts w:ascii="华文中宋" w:eastAsia="华文中宋" w:hAnsi="华文中宋"/>
                <w:sz w:val="32"/>
                <w:szCs w:val="44"/>
              </w:rPr>
              <w:t>代码与数据说明</w:t>
            </w:r>
          </w:p>
        </w:tc>
      </w:tr>
      <w:bookmarkEnd w:id="43"/>
      <w:tr w:rsidR="0045341D" w:rsidRPr="00941E25" w14:paraId="3B086CCD" w14:textId="77777777" w:rsidTr="00ED36F9">
        <w:tc>
          <w:tcPr>
            <w:tcW w:w="8302" w:type="dxa"/>
            <w:shd w:val="clear" w:color="auto" w:fill="FFFFFF" w:themeFill="background1"/>
          </w:tcPr>
          <w:p w14:paraId="6D8D7728" w14:textId="77777777" w:rsidR="003A2041" w:rsidRPr="003A2041" w:rsidRDefault="003A2041" w:rsidP="003A2041">
            <w:pPr>
              <w:spacing w:line="360" w:lineRule="auto"/>
            </w:pPr>
            <w:r w:rsidRPr="003A2041">
              <w:t>为提高本文研究的可重复性与透明度，本文将研究过程中使用的主要代码、数据处理流程及相关说明统一整理并公开于</w:t>
            </w:r>
            <w:r w:rsidRPr="003A2041">
              <w:t xml:space="preserve"> GitHub </w:t>
            </w:r>
            <w:r w:rsidRPr="003A2041">
              <w:t>平台。读者可通过下述链接访问完整项目仓库：</w:t>
            </w:r>
          </w:p>
          <w:p w14:paraId="67211A69" w14:textId="3B254E0E" w:rsidR="003A2041" w:rsidRPr="003A2041" w:rsidRDefault="003A2041" w:rsidP="003A2041">
            <w:pPr>
              <w:spacing w:line="360" w:lineRule="auto"/>
            </w:pPr>
            <w:r w:rsidRPr="003A2041">
              <w:t>GitHub</w:t>
            </w:r>
            <w:r w:rsidRPr="003A2041">
              <w:t>项目地址：</w:t>
            </w:r>
            <w:hyperlink r:id="rId24" w:history="1">
              <w:r w:rsidRPr="003A2041">
                <w:rPr>
                  <w:rStyle w:val="af5"/>
                </w:rPr>
                <w:t>https://github.com/Nanzheng-SC/financial_analysis/tree/main/</w:t>
              </w:r>
              <w:r w:rsidRPr="003A2041">
                <w:rPr>
                  <w:rStyle w:val="af5"/>
                  <w:rFonts w:hint="eastAsia"/>
                </w:rPr>
                <w:t>人民币汇率波动的宏观驱动因素研究</w:t>
              </w:r>
            </w:hyperlink>
          </w:p>
          <w:p w14:paraId="5C30FF23" w14:textId="77777777" w:rsidR="003A2041" w:rsidRDefault="003A2041" w:rsidP="003A2041">
            <w:pPr>
              <w:spacing w:line="360" w:lineRule="auto"/>
            </w:pPr>
            <w:r w:rsidRPr="003A2041">
              <w:t>该仓库包含以下内容：</w:t>
            </w:r>
          </w:p>
          <w:p w14:paraId="32B644CA" w14:textId="77777777" w:rsidR="003A2041" w:rsidRDefault="003A2041" w:rsidP="003A2041">
            <w:pPr>
              <w:spacing w:line="360" w:lineRule="auto"/>
              <w:ind w:firstLine="482"/>
            </w:pPr>
            <w:r w:rsidRPr="003A2041">
              <w:rPr>
                <w:b/>
                <w:bCs/>
              </w:rPr>
              <w:t>数据获取与整理代码</w:t>
            </w:r>
            <w:r w:rsidRPr="003A2041">
              <w:t>：包括从公开数据库获取汇率及宏观金融数据，并进行清洗、频率对齐与变量构造的相关脚本；</w:t>
            </w:r>
          </w:p>
          <w:p w14:paraId="137079AF" w14:textId="77777777" w:rsidR="003A2041" w:rsidRDefault="003A2041" w:rsidP="003A2041">
            <w:pPr>
              <w:spacing w:line="360" w:lineRule="auto"/>
              <w:ind w:firstLine="482"/>
            </w:pPr>
            <w:r w:rsidRPr="003A2041">
              <w:rPr>
                <w:b/>
                <w:bCs/>
              </w:rPr>
              <w:t>事件研究实现代码</w:t>
            </w:r>
            <w:r w:rsidRPr="003A2041">
              <w:t>：用于构建事件窗口、计算汇率对数收益率以及生成实证分析中所使用的图表；</w:t>
            </w:r>
          </w:p>
          <w:p w14:paraId="16DBBD26" w14:textId="7B309FD4" w:rsidR="003A2041" w:rsidRPr="003A2041" w:rsidRDefault="003A2041" w:rsidP="003A2041">
            <w:pPr>
              <w:spacing w:line="360" w:lineRule="auto"/>
              <w:ind w:firstLine="482"/>
            </w:pPr>
            <w:r w:rsidRPr="003A2041">
              <w:rPr>
                <w:b/>
                <w:bCs/>
              </w:rPr>
              <w:t>研究说明文档</w:t>
            </w:r>
            <w:r w:rsidRPr="003A2041">
              <w:t>：对项目结构、主要分析步骤及复现方法进行简要说明。</w:t>
            </w:r>
          </w:p>
          <w:p w14:paraId="06F41088" w14:textId="77777777" w:rsidR="003A2041" w:rsidRPr="003A2041" w:rsidRDefault="003A2041" w:rsidP="003A2041">
            <w:pPr>
              <w:spacing w:line="360" w:lineRule="auto"/>
            </w:pPr>
            <w:r w:rsidRPr="003A2041">
              <w:t>本文所使用的数据均来自公开渠道，相关处理流程已在代码中明确标注。读者可在此基础上复现实证结果，或根据自身研究需要进行扩展分析。</w:t>
            </w:r>
          </w:p>
          <w:p w14:paraId="5930AA77" w14:textId="6B795CA2" w:rsidR="0045341D" w:rsidRPr="003A2041" w:rsidRDefault="003A2041" w:rsidP="003A2041">
            <w:pPr>
              <w:spacing w:line="360" w:lineRule="auto"/>
            </w:pPr>
            <w:r w:rsidRPr="003A2041">
              <w:t>作者欢迎对本文研究思路、方法设定及代码实现的讨论与交流，也鼓励有兴趣的读者通过</w:t>
            </w:r>
            <w:r w:rsidRPr="003A2041">
              <w:t xml:space="preserve"> GitHub </w:t>
            </w:r>
            <w:r w:rsidRPr="003A2041">
              <w:t>平台提出改进建议或贡献代码，以进一步完善相关研究工作。</w:t>
            </w:r>
          </w:p>
        </w:tc>
      </w:tr>
    </w:tbl>
    <w:p w14:paraId="4D42B895" w14:textId="77777777" w:rsidR="0045341D" w:rsidRPr="00DF4F8E" w:rsidRDefault="0045341D" w:rsidP="00C269C4">
      <w:pPr>
        <w:pStyle w:val="acbfdd8b-e11b-4d36-88ff-6049b138f862"/>
        <w:ind w:firstLine="440"/>
        <w:rPr>
          <w:rFonts w:hint="eastAsia"/>
        </w:rPr>
      </w:pPr>
    </w:p>
    <w:p w14:paraId="395AE9E2" w14:textId="77777777" w:rsidR="0062230C" w:rsidRDefault="0062230C" w:rsidP="00C269C4"/>
    <w:p w14:paraId="658034D4" w14:textId="77777777" w:rsidR="0062230C" w:rsidRDefault="0062230C" w:rsidP="00C269C4"/>
    <w:p w14:paraId="3F5F4C29" w14:textId="77777777" w:rsidR="0062230C" w:rsidRPr="00B65F69" w:rsidRDefault="0062230C" w:rsidP="00C269C4"/>
    <w:sectPr w:rsidR="0062230C" w:rsidRPr="00B65F69" w:rsidSect="0010115C">
      <w:headerReference w:type="even" r:id="rId25"/>
      <w:headerReference w:type="default" r:id="rId26"/>
      <w:footerReference w:type="even" r:id="rId27"/>
      <w:footerReference w:type="default" r:id="rId28"/>
      <w:headerReference w:type="first" r:id="rId29"/>
      <w:footerReference w:type="first" r:id="rId30"/>
      <w:pgSz w:w="11906" w:h="16838"/>
      <w:pgMar w:top="1701" w:right="1701" w:bottom="1701"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F7B7C" w14:textId="77777777" w:rsidR="00C30713" w:rsidRDefault="00C30713" w:rsidP="00C269C4">
      <w:r>
        <w:separator/>
      </w:r>
    </w:p>
  </w:endnote>
  <w:endnote w:type="continuationSeparator" w:id="0">
    <w:p w14:paraId="4ED99645" w14:textId="77777777" w:rsidR="00C30713" w:rsidRDefault="00C30713" w:rsidP="00C269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Brush Script MT">
    <w:panose1 w:val="03060802040406070304"/>
    <w:charset w:val="00"/>
    <w:family w:val="script"/>
    <w:pitch w:val="variable"/>
    <w:sig w:usb0="00000003" w:usb1="00000000" w:usb2="00000000" w:usb3="00000000" w:csb0="00000001" w:csb1="00000000"/>
  </w:font>
  <w:font w:name="华文仿宋">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178D" w14:textId="77777777" w:rsidR="0045341D" w:rsidRDefault="0045341D" w:rsidP="00C269C4">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955B9" w14:textId="77777777" w:rsidR="0045341D" w:rsidRDefault="0045341D" w:rsidP="00E01491">
    <w:pPr>
      <w:pStyle w:val="a5"/>
      <w:ind w:firstLineChars="0" w:firstLine="0"/>
    </w:pPr>
  </w:p>
  <w:p w14:paraId="3E4FD011" w14:textId="77777777" w:rsidR="006236EA" w:rsidRDefault="006236EA" w:rsidP="00E01491">
    <w:pPr>
      <w:pStyle w:val="a5"/>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4BB46" w14:textId="77777777" w:rsidR="0045341D" w:rsidRDefault="0045341D" w:rsidP="00C269C4">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1F849" w14:textId="77777777" w:rsidR="00C30713" w:rsidRDefault="00C30713" w:rsidP="00C269C4">
      <w:r>
        <w:separator/>
      </w:r>
    </w:p>
  </w:footnote>
  <w:footnote w:type="continuationSeparator" w:id="0">
    <w:p w14:paraId="20E4E6D0" w14:textId="77777777" w:rsidR="00C30713" w:rsidRDefault="00C30713" w:rsidP="00C269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E658" w14:textId="77777777" w:rsidR="0045341D" w:rsidRDefault="0045341D" w:rsidP="00E706C2">
    <w:pPr>
      <w:pStyle w:val="a3"/>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56539" w14:textId="77777777" w:rsidR="0045341D" w:rsidRDefault="0045341D" w:rsidP="00E706C2">
    <w:pPr>
      <w:pStyle w:val="a3"/>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C79AF" w14:textId="77777777" w:rsidR="0045341D" w:rsidRDefault="0045341D" w:rsidP="00C269C4">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3DCD"/>
    <w:multiLevelType w:val="hybridMultilevel"/>
    <w:tmpl w:val="C40A5114"/>
    <w:lvl w:ilvl="0" w:tplc="4166614C">
      <w:start w:val="1"/>
      <w:numFmt w:val="decimal"/>
      <w:suff w:val="space"/>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153737A"/>
    <w:multiLevelType w:val="multilevel"/>
    <w:tmpl w:val="7FB22C38"/>
    <w:lvl w:ilvl="0">
      <w:start w:val="1"/>
      <w:numFmt w:val="decimal"/>
      <w:lvlText w:val="%1."/>
      <w:lvlJc w:val="left"/>
      <w:pPr>
        <w:tabs>
          <w:tab w:val="num" w:pos="720"/>
        </w:tabs>
        <w:ind w:left="624" w:hanging="264"/>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 w15:restartNumberingAfterBreak="0">
    <w:nsid w:val="0803106F"/>
    <w:multiLevelType w:val="hybridMultilevel"/>
    <w:tmpl w:val="F69AF7CE"/>
    <w:lvl w:ilvl="0" w:tplc="F2B0FDE8">
      <w:start w:val="1"/>
      <w:numFmt w:val="decimal"/>
      <w:suff w:val="nothing"/>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08960AEF"/>
    <w:multiLevelType w:val="multilevel"/>
    <w:tmpl w:val="2B64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E155E"/>
    <w:multiLevelType w:val="hybridMultilevel"/>
    <w:tmpl w:val="D65ABF2A"/>
    <w:lvl w:ilvl="0" w:tplc="E9A6244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517574C"/>
    <w:multiLevelType w:val="hybridMultilevel"/>
    <w:tmpl w:val="993AD0AA"/>
    <w:lvl w:ilvl="0" w:tplc="36B29184">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1AD054E8"/>
    <w:multiLevelType w:val="hybridMultilevel"/>
    <w:tmpl w:val="D31A2C0A"/>
    <w:lvl w:ilvl="0" w:tplc="FDE2500C">
      <w:start w:val="1"/>
      <w:numFmt w:val="decimal"/>
      <w:suff w:val="space"/>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1F163C05"/>
    <w:multiLevelType w:val="hybridMultilevel"/>
    <w:tmpl w:val="04EC469E"/>
    <w:lvl w:ilvl="0" w:tplc="F1C2225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21CF444B"/>
    <w:multiLevelType w:val="hybridMultilevel"/>
    <w:tmpl w:val="97CAB3C8"/>
    <w:lvl w:ilvl="0" w:tplc="AE22C74C">
      <w:start w:val="1"/>
      <w:numFmt w:val="decimal"/>
      <w:suff w:val="nothing"/>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235654D4"/>
    <w:multiLevelType w:val="hybridMultilevel"/>
    <w:tmpl w:val="3BEC45D8"/>
    <w:lvl w:ilvl="0" w:tplc="300A4BB4">
      <w:start w:val="1"/>
      <w:numFmt w:val="decimal"/>
      <w:suff w:val="space"/>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28F90F60"/>
    <w:multiLevelType w:val="hybridMultilevel"/>
    <w:tmpl w:val="AC7A683E"/>
    <w:lvl w:ilvl="0" w:tplc="13E6CF5C">
      <w:start w:val="1"/>
      <w:numFmt w:val="decimal"/>
      <w:suff w:val="noth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ABF0E3D"/>
    <w:multiLevelType w:val="multilevel"/>
    <w:tmpl w:val="B866C572"/>
    <w:lvl w:ilvl="0">
      <w:start w:val="3"/>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F7852DB"/>
    <w:multiLevelType w:val="multilevel"/>
    <w:tmpl w:val="DAFA5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651590"/>
    <w:multiLevelType w:val="multilevel"/>
    <w:tmpl w:val="CB7AB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1A01B2"/>
    <w:multiLevelType w:val="hybridMultilevel"/>
    <w:tmpl w:val="91224264"/>
    <w:lvl w:ilvl="0" w:tplc="17F8F398">
      <w:start w:val="1"/>
      <w:numFmt w:val="decimal"/>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3E61588C"/>
    <w:multiLevelType w:val="hybridMultilevel"/>
    <w:tmpl w:val="034021B4"/>
    <w:lvl w:ilvl="0" w:tplc="E9A6244A">
      <w:start w:val="1"/>
      <w:numFmt w:val="decimal"/>
      <w:suff w:val="space"/>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42C66515"/>
    <w:multiLevelType w:val="multilevel"/>
    <w:tmpl w:val="495C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80BF8"/>
    <w:multiLevelType w:val="hybridMultilevel"/>
    <w:tmpl w:val="BEA68E1C"/>
    <w:lvl w:ilvl="0" w:tplc="F57664F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50A80034"/>
    <w:multiLevelType w:val="multilevel"/>
    <w:tmpl w:val="CDBAEBB2"/>
    <w:lvl w:ilvl="0">
      <w:start w:val="1"/>
      <w:numFmt w:val="decimal"/>
      <w:suff w:val="space"/>
      <w:lvlText w:val="%1."/>
      <w:lvlJc w:val="left"/>
      <w:pPr>
        <w:ind w:left="920" w:hanging="440"/>
      </w:pPr>
      <w:rPr>
        <w:rFonts w:hint="eastAsia"/>
      </w:rPr>
    </w:lvl>
    <w:lvl w:ilvl="1">
      <w:start w:val="2"/>
      <w:numFmt w:val="decimal"/>
      <w:isLgl/>
      <w:lvlText w:val="%1.%2"/>
      <w:lvlJc w:val="left"/>
      <w:pPr>
        <w:ind w:left="1080" w:hanging="600"/>
      </w:pPr>
      <w:rPr>
        <w:rFonts w:hint="default"/>
      </w:rPr>
    </w:lvl>
    <w:lvl w:ilvl="2">
      <w:start w:val="2"/>
      <w:numFmt w:val="decimal"/>
      <w:isLgl/>
      <w:lvlText w:val="%1.%2.%3"/>
      <w:lvlJc w:val="left"/>
      <w:pPr>
        <w:ind w:left="1200" w:hanging="720"/>
      </w:pPr>
      <w:rPr>
        <w:rFonts w:hint="default"/>
      </w:rPr>
    </w:lvl>
    <w:lvl w:ilvl="3">
      <w:start w:val="1"/>
      <w:numFmt w:val="decimal"/>
      <w:isLgl/>
      <w:lvlText w:val="%1.%2.%3.%4"/>
      <w:lvlJc w:val="left"/>
      <w:pPr>
        <w:ind w:left="120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60" w:hanging="108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1920" w:hanging="1440"/>
      </w:pPr>
      <w:rPr>
        <w:rFonts w:hint="default"/>
      </w:rPr>
    </w:lvl>
    <w:lvl w:ilvl="8">
      <w:start w:val="1"/>
      <w:numFmt w:val="decimal"/>
      <w:isLgl/>
      <w:lvlText w:val="%1.%2.%3.%4.%5.%6.%7.%8.%9"/>
      <w:lvlJc w:val="left"/>
      <w:pPr>
        <w:ind w:left="2280" w:hanging="1800"/>
      </w:pPr>
      <w:rPr>
        <w:rFonts w:hint="default"/>
      </w:rPr>
    </w:lvl>
  </w:abstractNum>
  <w:abstractNum w:abstractNumId="19" w15:restartNumberingAfterBreak="0">
    <w:nsid w:val="53C1595D"/>
    <w:multiLevelType w:val="hybridMultilevel"/>
    <w:tmpl w:val="B51218FA"/>
    <w:lvl w:ilvl="0" w:tplc="C26891A0">
      <w:start w:val="1"/>
      <w:numFmt w:val="decimal"/>
      <w:lvlText w:val="（%1）"/>
      <w:lvlJc w:val="left"/>
      <w:pPr>
        <w:ind w:left="720" w:hanging="720"/>
      </w:pPr>
      <w:rPr>
        <w:rFonts w:hint="default"/>
      </w:rPr>
    </w:lvl>
    <w:lvl w:ilvl="1" w:tplc="441C3A74">
      <w:start w:val="1"/>
      <w:numFmt w:val="decimal"/>
      <w:lvlText w:val="（%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53C752E5"/>
    <w:multiLevelType w:val="multilevel"/>
    <w:tmpl w:val="D93E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C52186"/>
    <w:multiLevelType w:val="hybridMultilevel"/>
    <w:tmpl w:val="30601FF2"/>
    <w:lvl w:ilvl="0" w:tplc="8BFCC850">
      <w:start w:val="1"/>
      <w:numFmt w:val="decimal"/>
      <w:suff w:val="nothing"/>
      <w:lvlText w:val="（%1）"/>
      <w:lvlJc w:val="left"/>
      <w:pPr>
        <w:ind w:left="44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2" w15:restartNumberingAfterBreak="0">
    <w:nsid w:val="560265AD"/>
    <w:multiLevelType w:val="multilevel"/>
    <w:tmpl w:val="7FB22C38"/>
    <w:lvl w:ilvl="0">
      <w:start w:val="1"/>
      <w:numFmt w:val="decimal"/>
      <w:lvlText w:val="%1."/>
      <w:lvlJc w:val="left"/>
      <w:pPr>
        <w:tabs>
          <w:tab w:val="num" w:pos="720"/>
        </w:tabs>
        <w:ind w:left="624" w:hanging="264"/>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3" w15:restartNumberingAfterBreak="0">
    <w:nsid w:val="565C5129"/>
    <w:multiLevelType w:val="hybridMultilevel"/>
    <w:tmpl w:val="458A38A4"/>
    <w:lvl w:ilvl="0" w:tplc="CD7A3F78">
      <w:start w:val="1"/>
      <w:numFmt w:val="decimal"/>
      <w:suff w:val="space"/>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E33140A"/>
    <w:multiLevelType w:val="hybridMultilevel"/>
    <w:tmpl w:val="CEB80738"/>
    <w:lvl w:ilvl="0" w:tplc="E9A6244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5F0F1BAB"/>
    <w:multiLevelType w:val="hybridMultilevel"/>
    <w:tmpl w:val="C3088436"/>
    <w:lvl w:ilvl="0" w:tplc="3D82FB34">
      <w:start w:val="1"/>
      <w:numFmt w:val="decimal"/>
      <w:suff w:val="space"/>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603100E1"/>
    <w:multiLevelType w:val="multilevel"/>
    <w:tmpl w:val="BE288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932406"/>
    <w:multiLevelType w:val="multilevel"/>
    <w:tmpl w:val="41F256C0"/>
    <w:lvl w:ilvl="0">
      <w:start w:val="1"/>
      <w:numFmt w:val="decimal"/>
      <w:suff w:val="space"/>
      <w:lvlText w:val="%1."/>
      <w:lvlJc w:val="left"/>
      <w:pPr>
        <w:ind w:left="920" w:hanging="440"/>
      </w:pPr>
      <w:rPr>
        <w:rFonts w:hint="eastAsia"/>
      </w:rPr>
    </w:lvl>
    <w:lvl w:ilvl="1">
      <w:start w:val="1"/>
      <w:numFmt w:val="decimal"/>
      <w:isLgl/>
      <w:lvlText w:val="%1.%2"/>
      <w:lvlJc w:val="left"/>
      <w:pPr>
        <w:ind w:left="1080" w:hanging="60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0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60" w:hanging="108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1920" w:hanging="1440"/>
      </w:pPr>
      <w:rPr>
        <w:rFonts w:hint="default"/>
      </w:rPr>
    </w:lvl>
    <w:lvl w:ilvl="8">
      <w:start w:val="1"/>
      <w:numFmt w:val="decimal"/>
      <w:isLgl/>
      <w:lvlText w:val="%1.%2.%3.%4.%5.%6.%7.%8.%9"/>
      <w:lvlJc w:val="left"/>
      <w:pPr>
        <w:ind w:left="2280" w:hanging="1800"/>
      </w:pPr>
      <w:rPr>
        <w:rFonts w:hint="default"/>
      </w:rPr>
    </w:lvl>
  </w:abstractNum>
  <w:abstractNum w:abstractNumId="28" w15:restartNumberingAfterBreak="0">
    <w:nsid w:val="6F124DF1"/>
    <w:multiLevelType w:val="hybridMultilevel"/>
    <w:tmpl w:val="094C0EC6"/>
    <w:lvl w:ilvl="0" w:tplc="FCD2C6E6">
      <w:start w:val="1"/>
      <w:numFmt w:val="decimal"/>
      <w:suff w:val="nothing"/>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70983CF2"/>
    <w:multiLevelType w:val="multilevel"/>
    <w:tmpl w:val="1822326E"/>
    <w:lvl w:ilvl="0">
      <w:start w:val="1"/>
      <w:numFmt w:val="decimal"/>
      <w:pStyle w:val="1"/>
      <w:lvlText w:val="%1."/>
      <w:lvlJc w:val="left"/>
      <w:pPr>
        <w:ind w:left="440" w:hanging="440"/>
      </w:p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79045644"/>
    <w:multiLevelType w:val="hybridMultilevel"/>
    <w:tmpl w:val="B2CE073A"/>
    <w:lvl w:ilvl="0" w:tplc="8B581E0C">
      <w:start w:val="1"/>
      <w:numFmt w:val="decimal"/>
      <w:suff w:val="space"/>
      <w:lvlText w:val="%1."/>
      <w:lvlJc w:val="left"/>
      <w:pPr>
        <w:ind w:left="920" w:hanging="440"/>
      </w:pPr>
      <w:rPr>
        <w:rFonts w:hint="eastAsia"/>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num w:numId="1" w16cid:durableId="236330703">
    <w:abstractNumId w:val="14"/>
  </w:num>
  <w:num w:numId="2" w16cid:durableId="973438873">
    <w:abstractNumId w:val="29"/>
  </w:num>
  <w:num w:numId="3" w16cid:durableId="314578470">
    <w:abstractNumId w:val="19"/>
  </w:num>
  <w:num w:numId="4" w16cid:durableId="1241476323">
    <w:abstractNumId w:val="5"/>
  </w:num>
  <w:num w:numId="5" w16cid:durableId="645474555">
    <w:abstractNumId w:val="21"/>
  </w:num>
  <w:num w:numId="6" w16cid:durableId="132456154">
    <w:abstractNumId w:val="10"/>
  </w:num>
  <w:num w:numId="7" w16cid:durableId="365176402">
    <w:abstractNumId w:val="28"/>
  </w:num>
  <w:num w:numId="8" w16cid:durableId="485047964">
    <w:abstractNumId w:val="8"/>
  </w:num>
  <w:num w:numId="9" w16cid:durableId="695077385">
    <w:abstractNumId w:val="2"/>
  </w:num>
  <w:num w:numId="10" w16cid:durableId="827551475">
    <w:abstractNumId w:val="26"/>
  </w:num>
  <w:num w:numId="11" w16cid:durableId="113646898">
    <w:abstractNumId w:val="22"/>
  </w:num>
  <w:num w:numId="12" w16cid:durableId="1166165194">
    <w:abstractNumId w:val="15"/>
  </w:num>
  <w:num w:numId="13" w16cid:durableId="387725078">
    <w:abstractNumId w:val="30"/>
  </w:num>
  <w:num w:numId="14" w16cid:durableId="1764493368">
    <w:abstractNumId w:val="1"/>
  </w:num>
  <w:num w:numId="15" w16cid:durableId="1350523856">
    <w:abstractNumId w:val="3"/>
  </w:num>
  <w:num w:numId="16" w16cid:durableId="636255307">
    <w:abstractNumId w:val="11"/>
  </w:num>
  <w:num w:numId="17" w16cid:durableId="249656069">
    <w:abstractNumId w:val="18"/>
  </w:num>
  <w:num w:numId="18" w16cid:durableId="2142334435">
    <w:abstractNumId w:val="25"/>
  </w:num>
  <w:num w:numId="19" w16cid:durableId="867255099">
    <w:abstractNumId w:val="27"/>
  </w:num>
  <w:num w:numId="20" w16cid:durableId="1927301121">
    <w:abstractNumId w:val="4"/>
  </w:num>
  <w:num w:numId="21" w16cid:durableId="2075423631">
    <w:abstractNumId w:val="0"/>
  </w:num>
  <w:num w:numId="22" w16cid:durableId="442384158">
    <w:abstractNumId w:val="9"/>
  </w:num>
  <w:num w:numId="23" w16cid:durableId="58019155">
    <w:abstractNumId w:val="20"/>
  </w:num>
  <w:num w:numId="24" w16cid:durableId="11147452">
    <w:abstractNumId w:val="16"/>
  </w:num>
  <w:num w:numId="25" w16cid:durableId="829096177">
    <w:abstractNumId w:val="23"/>
  </w:num>
  <w:num w:numId="26" w16cid:durableId="311838794">
    <w:abstractNumId w:val="17"/>
  </w:num>
  <w:num w:numId="27" w16cid:durableId="2018385987">
    <w:abstractNumId w:val="24"/>
  </w:num>
  <w:num w:numId="28" w16cid:durableId="1198739111">
    <w:abstractNumId w:val="6"/>
  </w:num>
  <w:num w:numId="29" w16cid:durableId="1705011903">
    <w:abstractNumId w:val="7"/>
  </w:num>
  <w:num w:numId="30" w16cid:durableId="901208470">
    <w:abstractNumId w:val="12"/>
  </w:num>
  <w:num w:numId="31" w16cid:durableId="14622670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mailMerge>
    <w:mainDocumentType w:val="formLetters"/>
    <w:linkToQuery/>
    <w:dataType w:val="native"/>
    <w:connectString w:val="Provider=Microsoft.ACE.OLEDB.12.0;User ID=Admin;Data Source=G:\杨军华财经专业学数英语.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activeRecord w:val="-1"/>
    <w:odso>
      <w:udl w:val="Provider=Microsoft.ACE.OLEDB.12.0;User ID=Admin;Data Source=G:\杨军华财经专业学数英语.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zh-CN"/>
      </w:fieldMapData>
      <w:fieldMapData>
        <w:column w:val="0"/>
        <w:lid w:val="zh-CN"/>
      </w:fieldMapData>
      <w:fieldMapData>
        <w:column w:val="0"/>
        <w:lid w:val="zh-CN"/>
      </w:fieldMapData>
      <w:fieldMapData>
        <w:column w:val="0"/>
        <w:lid w:val="zh-CN"/>
      </w:fieldMapData>
      <w:fieldMapData>
        <w:type w:val="dbColumn"/>
        <w:name w:val="姓名"/>
        <w:mappedName w:val="姓氏"/>
        <w:column w:val="1"/>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fieldMapData>
        <w:column w:val="0"/>
        <w:lid w:val="zh-CN"/>
      </w:fieldMapData>
    </w:odso>
  </w:mailMerge>
  <w:defaultTabStop w:val="420"/>
  <w:drawingGridVerticalSpacing w:val="156"/>
  <w:displayHorizontalDrawingGridEvery w:val="0"/>
  <w:displayVerticalDrawingGridEvery w:val="2"/>
  <w:characterSpacingControl w:val="compressPunctuation"/>
  <w:hdrShapeDefaults>
    <o:shapedefaults v:ext="edit" spidmax="634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AzMzYwNzeyMDMzMbFQ0lEKTi0uzszPAykwrAUAeY7T5iwAAAA="/>
  </w:docVars>
  <w:rsids>
    <w:rsidRoot w:val="00E30F42"/>
    <w:rsid w:val="00036536"/>
    <w:rsid w:val="000A44E5"/>
    <w:rsid w:val="000A5F72"/>
    <w:rsid w:val="000B7153"/>
    <w:rsid w:val="000D140C"/>
    <w:rsid w:val="000D284A"/>
    <w:rsid w:val="000D53BC"/>
    <w:rsid w:val="000D7CDC"/>
    <w:rsid w:val="000E1A3C"/>
    <w:rsid w:val="0010115C"/>
    <w:rsid w:val="00106A9E"/>
    <w:rsid w:val="00137AD5"/>
    <w:rsid w:val="00151096"/>
    <w:rsid w:val="001677CF"/>
    <w:rsid w:val="0017443C"/>
    <w:rsid w:val="00180AED"/>
    <w:rsid w:val="001862D9"/>
    <w:rsid w:val="00192ABE"/>
    <w:rsid w:val="001D00B0"/>
    <w:rsid w:val="001D143C"/>
    <w:rsid w:val="001E7559"/>
    <w:rsid w:val="00227F04"/>
    <w:rsid w:val="00230AD9"/>
    <w:rsid w:val="00232247"/>
    <w:rsid w:val="002520FB"/>
    <w:rsid w:val="002617A9"/>
    <w:rsid w:val="002B2BE9"/>
    <w:rsid w:val="002D297E"/>
    <w:rsid w:val="00323A79"/>
    <w:rsid w:val="00346EA7"/>
    <w:rsid w:val="00371E64"/>
    <w:rsid w:val="0037495B"/>
    <w:rsid w:val="00376297"/>
    <w:rsid w:val="00390FA9"/>
    <w:rsid w:val="0039136E"/>
    <w:rsid w:val="00392CD8"/>
    <w:rsid w:val="003A1F76"/>
    <w:rsid w:val="003A2041"/>
    <w:rsid w:val="003C5CCF"/>
    <w:rsid w:val="003F5C5C"/>
    <w:rsid w:val="00410B97"/>
    <w:rsid w:val="0041534A"/>
    <w:rsid w:val="00440D6B"/>
    <w:rsid w:val="00443E4E"/>
    <w:rsid w:val="0044484C"/>
    <w:rsid w:val="0045341D"/>
    <w:rsid w:val="0048485A"/>
    <w:rsid w:val="004A0A23"/>
    <w:rsid w:val="004B5DAF"/>
    <w:rsid w:val="004B6890"/>
    <w:rsid w:val="004E3583"/>
    <w:rsid w:val="004E3CBA"/>
    <w:rsid w:val="004E6A68"/>
    <w:rsid w:val="004F217A"/>
    <w:rsid w:val="005046EC"/>
    <w:rsid w:val="005260B1"/>
    <w:rsid w:val="00545914"/>
    <w:rsid w:val="0056252C"/>
    <w:rsid w:val="00593AA8"/>
    <w:rsid w:val="005B35C6"/>
    <w:rsid w:val="005D6C14"/>
    <w:rsid w:val="005F63FF"/>
    <w:rsid w:val="005F6F4A"/>
    <w:rsid w:val="0062230C"/>
    <w:rsid w:val="006236EA"/>
    <w:rsid w:val="0062592B"/>
    <w:rsid w:val="006D23C9"/>
    <w:rsid w:val="006D59F3"/>
    <w:rsid w:val="006F52EE"/>
    <w:rsid w:val="006F556B"/>
    <w:rsid w:val="00704E3B"/>
    <w:rsid w:val="0070619A"/>
    <w:rsid w:val="00707458"/>
    <w:rsid w:val="00754981"/>
    <w:rsid w:val="0075718E"/>
    <w:rsid w:val="00780CDE"/>
    <w:rsid w:val="007B7196"/>
    <w:rsid w:val="007D0DB4"/>
    <w:rsid w:val="007D6213"/>
    <w:rsid w:val="007E7584"/>
    <w:rsid w:val="008106EA"/>
    <w:rsid w:val="00815977"/>
    <w:rsid w:val="00826946"/>
    <w:rsid w:val="00836EC7"/>
    <w:rsid w:val="0088469E"/>
    <w:rsid w:val="00894BDC"/>
    <w:rsid w:val="008B5C46"/>
    <w:rsid w:val="00916BEE"/>
    <w:rsid w:val="00922189"/>
    <w:rsid w:val="00922A92"/>
    <w:rsid w:val="00952078"/>
    <w:rsid w:val="009529AB"/>
    <w:rsid w:val="009B13A0"/>
    <w:rsid w:val="009C0B82"/>
    <w:rsid w:val="00A1277A"/>
    <w:rsid w:val="00A12A12"/>
    <w:rsid w:val="00A43283"/>
    <w:rsid w:val="00A46B43"/>
    <w:rsid w:val="00A52B8F"/>
    <w:rsid w:val="00A55E91"/>
    <w:rsid w:val="00A657B6"/>
    <w:rsid w:val="00A7053E"/>
    <w:rsid w:val="00A74C26"/>
    <w:rsid w:val="00A85785"/>
    <w:rsid w:val="00A913C2"/>
    <w:rsid w:val="00AB2CC2"/>
    <w:rsid w:val="00AC39E1"/>
    <w:rsid w:val="00AF524B"/>
    <w:rsid w:val="00B01FE5"/>
    <w:rsid w:val="00B12F6C"/>
    <w:rsid w:val="00B52263"/>
    <w:rsid w:val="00B6293E"/>
    <w:rsid w:val="00B65F69"/>
    <w:rsid w:val="00B74C2A"/>
    <w:rsid w:val="00B8399B"/>
    <w:rsid w:val="00B97F78"/>
    <w:rsid w:val="00BF35C3"/>
    <w:rsid w:val="00C238AF"/>
    <w:rsid w:val="00C269C4"/>
    <w:rsid w:val="00C26B43"/>
    <w:rsid w:val="00C30713"/>
    <w:rsid w:val="00C779E2"/>
    <w:rsid w:val="00C93693"/>
    <w:rsid w:val="00CA4133"/>
    <w:rsid w:val="00CA51DC"/>
    <w:rsid w:val="00CB3DC4"/>
    <w:rsid w:val="00CD0CDE"/>
    <w:rsid w:val="00CD4E77"/>
    <w:rsid w:val="00CF3874"/>
    <w:rsid w:val="00D10A8D"/>
    <w:rsid w:val="00D179E3"/>
    <w:rsid w:val="00D3390B"/>
    <w:rsid w:val="00D46973"/>
    <w:rsid w:val="00DB59B6"/>
    <w:rsid w:val="00DC0B7A"/>
    <w:rsid w:val="00DC60E3"/>
    <w:rsid w:val="00DF20ED"/>
    <w:rsid w:val="00E01491"/>
    <w:rsid w:val="00E12D37"/>
    <w:rsid w:val="00E15DA1"/>
    <w:rsid w:val="00E30F42"/>
    <w:rsid w:val="00E50BAD"/>
    <w:rsid w:val="00E53066"/>
    <w:rsid w:val="00E5621C"/>
    <w:rsid w:val="00E57E87"/>
    <w:rsid w:val="00E706C2"/>
    <w:rsid w:val="00E817E5"/>
    <w:rsid w:val="00EA0F48"/>
    <w:rsid w:val="00EA44FA"/>
    <w:rsid w:val="00EA7A21"/>
    <w:rsid w:val="00EC0872"/>
    <w:rsid w:val="00ED36F9"/>
    <w:rsid w:val="00ED51C9"/>
    <w:rsid w:val="00EF70D7"/>
    <w:rsid w:val="00F36005"/>
    <w:rsid w:val="00F44510"/>
    <w:rsid w:val="00F7123C"/>
    <w:rsid w:val="00F77DCE"/>
    <w:rsid w:val="00F8090C"/>
    <w:rsid w:val="00F90D74"/>
    <w:rsid w:val="00F96615"/>
    <w:rsid w:val="00FA3D49"/>
    <w:rsid w:val="00FD1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3489"/>
    <o:shapelayout v:ext="edit">
      <o:idmap v:ext="edit" data="1"/>
    </o:shapelayout>
  </w:shapeDefaults>
  <w:decimalSymbol w:val="."/>
  <w:listSeparator w:val=","/>
  <w14:docId w14:val="302D92C3"/>
  <w15:docId w15:val="{368F5644-45BD-437A-AE85-52F772329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69C4"/>
    <w:pPr>
      <w:widowControl w:val="0"/>
      <w:wordWrap w:val="0"/>
      <w:autoSpaceDE w:val="0"/>
      <w:ind w:firstLineChars="200" w:firstLine="480"/>
      <w:jc w:val="both"/>
    </w:pPr>
    <w:rPr>
      <w:rFonts w:ascii="Times New Roman" w:eastAsia="宋体" w:hAnsi="Times New Roman" w:cs="Times New Roman"/>
      <w:sz w:val="24"/>
      <w:szCs w:val="21"/>
    </w:rPr>
  </w:style>
  <w:style w:type="paragraph" w:styleId="1">
    <w:name w:val="heading 1"/>
    <w:next w:val="a"/>
    <w:link w:val="10"/>
    <w:uiPriority w:val="9"/>
    <w:qFormat/>
    <w:rsid w:val="00A12A12"/>
    <w:pPr>
      <w:keepNext/>
      <w:keepLines/>
      <w:numPr>
        <w:numId w:val="2"/>
      </w:numPr>
      <w:adjustRightInd w:val="0"/>
      <w:spacing w:beforeLines="100" w:before="100" w:afterLines="100" w:after="100" w:line="360" w:lineRule="auto"/>
      <w:ind w:left="0" w:firstLine="0"/>
      <w:jc w:val="center"/>
      <w:outlineLvl w:val="0"/>
    </w:pPr>
    <w:rPr>
      <w:rFonts w:ascii="黑体" w:eastAsia="黑体" w:hAnsi="黑体" w:cstheme="majorBidi"/>
      <w:b/>
      <w:color w:val="000000"/>
      <w:sz w:val="30"/>
      <w:szCs w:val="28"/>
      <w14:ligatures w14:val="standardContextual"/>
    </w:rPr>
  </w:style>
  <w:style w:type="paragraph" w:styleId="2">
    <w:name w:val="heading 2"/>
    <w:next w:val="a"/>
    <w:link w:val="20"/>
    <w:uiPriority w:val="9"/>
    <w:unhideWhenUsed/>
    <w:qFormat/>
    <w:rsid w:val="00EF70D7"/>
    <w:pPr>
      <w:keepNext/>
      <w:keepLines/>
      <w:spacing w:before="160" w:after="80" w:line="288" w:lineRule="auto"/>
      <w:outlineLvl w:val="1"/>
    </w:pPr>
    <w:rPr>
      <w:rFonts w:ascii="Times New Roman" w:eastAsia="黑体" w:hAnsi="Times New Roman" w:cstheme="majorBidi"/>
      <w:b/>
      <w:bCs/>
      <w:color w:val="000000" w:themeColor="text1"/>
      <w:sz w:val="24"/>
      <w:szCs w:val="24"/>
      <w14:ligatures w14:val="standardContextual"/>
    </w:rPr>
  </w:style>
  <w:style w:type="paragraph" w:styleId="3">
    <w:name w:val="heading 3"/>
    <w:next w:val="a"/>
    <w:link w:val="30"/>
    <w:uiPriority w:val="9"/>
    <w:unhideWhenUsed/>
    <w:qFormat/>
    <w:rsid w:val="00AB2CC2"/>
    <w:pPr>
      <w:keepNext/>
      <w:keepLines/>
      <w:spacing w:before="160" w:after="80" w:line="288" w:lineRule="auto"/>
      <w:outlineLvl w:val="2"/>
    </w:pPr>
    <w:rPr>
      <w:rFonts w:ascii="Times New Roman" w:eastAsia="黑体" w:hAnsi="Times New Roman" w:cstheme="majorBidi"/>
      <w:b/>
      <w:color w:val="000000" w:themeColor="text1"/>
      <w:sz w:val="24"/>
      <w:szCs w:val="32"/>
      <w14:ligatures w14:val="standardContextual"/>
    </w:rPr>
  </w:style>
  <w:style w:type="paragraph" w:styleId="4">
    <w:name w:val="heading 4"/>
    <w:basedOn w:val="a"/>
    <w:next w:val="a"/>
    <w:link w:val="40"/>
    <w:uiPriority w:val="9"/>
    <w:semiHidden/>
    <w:unhideWhenUsed/>
    <w:qFormat/>
    <w:rsid w:val="00346EA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30F4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30F42"/>
    <w:rPr>
      <w:sz w:val="18"/>
      <w:szCs w:val="18"/>
    </w:rPr>
  </w:style>
  <w:style w:type="paragraph" w:styleId="a5">
    <w:name w:val="footer"/>
    <w:basedOn w:val="a"/>
    <w:link w:val="a6"/>
    <w:uiPriority w:val="99"/>
    <w:unhideWhenUsed/>
    <w:rsid w:val="00E30F42"/>
    <w:pPr>
      <w:tabs>
        <w:tab w:val="center" w:pos="4153"/>
        <w:tab w:val="right" w:pos="8306"/>
      </w:tabs>
      <w:snapToGrid w:val="0"/>
      <w:jc w:val="left"/>
    </w:pPr>
    <w:rPr>
      <w:sz w:val="18"/>
      <w:szCs w:val="18"/>
    </w:rPr>
  </w:style>
  <w:style w:type="character" w:customStyle="1" w:styleId="a6">
    <w:name w:val="页脚 字符"/>
    <w:basedOn w:val="a0"/>
    <w:link w:val="a5"/>
    <w:uiPriority w:val="99"/>
    <w:rsid w:val="00E30F42"/>
    <w:rPr>
      <w:sz w:val="18"/>
      <w:szCs w:val="18"/>
    </w:rPr>
  </w:style>
  <w:style w:type="paragraph" w:styleId="a7">
    <w:name w:val="Balloon Text"/>
    <w:basedOn w:val="a"/>
    <w:link w:val="a8"/>
    <w:uiPriority w:val="99"/>
    <w:semiHidden/>
    <w:unhideWhenUsed/>
    <w:rsid w:val="00A46B43"/>
    <w:rPr>
      <w:sz w:val="18"/>
      <w:szCs w:val="18"/>
    </w:rPr>
  </w:style>
  <w:style w:type="character" w:customStyle="1" w:styleId="a8">
    <w:name w:val="批注框文本 字符"/>
    <w:basedOn w:val="a0"/>
    <w:link w:val="a7"/>
    <w:uiPriority w:val="99"/>
    <w:semiHidden/>
    <w:rsid w:val="00A46B43"/>
    <w:rPr>
      <w:sz w:val="18"/>
      <w:szCs w:val="18"/>
    </w:rPr>
  </w:style>
  <w:style w:type="paragraph" w:styleId="a9">
    <w:name w:val="List Paragraph"/>
    <w:basedOn w:val="a"/>
    <w:uiPriority w:val="34"/>
    <w:qFormat/>
    <w:rsid w:val="0056252C"/>
    <w:pPr>
      <w:ind w:firstLine="420"/>
    </w:pPr>
  </w:style>
  <w:style w:type="table" w:styleId="aa">
    <w:name w:val="Table Grid"/>
    <w:basedOn w:val="a1"/>
    <w:uiPriority w:val="39"/>
    <w:rsid w:val="00A657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A12A12"/>
    <w:rPr>
      <w:rFonts w:ascii="黑体" w:eastAsia="黑体" w:hAnsi="黑体" w:cstheme="majorBidi"/>
      <w:b/>
      <w:color w:val="000000"/>
      <w:sz w:val="30"/>
      <w:szCs w:val="28"/>
      <w14:ligatures w14:val="standardContextual"/>
    </w:rPr>
  </w:style>
  <w:style w:type="character" w:customStyle="1" w:styleId="20">
    <w:name w:val="标题 2 字符"/>
    <w:basedOn w:val="a0"/>
    <w:link w:val="2"/>
    <w:uiPriority w:val="9"/>
    <w:rsid w:val="00EF70D7"/>
    <w:rPr>
      <w:rFonts w:ascii="Times New Roman" w:eastAsia="黑体" w:hAnsi="Times New Roman" w:cstheme="majorBidi"/>
      <w:b/>
      <w:bCs/>
      <w:color w:val="000000" w:themeColor="text1"/>
      <w:sz w:val="24"/>
      <w:szCs w:val="24"/>
      <w14:ligatures w14:val="standardContextual"/>
    </w:rPr>
  </w:style>
  <w:style w:type="character" w:customStyle="1" w:styleId="30">
    <w:name w:val="标题 3 字符"/>
    <w:basedOn w:val="a0"/>
    <w:link w:val="3"/>
    <w:uiPriority w:val="9"/>
    <w:rsid w:val="00AB2CC2"/>
    <w:rPr>
      <w:rFonts w:ascii="Times New Roman" w:eastAsia="黑体" w:hAnsi="Times New Roman" w:cstheme="majorBidi"/>
      <w:b/>
      <w:color w:val="000000" w:themeColor="text1"/>
      <w:sz w:val="24"/>
      <w:szCs w:val="32"/>
      <w14:ligatures w14:val="standardContextual"/>
    </w:rPr>
  </w:style>
  <w:style w:type="paragraph" w:customStyle="1" w:styleId="21bc9c4b-6a32-43e5-beaa-fd2d792c5735">
    <w:name w:val="21bc9c4b-6a32-43e5-beaa-fd2d792c5735"/>
    <w:basedOn w:val="1"/>
    <w:next w:val="acbfdd8b-e11b-4d36-88ff-6049b138f862"/>
    <w:link w:val="21bc9c4b-6a32-43e5-beaa-fd2d792c57350"/>
    <w:rsid w:val="0045341D"/>
    <w:pPr>
      <w:ind w:firstLineChars="200" w:firstLine="200"/>
      <w:jc w:val="left"/>
    </w:pPr>
    <w:rPr>
      <w:rFonts w:ascii="微软雅黑" w:eastAsia="微软雅黑" w:hAnsi="微软雅黑"/>
      <w:bCs/>
      <w:sz w:val="32"/>
      <w:szCs w:val="32"/>
    </w:rPr>
  </w:style>
  <w:style w:type="character" w:customStyle="1" w:styleId="21bc9c4b-6a32-43e5-beaa-fd2d792c57350">
    <w:name w:val="21bc9c4b-6a32-43e5-beaa-fd2d792c5735 字符"/>
    <w:basedOn w:val="a0"/>
    <w:link w:val="21bc9c4b-6a32-43e5-beaa-fd2d792c5735"/>
    <w:rsid w:val="0045341D"/>
    <w:rPr>
      <w:rFonts w:ascii="微软雅黑" w:eastAsia="微软雅黑" w:hAnsi="微软雅黑" w:cstheme="majorBidi"/>
      <w:b/>
      <w:color w:val="000000"/>
      <w:sz w:val="32"/>
      <w:szCs w:val="32"/>
      <w14:ligatures w14:val="standardContextual"/>
    </w:rPr>
  </w:style>
  <w:style w:type="paragraph" w:customStyle="1" w:styleId="acbfdd8b-e11b-4d36-88ff-6049b138f862">
    <w:name w:val="acbfdd8b-e11b-4d36-88ff-6049b138f862"/>
    <w:basedOn w:val="a"/>
    <w:link w:val="acbfdd8b-e11b-4d36-88ff-6049b138f8620"/>
    <w:rsid w:val="0045341D"/>
    <w:pPr>
      <w:widowControl/>
      <w:adjustRightInd w:val="0"/>
      <w:spacing w:line="288" w:lineRule="auto"/>
      <w:ind w:firstLine="200"/>
      <w:jc w:val="left"/>
    </w:pPr>
    <w:rPr>
      <w:rFonts w:ascii="微软雅黑" w:eastAsia="微软雅黑" w:hAnsi="微软雅黑"/>
      <w:color w:val="000000"/>
      <w:sz w:val="22"/>
      <w:szCs w:val="32"/>
      <w14:ligatures w14:val="standardContextual"/>
    </w:rPr>
  </w:style>
  <w:style w:type="character" w:customStyle="1" w:styleId="acbfdd8b-e11b-4d36-88ff-6049b138f8620">
    <w:name w:val="acbfdd8b-e11b-4d36-88ff-6049b138f862 字符"/>
    <w:basedOn w:val="a0"/>
    <w:link w:val="acbfdd8b-e11b-4d36-88ff-6049b138f862"/>
    <w:rsid w:val="0045341D"/>
    <w:rPr>
      <w:rFonts w:ascii="微软雅黑" w:eastAsia="微软雅黑" w:hAnsi="微软雅黑"/>
      <w:color w:val="000000"/>
      <w:sz w:val="22"/>
      <w:szCs w:val="32"/>
      <w14:ligatures w14:val="standardContextual"/>
    </w:rPr>
  </w:style>
  <w:style w:type="character" w:customStyle="1" w:styleId="MTEquationSection">
    <w:name w:val="MTEquationSection"/>
    <w:basedOn w:val="a0"/>
    <w:rsid w:val="0045341D"/>
    <w:rPr>
      <w:rFonts w:ascii="楷体" w:eastAsia="楷体" w:hAnsi="楷体"/>
      <w:vanish/>
      <w:color w:val="FF0000"/>
      <w:sz w:val="32"/>
      <w:szCs w:val="32"/>
    </w:rPr>
  </w:style>
  <w:style w:type="paragraph" w:customStyle="1" w:styleId="MTDisplayEquation">
    <w:name w:val="MTDisplayEquation"/>
    <w:basedOn w:val="acbfdd8b-e11b-4d36-88ff-6049b138f862"/>
    <w:next w:val="a"/>
    <w:link w:val="MTDisplayEquation0"/>
    <w:rsid w:val="0045341D"/>
    <w:pPr>
      <w:tabs>
        <w:tab w:val="center" w:pos="4540"/>
        <w:tab w:val="right" w:pos="9080"/>
      </w:tabs>
      <w:ind w:firstLine="440"/>
    </w:pPr>
  </w:style>
  <w:style w:type="character" w:customStyle="1" w:styleId="MTDisplayEquation0">
    <w:name w:val="MTDisplayEquation 字符"/>
    <w:basedOn w:val="acbfdd8b-e11b-4d36-88ff-6049b138f8620"/>
    <w:link w:val="MTDisplayEquation"/>
    <w:rsid w:val="0045341D"/>
    <w:rPr>
      <w:rFonts w:ascii="微软雅黑" w:eastAsia="微软雅黑" w:hAnsi="微软雅黑"/>
      <w:color w:val="000000"/>
      <w:sz w:val="22"/>
      <w:szCs w:val="32"/>
      <w14:ligatures w14:val="standardContextual"/>
    </w:rPr>
  </w:style>
  <w:style w:type="table" w:customStyle="1" w:styleId="ab">
    <w:name w:val="三三"/>
    <w:basedOn w:val="a1"/>
    <w:uiPriority w:val="99"/>
    <w:rsid w:val="0045341D"/>
    <w:rPr>
      <w:sz w:val="22"/>
      <w:szCs w:val="24"/>
      <w14:ligatures w14:val="standardContextual"/>
    </w:rPr>
    <w:tblPr>
      <w:tblBorders>
        <w:top w:val="single" w:sz="12" w:space="0" w:color="auto"/>
        <w:bottom w:val="single" w:sz="12" w:space="0" w:color="auto"/>
      </w:tblBorders>
    </w:tblPr>
    <w:tblStylePr w:type="firstRow">
      <w:rPr>
        <w:rFonts w:eastAsia="宋体"/>
        <w:color w:val="auto"/>
        <w:sz w:val="21"/>
      </w:rPr>
      <w:tblPr/>
      <w:tcPr>
        <w:tcBorders>
          <w:top w:val="single" w:sz="12" w:space="0" w:color="auto"/>
          <w:left w:val="nil"/>
          <w:bottom w:val="single" w:sz="6" w:space="0" w:color="auto"/>
          <w:right w:val="nil"/>
          <w:insideH w:val="nil"/>
          <w:insideV w:val="nil"/>
          <w:tl2br w:val="nil"/>
          <w:tr2bl w:val="nil"/>
        </w:tcBorders>
      </w:tcPr>
    </w:tblStylePr>
  </w:style>
  <w:style w:type="paragraph" w:styleId="ac">
    <w:name w:val="caption"/>
    <w:next w:val="a"/>
    <w:uiPriority w:val="35"/>
    <w:unhideWhenUsed/>
    <w:qFormat/>
    <w:rsid w:val="004B5DAF"/>
    <w:pPr>
      <w:spacing w:line="288" w:lineRule="auto"/>
      <w:ind w:firstLineChars="200" w:firstLine="420"/>
      <w:jc w:val="center"/>
    </w:pPr>
    <w:rPr>
      <w:rFonts w:ascii="黑体" w:eastAsia="黑体" w:hAnsi="黑体" w:cstheme="majorBidi"/>
      <w:szCs w:val="21"/>
      <w14:ligatures w14:val="standardContextual"/>
    </w:rPr>
  </w:style>
  <w:style w:type="paragraph" w:styleId="ad">
    <w:name w:val="Title"/>
    <w:basedOn w:val="a"/>
    <w:next w:val="a"/>
    <w:link w:val="ae"/>
    <w:uiPriority w:val="10"/>
    <w:qFormat/>
    <w:rsid w:val="0045341D"/>
    <w:pPr>
      <w:jc w:val="center"/>
    </w:pPr>
    <w:rPr>
      <w:rFonts w:ascii="黑体" w:eastAsia="黑体" w:hAnsi="黑体"/>
      <w:sz w:val="32"/>
      <w:szCs w:val="32"/>
    </w:rPr>
  </w:style>
  <w:style w:type="character" w:customStyle="1" w:styleId="ae">
    <w:name w:val="标题 字符"/>
    <w:basedOn w:val="a0"/>
    <w:link w:val="ad"/>
    <w:uiPriority w:val="10"/>
    <w:rsid w:val="0045341D"/>
    <w:rPr>
      <w:rFonts w:ascii="黑体" w:eastAsia="黑体" w:hAnsi="黑体"/>
      <w:sz w:val="32"/>
      <w:szCs w:val="32"/>
    </w:rPr>
  </w:style>
  <w:style w:type="paragraph" w:styleId="af">
    <w:name w:val="Bibliography"/>
    <w:basedOn w:val="a"/>
    <w:next w:val="a"/>
    <w:uiPriority w:val="37"/>
    <w:unhideWhenUsed/>
    <w:rsid w:val="004B5DAF"/>
  </w:style>
  <w:style w:type="paragraph" w:styleId="af0">
    <w:name w:val="footnote text"/>
    <w:basedOn w:val="a"/>
    <w:link w:val="af1"/>
    <w:uiPriority w:val="99"/>
    <w:semiHidden/>
    <w:unhideWhenUsed/>
    <w:rsid w:val="004B5DAF"/>
    <w:pPr>
      <w:snapToGrid w:val="0"/>
      <w:jc w:val="left"/>
    </w:pPr>
    <w:rPr>
      <w:sz w:val="18"/>
      <w:szCs w:val="18"/>
    </w:rPr>
  </w:style>
  <w:style w:type="character" w:customStyle="1" w:styleId="af1">
    <w:name w:val="脚注文本 字符"/>
    <w:basedOn w:val="a0"/>
    <w:link w:val="af0"/>
    <w:uiPriority w:val="99"/>
    <w:semiHidden/>
    <w:rsid w:val="004B5DAF"/>
    <w:rPr>
      <w:sz w:val="18"/>
      <w:szCs w:val="18"/>
    </w:rPr>
  </w:style>
  <w:style w:type="character" w:styleId="af2">
    <w:name w:val="footnote reference"/>
    <w:basedOn w:val="a0"/>
    <w:uiPriority w:val="99"/>
    <w:semiHidden/>
    <w:unhideWhenUsed/>
    <w:rsid w:val="004B5DAF"/>
    <w:rPr>
      <w:vertAlign w:val="superscript"/>
    </w:rPr>
  </w:style>
  <w:style w:type="paragraph" w:styleId="af3">
    <w:name w:val="Normal (Web)"/>
    <w:basedOn w:val="a"/>
    <w:uiPriority w:val="99"/>
    <w:unhideWhenUsed/>
    <w:rsid w:val="00545914"/>
    <w:rPr>
      <w:szCs w:val="24"/>
    </w:rPr>
  </w:style>
  <w:style w:type="table" w:customStyle="1" w:styleId="11">
    <w:name w:val="样式1"/>
    <w:basedOn w:val="a1"/>
    <w:uiPriority w:val="99"/>
    <w:rsid w:val="00390FA9"/>
    <w:rPr>
      <w:rFonts w:ascii="Times New Roman" w:eastAsia="Times New Roman" w:hAnsi="Times New Roma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styleId="af4">
    <w:name w:val="Placeholder Text"/>
    <w:basedOn w:val="a0"/>
    <w:uiPriority w:val="99"/>
    <w:semiHidden/>
    <w:rsid w:val="00A74C26"/>
    <w:rPr>
      <w:color w:val="666666"/>
    </w:rPr>
  </w:style>
  <w:style w:type="character" w:customStyle="1" w:styleId="40">
    <w:name w:val="标题 4 字符"/>
    <w:basedOn w:val="a0"/>
    <w:link w:val="4"/>
    <w:uiPriority w:val="9"/>
    <w:semiHidden/>
    <w:rsid w:val="00346EA7"/>
    <w:rPr>
      <w:rFonts w:asciiTheme="majorHAnsi" w:eastAsiaTheme="majorEastAsia" w:hAnsiTheme="majorHAnsi" w:cstheme="majorBidi"/>
      <w:b/>
      <w:bCs/>
      <w:sz w:val="28"/>
      <w:szCs w:val="28"/>
    </w:rPr>
  </w:style>
  <w:style w:type="paragraph" w:styleId="TOC">
    <w:name w:val="TOC Heading"/>
    <w:basedOn w:val="1"/>
    <w:next w:val="a"/>
    <w:uiPriority w:val="39"/>
    <w:unhideWhenUsed/>
    <w:qFormat/>
    <w:rsid w:val="00593AA8"/>
    <w:pPr>
      <w:numPr>
        <w:numId w:val="0"/>
      </w:numPr>
      <w:adjustRightInd/>
      <w:spacing w:beforeLines="0" w:before="240" w:afterLines="0" w:after="0" w:line="259" w:lineRule="auto"/>
      <w:jc w:val="left"/>
      <w:outlineLvl w:val="9"/>
    </w:pPr>
    <w:rPr>
      <w:rFonts w:asciiTheme="majorHAnsi" w:eastAsiaTheme="majorEastAsia" w:hAnsiTheme="majorHAnsi"/>
      <w:b w:val="0"/>
      <w:color w:val="365F91" w:themeColor="accent1" w:themeShade="BF"/>
      <w:kern w:val="0"/>
      <w:sz w:val="32"/>
      <w:szCs w:val="32"/>
      <w14:ligatures w14:val="none"/>
    </w:rPr>
  </w:style>
  <w:style w:type="paragraph" w:styleId="TOC1">
    <w:name w:val="toc 1"/>
    <w:basedOn w:val="a"/>
    <w:next w:val="a"/>
    <w:autoRedefine/>
    <w:uiPriority w:val="39"/>
    <w:unhideWhenUsed/>
    <w:rsid w:val="00593AA8"/>
    <w:pPr>
      <w:tabs>
        <w:tab w:val="left" w:pos="1100"/>
        <w:tab w:val="right" w:leader="dot" w:pos="8494"/>
      </w:tabs>
      <w:spacing w:line="360" w:lineRule="auto"/>
    </w:pPr>
  </w:style>
  <w:style w:type="paragraph" w:styleId="TOC2">
    <w:name w:val="toc 2"/>
    <w:basedOn w:val="a"/>
    <w:next w:val="a"/>
    <w:autoRedefine/>
    <w:uiPriority w:val="39"/>
    <w:unhideWhenUsed/>
    <w:rsid w:val="00593AA8"/>
    <w:pPr>
      <w:ind w:leftChars="200" w:left="420"/>
    </w:pPr>
  </w:style>
  <w:style w:type="paragraph" w:styleId="TOC3">
    <w:name w:val="toc 3"/>
    <w:basedOn w:val="a"/>
    <w:next w:val="a"/>
    <w:autoRedefine/>
    <w:uiPriority w:val="39"/>
    <w:unhideWhenUsed/>
    <w:rsid w:val="00593AA8"/>
    <w:pPr>
      <w:ind w:leftChars="400" w:left="840"/>
    </w:pPr>
  </w:style>
  <w:style w:type="character" w:styleId="af5">
    <w:name w:val="Hyperlink"/>
    <w:basedOn w:val="a0"/>
    <w:uiPriority w:val="99"/>
    <w:unhideWhenUsed/>
    <w:rsid w:val="00593AA8"/>
    <w:rPr>
      <w:color w:val="0000FF" w:themeColor="hyperlink"/>
      <w:u w:val="single"/>
    </w:rPr>
  </w:style>
  <w:style w:type="character" w:styleId="af6">
    <w:name w:val="Unresolved Mention"/>
    <w:basedOn w:val="a0"/>
    <w:uiPriority w:val="99"/>
    <w:semiHidden/>
    <w:unhideWhenUsed/>
    <w:rsid w:val="003A2041"/>
    <w:rPr>
      <w:color w:val="605E5C"/>
      <w:shd w:val="clear" w:color="auto" w:fill="E1DFDD"/>
    </w:rPr>
  </w:style>
  <w:style w:type="character" w:styleId="af7">
    <w:name w:val="FollowedHyperlink"/>
    <w:basedOn w:val="a0"/>
    <w:uiPriority w:val="99"/>
    <w:semiHidden/>
    <w:unhideWhenUsed/>
    <w:rsid w:val="003A204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swufe.edu.cn/version3/xuexiaogaikuang/xiaohui.jpg" TargetMode="External"/><Relationship Id="rId13" Type="http://schemas.openxmlformats.org/officeDocument/2006/relationships/image" Target="media/image3.wmf"/><Relationship Id="rId18" Type="http://schemas.openxmlformats.org/officeDocument/2006/relationships/oleObject" Target="embeddings/oleObject4.bin"/><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5.wmf"/><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image" Target="media/image7.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24" Type="http://schemas.openxmlformats.org/officeDocument/2006/relationships/hyperlink" Target="https://github.com/Nanzheng-SC/financial_analysis/tree/main/&#20154;&#27665;&#24065;&#27719;&#29575;&#27874;&#21160;&#30340;&#23439;&#35266;&#39537;&#21160;&#22240;&#32032;&#30740;&#31350;"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10.png"/><Relationship Id="rId28" Type="http://schemas.openxmlformats.org/officeDocument/2006/relationships/footer" Target="footer2.xml"/><Relationship Id="rId10" Type="http://schemas.openxmlformats.org/officeDocument/2006/relationships/image" Target="http://www.swufe.edu.cn/version3/xuexiaogaikuang/xiaohui.jpg" TargetMode="Externa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oleObject" Target="embeddings/oleObject2.bin"/><Relationship Id="rId22" Type="http://schemas.openxmlformats.org/officeDocument/2006/relationships/image" Target="media/image9.png"/><Relationship Id="rId27" Type="http://schemas.openxmlformats.org/officeDocument/2006/relationships/footer" Target="footer1.xml"/><Relationship Id="rId30"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mailMergeSource" Target="file:///G:\&#26472;&#20891;&#21326;&#36130;&#32463;&#19987;&#19994;&#23398;&#25968;&#33521;&#35821;.xls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C18EB-026B-4A0D-96B9-538264FE2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4476</TotalTime>
  <Pages>22</Pages>
  <Words>12002</Words>
  <Characters>21579</Characters>
  <Application>Microsoft Office Word</Application>
  <DocSecurity>0</DocSecurity>
  <Lines>829</Lines>
  <Paragraphs>569</Paragraphs>
  <ScaleCrop>false</ScaleCrop>
  <Company/>
  <LinksUpToDate>false</LinksUpToDate>
  <CharactersWithSpaces>33012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邹宁</dc:creator>
  <cp:keywords/>
  <dc:description/>
  <cp:lastModifiedBy>征 南</cp:lastModifiedBy>
  <cp:revision>25</cp:revision>
  <cp:lastPrinted>2025-12-17T13:55:00Z</cp:lastPrinted>
  <dcterms:created xsi:type="dcterms:W3CDTF">2021-05-07T07:06:00Z</dcterms:created>
  <dcterms:modified xsi:type="dcterms:W3CDTF">2025-12-17T13:56:00Z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id="EIHc9sSz"/&gt;&lt;style id="http://www.zotero.org/styles/china-national-standard-gb-t-7714-2015-numeric" hasBibliography="1" bibliographyStyleHasBeenSet="1"/&gt;&lt;prefs&gt;&lt;pref name="fieldType" value="Field"</vt:lpwstr>
  </property>
  <property fmtid="{D5CDD505-2E9C-101B-9397-08002B2CF9AE}" pid="3" name="ZOTERO_PREF_2">
    <vt:lpwstr>/&gt;&lt;/prefs&gt;&lt;/data&gt;</vt:lpwstr>
  </property>
  <property fmtid="{D5CDD505-2E9C-101B-9397-08002B2CF9AE}" pid="4" name="MTWinEqns">
    <vt:bool>true</vt:bool>
  </property>
  <property fmtid="{D5CDD505-2E9C-101B-9397-08002B2CF9AE}" pid="5" name="MTEquationNumber2">
    <vt:lpwstr>(#C1.#E1)</vt:lpwstr>
  </property>
  <property fmtid="{D5CDD505-2E9C-101B-9397-08002B2CF9AE}" pid="6" name="MTEquationSection">
    <vt:lpwstr>1</vt:lpwstr>
  </property>
</Properties>
</file>