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300C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Obiettivi del progetto</w:t>
      </w:r>
    </w:p>
    <w:p w14:paraId="4C4D3B66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progetto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>, sviluppato per la NAO Challenge 2025, ha come obiettivo principale l'integrazione della tecnologia nel mondo dello sport, migliorando l'esperienza sia per gli atleti che per i tifosi. La missione è unire la tecnologia e l'inclusione, con un focus specifico sull'accessibilità e la personalizzazione degli allenamenti sportivi.</w:t>
      </w:r>
    </w:p>
    <w:p w14:paraId="49ECA407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>Un altro obiettivo chiave del progetto è l'ottimizzazione della preparazione atletica. NAO avrà la capacità di monitorare in tempo reale la postura e i movimenti degli atleti, fornendo feedback immediati per migliorare le prestazioni. Inoltre, seguirà parametri vitali come la frequenza cardiaca e la temperatura corporea, contribuendo alla prevenzione degli infortuni e al recupero fisico. Il benessere mentale degli atleti è un ulteriore obiettivo fondamentale: NAO agirà come un coach virtuale, motivando gli atleti con incoraggiamenti personalizzati e suggerimenti mirati.</w:t>
      </w:r>
    </w:p>
    <w:p w14:paraId="165D7092" w14:textId="77777777" w:rsidR="002F0B43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Inoltre, il progetto si propone di rendere lo sport più inclusivo per i tifosi, in particolare per le persone con disabilità. NAO assisterà le persone affette da autismo, utilizzando il linguaggio di comunicazione aumentativa alternativa (CAA) per facilitare l'interazione e migliorare la comunicazione, rendendo l'esperienza sportiva più accessibile. Infine, in collaborazione con la società sportiva Audace,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testerà queste soluzioni sul campo, contribuendo all'innovazione tecnologica nel settore sportivo.</w:t>
      </w:r>
    </w:p>
    <w:p w14:paraId="217E8242" w14:textId="77777777" w:rsidR="00347EBE" w:rsidRPr="00347EBE" w:rsidRDefault="00347EBE" w:rsidP="008F2E85">
      <w:pPr>
        <w:jc w:val="right"/>
        <w:rPr>
          <w:rFonts w:asciiTheme="majorHAnsi" w:eastAsia="Times New Roman" w:hAnsiTheme="majorHAnsi" w:cstheme="majorHAnsi"/>
          <w:lang w:eastAsia="it-IT"/>
        </w:rPr>
      </w:pPr>
    </w:p>
    <w:p w14:paraId="19B44438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 xml:space="preserve">Soluzioni proposte da </w:t>
      </w:r>
      <w:proofErr w:type="spellStart"/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NaoArtemis</w:t>
      </w:r>
      <w:proofErr w:type="spellEnd"/>
    </w:p>
    <w:p w14:paraId="33A9CE25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Per raggiungere questi obiettivi,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propone un sistema innovativo basato su intelligenza artificiale e robotica. Il progetto prevede l’utilizzo di due robot NAO con funzioni complementari: uno dedicato agli atleti e l'altro ai tifosi.</w:t>
      </w:r>
    </w:p>
    <w:p w14:paraId="145624F4" w14:textId="37751CF8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primo robot, Task 1, fungerà da vice allenatore. Grazie alla computer vision, analizzerà i movimenti dei giocatori in tempo reale, fornendo feedback tecnici, creando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e suggerendo strategie di gioco ottimali agli allenatori. Inoltre, grazie ai sensori biometrici, monitorerà la condizione fisica degli atleti, prevenendo </w:t>
      </w:r>
      <w:r w:rsidR="00D73FFD">
        <w:rPr>
          <w:rFonts w:asciiTheme="majorHAnsi" w:eastAsia="Times New Roman" w:hAnsiTheme="majorHAnsi" w:cstheme="majorHAnsi"/>
          <w:lang w:eastAsia="it-IT"/>
        </w:rPr>
        <w:t xml:space="preserve">anche eventuali </w:t>
      </w:r>
      <w:r w:rsidRPr="00347EBE">
        <w:rPr>
          <w:rFonts w:asciiTheme="majorHAnsi" w:eastAsia="Times New Roman" w:hAnsiTheme="majorHAnsi" w:cstheme="majorHAnsi"/>
          <w:lang w:eastAsia="it-IT"/>
        </w:rPr>
        <w:t>infortuni. Task 1 avrà anche una funzione motivazionale, incoraggiando i giocatori e mantenendo alta la concentrazione durante le partite, migliorando così le prestazioni individuali e la coesione del team.</w:t>
      </w:r>
    </w:p>
    <w:p w14:paraId="47D4715E" w14:textId="434AA1AB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>Il secondo robot, Task 2, sarà posizionato sugli spalti per migliorare l'inclusività dei tifosi. Fornirà indicazioni vocali per facilitare l'accesso delle persone con disabilità, oltre a promuovere un tifo inclusivo. Inoltre, raccoglierà messaggi dai tifosi con difficoltà di comunicazione</w:t>
      </w:r>
      <w:r w:rsidR="00A85703">
        <w:rPr>
          <w:rFonts w:asciiTheme="majorHAnsi" w:eastAsia="Times New Roman" w:hAnsiTheme="majorHAnsi" w:cstheme="majorHAnsi"/>
          <w:lang w:eastAsia="it-IT"/>
        </w:rPr>
        <w:t xml:space="preserve"> o spettro autistico, attraverso il linguaggio CAA. Mostrando un’immagine che presenta questo linguaggio al NAO, attraverso la tecnologia degli </w:t>
      </w:r>
      <w:proofErr w:type="spellStart"/>
      <w:r w:rsidR="00A85703">
        <w:rPr>
          <w:rFonts w:asciiTheme="majorHAnsi" w:eastAsia="Times New Roman" w:hAnsiTheme="majorHAnsi" w:cstheme="majorHAnsi"/>
          <w:lang w:eastAsia="it-IT"/>
        </w:rPr>
        <w:t>Aruco</w:t>
      </w:r>
      <w:proofErr w:type="spellEnd"/>
      <w:r w:rsidR="00A85703">
        <w:rPr>
          <w:rFonts w:asciiTheme="majorHAnsi" w:eastAsia="Times New Roman" w:hAnsiTheme="majorHAnsi" w:cstheme="majorHAnsi"/>
          <w:lang w:eastAsia="it-IT"/>
        </w:rPr>
        <w:t>, il robot fornirà un approfondimento vocale associato all’immagine.</w:t>
      </w:r>
    </w:p>
    <w:p w14:paraId="3C0DFCFD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Infine,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intende utilizzare i robot NAO per campagne di sensibilizzazione, diffondendo messaggi di inclusione e rispetto durante gli eventi sportivi, con l’obiettivo di rendere lo sport più accessibile e coinvolgente per tutti.</w:t>
      </w:r>
    </w:p>
    <w:p w14:paraId="27BB0DA2" w14:textId="77777777" w:rsidR="00170B13" w:rsidRPr="00347EBE" w:rsidRDefault="00170B13" w:rsidP="00347EBE">
      <w:pPr>
        <w:rPr>
          <w:rFonts w:asciiTheme="majorHAnsi" w:hAnsiTheme="majorHAnsi" w:cstheme="majorHAnsi"/>
        </w:rPr>
      </w:pPr>
    </w:p>
    <w:sectPr w:rsidR="00170B13" w:rsidRPr="00347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4"/>
    <w:rsid w:val="00170B13"/>
    <w:rsid w:val="001A68D4"/>
    <w:rsid w:val="002F0B43"/>
    <w:rsid w:val="00347EBE"/>
    <w:rsid w:val="00353362"/>
    <w:rsid w:val="0054063D"/>
    <w:rsid w:val="005C032C"/>
    <w:rsid w:val="007C1D8D"/>
    <w:rsid w:val="00805246"/>
    <w:rsid w:val="008377A7"/>
    <w:rsid w:val="008F2E85"/>
    <w:rsid w:val="00A85703"/>
    <w:rsid w:val="00C92206"/>
    <w:rsid w:val="00D73FFD"/>
    <w:rsid w:val="00D83B60"/>
    <w:rsid w:val="00E63D74"/>
    <w:rsid w:val="00F1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3BE6"/>
  <w15:chartTrackingRefBased/>
  <w15:docId w15:val="{37AFDA6B-674B-E543-A4FE-FF565A9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A68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A6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A6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A6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Giacomo Santi</cp:lastModifiedBy>
  <cp:revision>12</cp:revision>
  <dcterms:created xsi:type="dcterms:W3CDTF">2025-03-22T15:27:00Z</dcterms:created>
  <dcterms:modified xsi:type="dcterms:W3CDTF">2025-05-27T10:06:00Z</dcterms:modified>
</cp:coreProperties>
</file>