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240" w:after="240"/>
        <w:jc w:val="center"/>
      </w:pPr>
      <w:r>
        <w:rPr>
          <w:rFonts w:ascii="Times New Roman" w:hAnsi="Times New Roman" w:eastAsia="黑体" w:cs="Times New Roman"/>
          <w:b/>
          <w:i w:val="0"/>
          <w:sz w:val="44"/>
        </w:rPr>
        <w:t>个性化资源生成与学习多智能体系统</w:t>
      </w:r>
    </w:p>
    <w:p>
      <w:pPr>
        <w:keepNext w:val="0"/>
        <w:spacing w:line="360" w:lineRule="auto" w:before="0" w:after="120"/>
        <w:jc w:val="center"/>
      </w:pPr>
      <w:r>
        <w:rPr>
          <w:rFonts w:ascii="Times New Roman" w:hAnsi="Times New Roman" w:eastAsia="宋体" w:cs="Times New Roman"/>
          <w:b w:val="0"/>
          <w:i/>
          <w:sz w:val="32"/>
        </w:rPr>
        <w:t>AI Study Companion: A Multi-Agent System for Personalized Learning Resource Generation</w:t>
      </w:r>
    </w:p>
    <w:p>
      <w:pPr>
        <w:keepNext w:val="0"/>
        <w:spacing w:line="360" w:lineRule="auto" w:before="360" w:after="120"/>
        <w:jc w:val="center"/>
      </w:pPr>
      <w:r>
        <w:rPr>
          <w:rFonts w:ascii="Times New Roman" w:hAnsi="Times New Roman" w:eastAsia="黑体" w:cs="Times New Roman"/>
          <w:b/>
          <w:i w:val="0"/>
          <w:sz w:val="28"/>
        </w:rPr>
        <w:t>— 智学工坊 —</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center"/>
      </w:pPr>
      <w:r>
        <w:rPr>
          <w:rFonts w:ascii="Times New Roman" w:hAnsi="Times New Roman" w:eastAsia="黑体" w:cs="Times New Roman"/>
          <w:b/>
          <w:i w:val="0"/>
          <w:sz w:val="26"/>
        </w:rPr>
        <w:t>赛题：</w:t>
      </w:r>
      <w:r>
        <w:rPr>
          <w:rFonts w:ascii="Times New Roman" w:hAnsi="Times New Roman" w:eastAsia="宋体" w:cs="Times New Roman"/>
          <w:b w:val="0"/>
          <w:i w:val="0"/>
          <w:sz w:val="24"/>
        </w:rPr>
        <w:t>第十五届中国软件杯 A3 赛题（科大讯飞股份有限公司）</w:t>
      </w:r>
    </w:p>
    <w:p>
      <w:pPr>
        <w:keepNext w:val="0"/>
        <w:spacing w:line="360" w:lineRule="auto" w:before="0" w:after="0"/>
        <w:jc w:val="center"/>
      </w:pPr>
      <w:r>
        <w:rPr>
          <w:rFonts w:ascii="Times New Roman" w:hAnsi="Times New Roman" w:eastAsia="黑体" w:cs="Times New Roman"/>
          <w:b/>
          <w:i w:val="0"/>
          <w:sz w:val="26"/>
        </w:rPr>
        <w:t>项目：</w:t>
      </w:r>
      <w:r>
        <w:rPr>
          <w:rFonts w:ascii="Times New Roman" w:hAnsi="Times New Roman" w:eastAsia="宋体" w:cs="Times New Roman"/>
          <w:b w:val="0"/>
          <w:i w:val="0"/>
          <w:sz w:val="24"/>
        </w:rPr>
        <w:t>基于大模型的个性化资源生成与学习多智能体系统</w:t>
      </w:r>
    </w:p>
    <w:p>
      <w:pPr>
        <w:keepNext w:val="0"/>
        <w:spacing w:line="360" w:lineRule="auto" w:before="0" w:after="0"/>
        <w:jc w:val="center"/>
      </w:pPr>
      <w:r>
        <w:rPr>
          <w:rFonts w:ascii="Times New Roman" w:hAnsi="Times New Roman" w:eastAsia="黑体" w:cs="Times New Roman"/>
          <w:b/>
          <w:i w:val="0"/>
          <w:sz w:val="26"/>
        </w:rPr>
        <w:t>版本：</w:t>
      </w:r>
      <w:r>
        <w:rPr>
          <w:rFonts w:ascii="Times New Roman" w:hAnsi="Times New Roman" w:eastAsia="宋体" w:cs="Times New Roman"/>
          <w:b w:val="0"/>
          <w:i w:val="0"/>
          <w:sz w:val="24"/>
        </w:rPr>
        <w:t>项目设计文档 v3.2 · 评审批注闭环版</w:t>
      </w:r>
    </w:p>
    <w:p>
      <w:pPr>
        <w:keepNext w:val="0"/>
        <w:spacing w:line="360" w:lineRule="auto" w:before="0" w:after="0"/>
        <w:jc w:val="center"/>
      </w:pPr>
      <w:r>
        <w:rPr>
          <w:rFonts w:ascii="Times New Roman" w:hAnsi="Times New Roman" w:eastAsia="黑体" w:cs="Times New Roman"/>
          <w:b/>
          <w:i w:val="0"/>
          <w:sz w:val="26"/>
        </w:rPr>
        <w:t>日期：</w:t>
      </w:r>
      <w:r>
        <w:rPr>
          <w:rFonts w:ascii="Times New Roman" w:hAnsi="Times New Roman" w:eastAsia="宋体" w:cs="Times New Roman"/>
          <w:b w:val="0"/>
          <w:i w:val="0"/>
          <w:sz w:val="24"/>
        </w:rPr>
        <w:t>2026 年 06 月 29 日</w:t>
      </w:r>
    </w:p>
    <w:p>
      <w:pPr>
        <w:keepNext w:val="0"/>
        <w:spacing w:line="360" w:lineRule="auto" w:before="0" w:after="0"/>
        <w:jc w:val="center"/>
      </w:pPr>
      <w:r>
        <w:rPr>
          <w:rFonts w:ascii="Times New Roman" w:hAnsi="Times New Roman" w:eastAsia="黑体" w:cs="Times New Roman"/>
          <w:b/>
          <w:i w:val="0"/>
          <w:sz w:val="26"/>
        </w:rPr>
        <w:t>学校：</w:t>
      </w:r>
      <w:r>
        <w:rPr>
          <w:rFonts w:ascii="Times New Roman" w:hAnsi="Times New Roman" w:eastAsia="宋体" w:cs="Times New Roman"/>
          <w:b w:val="0"/>
          <w:i w:val="0"/>
          <w:sz w:val="24"/>
        </w:rPr>
        <w:t>电子科技大学（UESTC）</w:t>
      </w:r>
    </w:p>
    <w:p>
      <w:pPr>
        <w:keepNext w:val="0"/>
        <w:spacing w:line="360" w:lineRule="auto" w:before="0" w:after="0"/>
        <w:jc w:val="center"/>
      </w:pPr>
      <w:r>
        <w:rPr>
          <w:rFonts w:ascii="Times New Roman" w:hAnsi="Times New Roman" w:eastAsia="黑体" w:cs="Times New Roman"/>
          <w:b/>
          <w:i w:val="0"/>
          <w:sz w:val="26"/>
        </w:rPr>
        <w:t>作者：</w:t>
      </w:r>
      <w:r>
        <w:rPr>
          <w:rFonts w:ascii="Times New Roman" w:hAnsi="Times New Roman" w:eastAsia="宋体" w:cs="Times New Roman"/>
          <w:b w:val="0"/>
          <w:i w:val="0"/>
          <w:sz w:val="24"/>
        </w:rPr>
        <w:t>答辩团队（按实际填写）</w:t>
      </w:r>
    </w:p>
    <w:p>
      <w:pPr>
        <w:keepNext w:val="0"/>
        <w:spacing w:line="360" w:lineRule="auto" w:before="0" w:after="0"/>
        <w:jc w:val="center"/>
      </w:pPr>
      <w:r>
        <w:rPr>
          <w:rFonts w:ascii="Times New Roman" w:hAnsi="Times New Roman" w:eastAsia="黑体" w:cs="Times New Roman"/>
          <w:b/>
          <w:i w:val="0"/>
          <w:sz w:val="26"/>
        </w:rPr>
        <w:t>指导教师：</w:t>
      </w:r>
      <w:r>
        <w:rPr>
          <w:rFonts w:ascii="Times New Roman" w:hAnsi="Times New Roman" w:eastAsia="宋体" w:cs="Times New Roman"/>
          <w:b w:val="0"/>
          <w:i w:val="0"/>
          <w:sz w:val="24"/>
        </w:rPr>
        <w:t>按实际填写</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240" w:lineRule="auto" w:before="240" w:after="0"/>
        <w:jc w:val="center"/>
      </w:pPr>
      <w:r>
        <w:rPr>
          <w:rFonts w:ascii="Times New Roman" w:hAnsi="Times New Roman" w:eastAsia="宋体" w:cs="Times New Roman"/>
          <w:b w:val="0"/>
          <w:i/>
          <w:color w:val="666666"/>
          <w:sz w:val="21"/>
        </w:rPr>
        <w:t>配套答辩 PPT：智学工坊 · UESTC · A3 Thesis Defense（17 张）</w:t>
      </w:r>
    </w:p>
    <w:p>
      <w:pPr>
        <w:keepNext w:val="0"/>
        <w:spacing w:line="240" w:lineRule="auto" w:before="0" w:after="0"/>
        <w:jc w:val="center"/>
      </w:pPr>
      <w:r>
        <w:rPr>
          <w:rFonts w:ascii="Times New Roman" w:hAnsi="Times New Roman" w:eastAsia="宋体" w:cs="Times New Roman"/>
          <w:b w:val="0"/>
          <w:i/>
          <w:color w:val="999999"/>
          <w:sz w:val="21"/>
        </w:rPr>
        <w:t>本模板为 v3.2 结构骨架，章节内容待填充</w:t>
      </w:r>
    </w:p>
    <w:p>
      <w:r>
        <w:br w:type="page"/>
      </w:r>
    </w:p>
    <w:p>
      <w:pPr>
        <w:keepNext/>
        <w:spacing w:line="360" w:lineRule="auto" w:before="480" w:after="360"/>
        <w:jc w:val="center"/>
        <w:outlineLvl w:val="0"/>
      </w:pPr>
      <w:r>
        <w:rPr>
          <w:rFonts w:ascii="Times New Roman" w:hAnsi="Times New Roman" w:eastAsia="黑体" w:cs="Times New Roman"/>
          <w:b/>
          <w:i w:val="0"/>
          <w:sz w:val="36"/>
        </w:rPr>
        <w:t>文档编写说明</w:t>
      </w:r>
    </w:p>
    <w:p>
      <w:pPr>
        <w:keepNext w:val="0"/>
        <w:spacing w:line="240" w:lineRule="auto" w:before="0" w:after="0"/>
        <w:jc w:val="left"/>
      </w:pPr>
      <w:r>
        <w:rPr>
          <w:rFonts w:ascii="Times New Roman" w:hAnsi="Times New Roman" w:eastAsia="宋体" w:cs="Times New Roman"/>
          <w:b w:val="0"/>
          <w:i/>
          <w:color w:val="666666"/>
          <w:sz w:val="21"/>
        </w:rPr>
        <w:t>本文档为「智学工坊」项目设计文档的 v3.2 模板骨架。</w:t>
      </w:r>
    </w:p>
    <w:p>
      <w:pPr>
        <w:keepNext w:val="0"/>
        <w:spacing w:line="240" w:lineRule="auto" w:before="0" w:after="0"/>
        <w:jc w:val="left"/>
      </w:pPr>
      <w:r>
        <w:rPr>
          <w:rFonts w:ascii="Times New Roman" w:hAnsi="Times New Roman" w:eastAsia="宋体" w:cs="Times New Roman"/>
          <w:b w:val="0"/>
          <w:i/>
          <w:color w:val="666666"/>
          <w:sz w:val="21"/>
        </w:rPr>
        <w:t>正文部分按 6 大版块 / 67-71 页布局，附录 8-12 页。</w:t>
      </w:r>
    </w:p>
    <w:p>
      <w:pPr>
        <w:keepNext w:val="0"/>
        <w:spacing w:line="240" w:lineRule="auto" w:before="0" w:after="0"/>
        <w:jc w:val="left"/>
      </w:pPr>
      <w:r>
        <w:rPr>
          <w:rFonts w:ascii="Times New Roman" w:hAnsi="Times New Roman" w:eastAsia="宋体" w:cs="Times New Roman"/>
          <w:b w:val="0"/>
          <w:i/>
          <w:color w:val="666666"/>
          <w:sz w:val="21"/>
        </w:rPr>
        <w:t>所有 [待填充] 标记处均为待撰写内容占位。</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1. 叙事主线</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六板块自上而下展开的逻辑线</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 四层架构</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展示层 / 智能体路由总线 / 智能体功能层 / 基础能力层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3. 创新点结构（v3.2 新增）</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3 PPT 创新点 + 1 文档独有</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 12 智能体统一口径</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profile / planner / clarify / doc / mindmap / quiz / code / summary / anim / kg / safety / recommend</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5. 五层递进防幻觉架构</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第一到第五层（与答辩 PPT 一致）</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6. 实现状态</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所有实现状态以代码仓库当前状态为准</w:t>
      </w: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7. AI 工具合规</w:t>
      </w:r>
    </w:p>
    <w:p>
      <w:pPr>
        <w:keepNext w:val="0"/>
        <w:spacing w:line="360" w:lineRule="auto" w:before="120" w:after="60"/>
        <w:jc w:val="left"/>
      </w:pPr>
      <w:r>
        <w:rPr>
          <w:rFonts w:ascii="Times New Roman" w:hAnsi="Times New Roman" w:eastAsia="宋体" w:cs="Times New Roman"/>
          <w:b w:val="0"/>
          <w:i/>
          <w:color w:val="999999"/>
          <w:sz w:val="24"/>
        </w:rPr>
        <w:t>[待填充] （约 1 段）</w:t>
      </w:r>
      <w:r>
        <w:rPr>
          <w:rFonts w:ascii="Times New Roman" w:hAnsi="Times New Roman" w:eastAsia="宋体" w:cs="Times New Roman"/>
          <w:b w:val="0"/>
          <w:i/>
          <w:color w:val="666666"/>
          <w:sz w:val="21"/>
        </w:rPr>
        <w:t xml:space="preserve">  · 附录 D 披露讯飞相关 AI 辅助工具</w:t>
      </w:r>
    </w:p>
    <w:p>
      <w:pPr>
        <w:keepNext w:val="0"/>
        <w:spacing w:line="360" w:lineRule="auto" w:before="0" w:after="0"/>
        <w:jc w:val="left"/>
      </w:pPr>
    </w:p>
    <w:p>
      <w:pPr>
        <w:keepNext w:val="0"/>
        <w:spacing w:line="360" w:lineRule="auto" w:before="0" w:after="0"/>
        <w:jc w:val="left"/>
      </w:pPr>
    </w:p>
    <w:p>
      <w:r>
        <w:br w:type="page"/>
      </w:r>
    </w:p>
    <w:p>
      <w:pPr>
        <w:keepNext/>
        <w:spacing w:line="360" w:lineRule="auto" w:before="360" w:after="240"/>
        <w:jc w:val="left"/>
        <w:outlineLvl w:val="1"/>
      </w:pPr>
      <w:r>
        <w:rPr>
          <w:rFonts w:ascii="Times New Roman" w:hAnsi="Times New Roman" w:eastAsia="黑体" w:cs="Times New Roman"/>
          <w:b/>
          <w:i w:val="0"/>
          <w:sz w:val="32"/>
        </w:rPr>
        <w:t>写作风格与排版规范（v3.2 新增）</w:t>
      </w:r>
    </w:p>
    <w:p>
      <w:pPr>
        <w:keepNext w:val="0"/>
        <w:spacing w:line="240" w:lineRule="auto" w:before="0" w:after="0"/>
        <w:jc w:val="left"/>
      </w:pPr>
      <w:r>
        <w:rPr>
          <w:rFonts w:ascii="Times New Roman" w:hAnsi="Times New Roman" w:eastAsia="宋体" w:cs="Times New Roman"/>
          <w:b w:val="0"/>
          <w:i/>
          <w:color w:val="666666"/>
          <w:sz w:val="21"/>
        </w:rPr>
        <w:t>落实 YC 2026.06.27 评审批注 #0 / #4 / #5 / #6 / #7 / #8。</w:t>
      </w:r>
    </w:p>
    <w:p>
      <w:pPr>
        <w:keepNext/>
        <w:spacing w:line="360" w:lineRule="auto" w:before="240" w:after="120"/>
        <w:jc w:val="left"/>
        <w:outlineLvl w:val="2"/>
      </w:pPr>
      <w:r>
        <w:rPr>
          <w:rFonts w:ascii="Times New Roman" w:hAnsi="Times New Roman" w:eastAsia="黑体" w:cs="Times New Roman"/>
          <w:b/>
          <w:i w:val="0"/>
          <w:sz w:val="28"/>
        </w:rPr>
        <w:t>1. 每节「四段式 + 图表点缀」结构</w:t>
      </w:r>
    </w:p>
    <w:p>
      <w:pPr>
        <w:keepNext w:val="0"/>
        <w:spacing w:line="360" w:lineRule="auto" w:before="120" w:after="60"/>
        <w:jc w:val="left"/>
      </w:pPr>
      <w:r>
        <w:rPr>
          <w:rFonts w:ascii="Times New Roman" w:hAnsi="Times New Roman" w:eastAsia="宋体" w:cs="Times New Roman"/>
          <w:b w:val="0"/>
          <w:i/>
          <w:color w:val="999999"/>
          <w:sz w:val="24"/>
        </w:rPr>
        <w:t>[待填充] （四段式模板说明）</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（四段式模板说明）</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2. 关键术语首次出现时给一句话定义</w:t>
      </w:r>
    </w:p>
    <w:p>
      <w:pPr>
        <w:keepNext w:val="0"/>
        <w:spacing w:line="360" w:lineRule="auto" w:before="120" w:after="60"/>
        <w:jc w:val="left"/>
      </w:pPr>
      <w:r>
        <w:rPr>
          <w:rFonts w:ascii="Times New Roman" w:hAnsi="Times New Roman" w:eastAsia="宋体" w:cs="Times New Roman"/>
          <w:b w:val="0"/>
          <w:i/>
          <w:color w:val="999999"/>
          <w:sz w:val="24"/>
        </w:rPr>
        <w:t>[待填充] （MoSCoW / RRF / HNSW / A3 等术语定义）</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 表格前后各加一段叙述</w:t>
      </w:r>
    </w:p>
    <w:p>
      <w:pPr>
        <w:keepNext w:val="0"/>
        <w:spacing w:line="360" w:lineRule="auto" w:before="120" w:after="60"/>
        <w:jc w:val="left"/>
      </w:pPr>
      <w:r>
        <w:rPr>
          <w:rFonts w:ascii="Times New Roman" w:hAnsi="Times New Roman" w:eastAsia="宋体" w:cs="Times New Roman"/>
          <w:b w:val="0"/>
          <w:i/>
          <w:color w:val="999999"/>
          <w:sz w:val="24"/>
        </w:rPr>
        <w:t>[待填充] （表前说明 + 表后结论 · 落实批注 #2）</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4. 图表必须有「图 X-Y 标题」</w:t>
      </w:r>
    </w:p>
    <w:p>
      <w:pPr>
        <w:keepNext w:val="0"/>
        <w:spacing w:line="360" w:lineRule="auto" w:before="120" w:after="60"/>
        <w:jc w:val="left"/>
      </w:pPr>
      <w:r>
        <w:rPr>
          <w:rFonts w:ascii="Times New Roman" w:hAnsi="Times New Roman" w:eastAsia="宋体" w:cs="Times New Roman"/>
          <w:b w:val="0"/>
          <w:i/>
          <w:color w:val="999999"/>
          <w:sz w:val="24"/>
        </w:rPr>
        <w:t>[待填充] （图编号规则 · 落实批注 #5）</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5. 不使用 emoji（落实批注 #8）</w:t>
      </w:r>
    </w:p>
    <w:p>
      <w:pPr>
        <w:keepNext w:val="0"/>
        <w:spacing w:line="360" w:lineRule="auto" w:before="120" w:after="60"/>
        <w:jc w:val="left"/>
      </w:pPr>
      <w:r>
        <w:rPr>
          <w:rFonts w:ascii="Times New Roman" w:hAnsi="Times New Roman" w:eastAsia="宋体" w:cs="Times New Roman"/>
          <w:b w:val="0"/>
          <w:i/>
          <w:color w:val="999999"/>
          <w:sz w:val="24"/>
        </w:rPr>
        <w:t>[待填充] （禁用清单 + 替换为「是 / 否 / 满足 / 未满足」）</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6. 1.5 文档组织结构（落实批注 #4）</w:t>
      </w:r>
    </w:p>
    <w:p>
      <w:pPr>
        <w:keepNext w:val="0"/>
        <w:spacing w:line="360" w:lineRule="auto" w:before="120" w:after="60"/>
        <w:jc w:val="left"/>
      </w:pPr>
      <w:r>
        <w:rPr>
          <w:rFonts w:ascii="Times New Roman" w:hAnsi="Times New Roman" w:eastAsia="宋体" w:cs="Times New Roman"/>
          <w:b w:val="0"/>
          <w:i/>
          <w:color w:val="999999"/>
          <w:sz w:val="24"/>
        </w:rPr>
        <w:t>[待填充] （3 段文字 + 1 张简图）</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r>
        <w:br w:type="page"/>
      </w:r>
    </w:p>
    <w:p>
      <w:pPr>
        <w:keepNext/>
        <w:spacing w:line="360" w:lineRule="auto" w:before="480" w:after="360"/>
        <w:jc w:val="center"/>
        <w:outlineLvl w:val="0"/>
      </w:pPr>
      <w:r>
        <w:rPr>
          <w:rFonts w:ascii="Times New Roman" w:hAnsi="Times New Roman" w:eastAsia="黑体" w:cs="Times New Roman"/>
          <w:b/>
          <w:i w:val="0"/>
          <w:sz w:val="36"/>
        </w:rPr>
        <w:t>目录</w:t>
      </w:r>
    </w:p>
    <w:p>
      <w:pPr>
        <w:keepNext w:val="0"/>
        <w:spacing w:line="240" w:lineRule="auto" w:before="0" w:after="0"/>
        <w:jc w:val="left"/>
      </w:pPr>
      <w:r>
        <w:rPr>
          <w:rFonts w:ascii="Times New Roman" w:hAnsi="Times New Roman" w:eastAsia="宋体" w:cs="Times New Roman"/>
          <w:b w:val="0"/>
          <w:i/>
          <w:color w:val="666666"/>
          <w:sz w:val="21"/>
        </w:rPr>
        <w:t>本目录由 Word 域代码自动生成，正文填充完成后按 F9 刷新。</w:t>
      </w:r>
    </w:p>
    <w:p>
      <w:pPr>
        <w:keepNext w:val="0"/>
        <w:spacing w:line="360" w:lineRule="auto" w:before="240" w:after="120"/>
        <w:jc w:val="left"/>
      </w:pPr>
      <w:r>
        <w:rPr>
          <w:rFonts w:ascii="Times New Roman" w:hAnsi="Times New Roman" w:eastAsia="宋体" w:cs="Times New Roman"/>
          <w:b w:val="0"/>
          <w:i/>
          <w:color w:val="666666"/>
          <w:sz w:val="21"/>
        </w:rPr>
        <w:t>（按 Ctrl + 点击此处 → 选择「更新域」→ 「更新整个目录」可生成完整目录）</w:t>
      </w:r>
    </w:p>
    <w:p>
      <w:r>
        <w:br w:type="page"/>
      </w:r>
    </w:p>
    <w:p>
      <w:pPr>
        <w:keepNext/>
        <w:spacing w:line="360" w:lineRule="auto" w:before="360" w:after="240"/>
        <w:jc w:val="left"/>
        <w:outlineLvl w:val="1"/>
      </w:pPr>
      <w:r>
        <w:rPr>
          <w:rFonts w:ascii="Times New Roman" w:hAnsi="Times New Roman" w:eastAsia="黑体" w:cs="Times New Roman"/>
          <w:b/>
          <w:i w:val="0"/>
          <w:sz w:val="32"/>
        </w:rPr>
        <w:t>图目录</w:t>
      </w:r>
    </w:p>
    <w:p>
      <w:pPr>
        <w:keepNext w:val="0"/>
        <w:spacing w:line="240" w:lineRule="auto" w:before="0" w:after="0"/>
        <w:jc w:val="left"/>
      </w:pPr>
      <w:r>
        <w:rPr>
          <w:rFonts w:ascii="Times New Roman" w:hAnsi="Times New Roman" w:eastAsia="宋体" w:cs="Times New Roman"/>
          <w:b w:val="0"/>
          <w:i/>
          <w:color w:val="666666"/>
          <w:sz w:val="21"/>
        </w:rPr>
        <w:t>同目录 · 由 Word 域代码生成。</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表目录</w:t>
      </w:r>
    </w:p>
    <w:p>
      <w:pPr>
        <w:keepNext w:val="0"/>
        <w:spacing w:line="240" w:lineRule="auto" w:before="0" w:after="0"/>
        <w:jc w:val="left"/>
      </w:pPr>
      <w:r>
        <w:rPr>
          <w:rFonts w:ascii="Times New Roman" w:hAnsi="Times New Roman" w:eastAsia="宋体" w:cs="Times New Roman"/>
          <w:b w:val="0"/>
          <w:i/>
          <w:color w:val="666666"/>
          <w:sz w:val="21"/>
        </w:rPr>
        <w:t>同目录 · 由 Word 域代码生成。</w:t>
      </w:r>
    </w:p>
    <w:p>
      <w:pPr>
        <w:keepNext w:val="0"/>
        <w:spacing w:line="360" w:lineRule="auto" w:before="0" w:after="0"/>
        <w:jc w:val="left"/>
      </w:pPr>
    </w:p>
    <w:p>
      <w:r>
        <w:br w:type="page"/>
      </w:r>
    </w:p>
    <w:p>
      <w:r>
        <w:br w:type="page"/>
      </w:r>
    </w:p>
    <w:p>
      <w:pPr>
        <w:keepNext/>
        <w:spacing w:line="360" w:lineRule="auto" w:before="480" w:after="360"/>
        <w:jc w:val="center"/>
        <w:outlineLvl w:val="0"/>
      </w:pPr>
      <w:r>
        <w:rPr>
          <w:rFonts w:ascii="Times New Roman" w:hAnsi="Times New Roman" w:eastAsia="黑体" w:cs="Times New Roman"/>
          <w:b/>
          <w:i w:val="0"/>
          <w:sz w:val="36"/>
        </w:rPr>
        <w:t>第一部分  作品概述</w:t>
      </w:r>
    </w:p>
    <w:p>
      <w:pPr>
        <w:keepNext w:val="0"/>
        <w:spacing w:line="240" w:lineRule="auto" w:before="60" w:after="60"/>
        <w:jc w:val="right"/>
      </w:pPr>
      <w:r>
        <w:rPr>
          <w:rFonts w:ascii="Times New Roman" w:hAnsi="Times New Roman" w:eastAsia="宋体" w:cs="Times New Roman"/>
          <w:b w:val="0"/>
          <w:i/>
          <w:color w:val="666666"/>
          <w:sz w:val="21"/>
        </w:rPr>
        <w:t>[篇幅目标: 7 页]  [优先级: 中]</w:t>
      </w:r>
      <w:r>
        <w:rPr>
          <w:rFonts w:ascii="Times New Roman" w:hAnsi="Times New Roman" w:eastAsia="宋体" w:cs="Times New Roman"/>
          <w:b w:val="0"/>
          <w:i/>
          <w:color w:val="666666"/>
          <w:sz w:val="21"/>
        </w:rPr>
        <w:t xml:space="preserve">  · 本部分为「作品概述」</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6-8 页 · 6 大版块的「是什么」</w:t>
      </w:r>
    </w:p>
    <w:p>
      <w:pPr>
        <w:keepNext w:val="0"/>
        <w:spacing w:line="240" w:lineRule="auto" w:before="0" w:after="0"/>
        <w:jc w:val="left"/>
      </w:pPr>
      <w:r>
        <w:rPr>
          <w:rFonts w:ascii="Times New Roman" w:hAnsi="Times New Roman" w:eastAsia="宋体" w:cs="Times New Roman"/>
          <w:b w:val="0"/>
          <w:i/>
          <w:color w:val="666666"/>
          <w:sz w:val="21"/>
        </w:rPr>
        <w:t xml:space="preserve">  · 项目背景 / 赛题理解 / 竞品 / 工作概要 / 文档结构</w:t>
      </w:r>
    </w:p>
    <w:p>
      <w:pPr>
        <w:keepNext w:val="0"/>
        <w:spacing w:line="240" w:lineRule="auto" w:before="0" w:after="0"/>
        <w:jc w:val="left"/>
      </w:pPr>
      <w:r>
        <w:rPr>
          <w:rFonts w:ascii="Times New Roman" w:hAnsi="Times New Roman" w:eastAsia="宋体" w:cs="Times New Roman"/>
          <w:b w:val="0"/>
          <w:i/>
          <w:color w:val="666666"/>
          <w:sz w:val="21"/>
        </w:rPr>
        <w:t xml:space="preserve">  · 覆盖 1.1-1.5 共 5 节</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1.1 项目背景与意义</w:t>
      </w:r>
    </w:p>
    <w:p>
      <w:pPr>
        <w:keepNext w:val="0"/>
        <w:spacing w:line="240" w:lineRule="auto" w:before="60" w:after="60"/>
        <w:jc w:val="right"/>
      </w:pPr>
      <w:r>
        <w:rPr>
          <w:rFonts w:ascii="Times New Roman" w:hAnsi="Times New Roman" w:eastAsia="宋体" w:cs="Times New Roman"/>
          <w:b w:val="0"/>
          <w:i/>
          <w:color w:val="666666"/>
          <w:sz w:val="21"/>
        </w:rPr>
        <w:t>[篇幅目标: 2 页 页]  [优先级: 高]</w:t>
      </w:r>
      <w:r>
        <w:rPr>
          <w:rFonts w:ascii="Times New Roman" w:hAnsi="Times New Roman" w:eastAsia="宋体" w:cs="Times New Roman"/>
          <w:b w:val="0"/>
          <w:i/>
          <w:color w:val="666666"/>
          <w:sz w:val="21"/>
        </w:rPr>
        <w:t xml:space="preserve">  · 是什么 + 为什么</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1.1.1 高等教育个性化学习的现实困境</w:t>
      </w:r>
      <w:r>
        <w:rPr>
          <w:rFonts w:ascii="Times New Roman" w:hAnsi="Times New Roman" w:eastAsia="宋体" w:cs="Times New Roman"/>
          <w:b w:val="0"/>
          <w:i/>
          <w:color w:val="666666"/>
          <w:sz w:val="21"/>
        </w:rPr>
        <w:t xml:space="preserve">  · 1 段铺垫 · 约 200-300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1.1.2 大模型与多智能体技术带来的新机遇</w:t>
      </w:r>
      <w:r>
        <w:rPr>
          <w:rFonts w:ascii="Times New Roman" w:hAnsi="Times New Roman" w:eastAsia="宋体" w:cs="Times New Roman"/>
          <w:b w:val="0"/>
          <w:i/>
          <w:color w:val="666666"/>
          <w:sz w:val="21"/>
        </w:rPr>
        <w:t xml:space="preserve">  · 1 段说明技术拐点</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1.1.3 项目研究与应用价值</w:t>
      </w:r>
      <w:r>
        <w:rPr>
          <w:rFonts w:ascii="Times New Roman" w:hAnsi="Times New Roman" w:eastAsia="宋体" w:cs="Times New Roman"/>
          <w:b w:val="0"/>
          <w:i/>
          <w:color w:val="666666"/>
          <w:sz w:val="21"/>
        </w:rPr>
        <w:t xml:space="preserve">  · 1 段说明社会 / 学术 / 商业价值</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1.2 赛题理解</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r>
        <w:rPr>
          <w:rFonts w:ascii="Times New Roman" w:hAnsi="Times New Roman" w:eastAsia="宋体" w:cs="Times New Roman"/>
          <w:b w:val="0"/>
          <w:i/>
          <w:color w:val="666666"/>
          <w:sz w:val="21"/>
        </w:rPr>
        <w:t xml:space="preserve">  · A3 赛题约束</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1.2.1 A3 赛题核心约束</w:t>
      </w:r>
      <w:r>
        <w:rPr>
          <w:rFonts w:ascii="Times New Roman" w:hAnsi="Times New Roman" w:eastAsia="宋体" w:cs="Times New Roman"/>
          <w:b w:val="0"/>
          <w:i/>
          <w:color w:val="666666"/>
          <w:sz w:val="21"/>
        </w:rPr>
        <w:t xml:space="preserve">  · 1 段铺垫 + 5 项必做的内在逻辑</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1.2.2 必做项与加分项</w:t>
      </w:r>
      <w:r>
        <w:rPr>
          <w:rFonts w:ascii="Times New Roman" w:hAnsi="Times New Roman" w:eastAsia="宋体" w:cs="Times New Roman"/>
          <w:b w:val="0"/>
          <w:i/>
          <w:color w:val="666666"/>
          <w:sz w:val="21"/>
        </w:rPr>
        <w:t xml:space="preserve">  · 表前 1 段说明 · 表 · 表后结论</w:t>
      </w: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1-1  A3 赛题必做项 vs 本系统模块对应</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必做项</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本系统对应模块</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交付状态</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1.2.3 非功能与合规要求</w:t>
      </w:r>
      <w:r>
        <w:rPr>
          <w:rFonts w:ascii="Times New Roman" w:hAnsi="Times New Roman" w:eastAsia="宋体" w:cs="Times New Roman"/>
          <w:b w:val="0"/>
          <w:i/>
          <w:color w:val="666666"/>
          <w:sz w:val="21"/>
        </w:rPr>
        <w:t xml:space="preserve">  · 【重点改造节 · 落实批注 #0】四段式展开</w:t>
      </w: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1.2.3 段一 · 场景 / 痛点</w:t>
      </w:r>
      <w:r>
        <w:rPr>
          <w:rFonts w:ascii="Times New Roman" w:hAnsi="Times New Roman" w:eastAsia="宋体" w:cs="Times New Roman"/>
          <w:b w:val="0"/>
          <w:i/>
          <w:color w:val="666666"/>
          <w:sz w:val="21"/>
        </w:rPr>
        <w:t xml:space="preserve">  · （1 段 · 约 200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1.2.3 段二 · 设计思路</w:t>
      </w:r>
      <w:r>
        <w:rPr>
          <w:rFonts w:ascii="Times New Roman" w:hAnsi="Times New Roman" w:eastAsia="宋体" w:cs="Times New Roman"/>
          <w:b w:val="0"/>
          <w:i/>
          <w:color w:val="666666"/>
          <w:sz w:val="21"/>
        </w:rPr>
        <w:t xml:space="preserve">  · （1 段 · 约 200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1.2.3 段三 · 技术方案 / 关键决策</w:t>
      </w:r>
      <w:r>
        <w:rPr>
          <w:rFonts w:ascii="Times New Roman" w:hAnsi="Times New Roman" w:eastAsia="宋体" w:cs="Times New Roman"/>
          <w:b w:val="0"/>
          <w:i/>
          <w:color w:val="666666"/>
          <w:sz w:val="21"/>
        </w:rPr>
        <w:t xml:space="preserve">  · （1-2 段 · 约 300-400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1.2.3 段四 · 价值与效果</w:t>
      </w:r>
      <w:r>
        <w:rPr>
          <w:rFonts w:ascii="Times New Roman" w:hAnsi="Times New Roman" w:eastAsia="宋体" w:cs="Times New Roman"/>
          <w:b w:val="0"/>
          <w:i/>
          <w:color w:val="666666"/>
          <w:sz w:val="21"/>
        </w:rPr>
        <w:t xml:space="preserve">  · （1 段 · 约 200 字 · 量化或定性）</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1-2  非功能指标表</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指标</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目标值</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测量方式</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现状</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spacing w:line="360" w:lineRule="auto" w:before="360" w:after="240"/>
        <w:jc w:val="left"/>
        <w:outlineLvl w:val="1"/>
      </w:pPr>
      <w:r>
        <w:rPr>
          <w:rFonts w:ascii="Times New Roman" w:hAnsi="Times New Roman" w:eastAsia="黑体" w:cs="Times New Roman"/>
          <w:b/>
          <w:i w:val="0"/>
          <w:sz w:val="32"/>
        </w:rPr>
        <w:t>1.3 国内外研究现状与竞品分析</w:t>
      </w:r>
    </w:p>
    <w:p>
      <w:pPr>
        <w:keepNext w:val="0"/>
        <w:spacing w:line="240" w:lineRule="auto" w:before="60" w:after="60"/>
        <w:jc w:val="right"/>
      </w:pPr>
      <w:r>
        <w:rPr>
          <w:rFonts w:ascii="Times New Roman" w:hAnsi="Times New Roman" w:eastAsia="宋体" w:cs="Times New Roman"/>
          <w:b w:val="0"/>
          <w:i/>
          <w:color w:val="666666"/>
          <w:sz w:val="21"/>
        </w:rPr>
        <w:t>[篇幅目标: 2 页 页]  [优先级: 高]</w:t>
      </w:r>
      <w:r>
        <w:rPr>
          <w:rFonts w:ascii="Times New Roman" w:hAnsi="Times New Roman" w:eastAsia="宋体" w:cs="Times New Roman"/>
          <w:b w:val="0"/>
          <w:i/>
          <w:color w:val="666666"/>
          <w:sz w:val="21"/>
        </w:rPr>
        <w:t xml:space="preserve">  · 现状 + 对比</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1.3.1 智能教育系统研究综述</w:t>
      </w:r>
      <w:r>
        <w:rPr>
          <w:rFonts w:ascii="Times New Roman" w:hAnsi="Times New Roman" w:eastAsia="宋体" w:cs="Times New Roman"/>
          <w:b w:val="0"/>
          <w:i/>
          <w:color w:val="666666"/>
          <w:sz w:val="21"/>
        </w:rPr>
        <w:t xml:space="preserve">  · 1 段铺垫 · 2023-2026 拐点</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1.3.2 多智能体在教育场景的应用</w:t>
      </w:r>
      <w:r>
        <w:rPr>
          <w:rFonts w:ascii="Times New Roman" w:hAnsi="Times New Roman" w:eastAsia="宋体" w:cs="Times New Roman"/>
          <w:b w:val="0"/>
          <w:i/>
          <w:color w:val="666666"/>
          <w:sz w:val="21"/>
        </w:rPr>
        <w:t xml:space="preserve">  · 2-3 个学术工作 · 与本系统差异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1.3.3 RAG 与知识图谱在教育中的落地</w:t>
      </w:r>
      <w:r>
        <w:rPr>
          <w:rFonts w:ascii="Times New Roman" w:hAnsi="Times New Roman" w:eastAsia="宋体" w:cs="Times New Roman"/>
          <w:b w:val="0"/>
          <w:i/>
          <w:color w:val="666666"/>
          <w:sz w:val="21"/>
        </w:rPr>
        <w:t xml:space="preserve">  · 引出 RAG + KG 双引擎</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1.3.4 主流竞品横向对比表</w:t>
      </w:r>
      <w:r>
        <w:rPr>
          <w:rFonts w:ascii="Times New Roman" w:hAnsi="Times New Roman" w:eastAsia="宋体" w:cs="Times New Roman"/>
          <w:b w:val="0"/>
          <w:i/>
          <w:color w:val="666666"/>
          <w:sz w:val="21"/>
        </w:rPr>
        <w:t xml:space="preserve">  · 【重点节 · 落实批注 #2】</w:t>
      </w: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1.3.4 段一</w:t>
      </w:r>
      <w:r>
        <w:rPr>
          <w:rFonts w:ascii="Times New Roman" w:hAnsi="Times New Roman" w:eastAsia="宋体" w:cs="Times New Roman"/>
          <w:b w:val="0"/>
          <w:i/>
          <w:color w:val="666666"/>
          <w:sz w:val="21"/>
        </w:rPr>
        <w:t xml:space="preserve">  · 对比逻辑（4 类 × 6 维 × 1 张主表）</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1-3  主流竞品横向对比（学而思 AI / Speak / Quizlet Q-Chat / 豆包教育 / 文心一言教育 / 本系统）</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维度</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本系统</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传统在线教育</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通用 AI 对话</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1.3.4 段二</w:t>
      </w:r>
      <w:r>
        <w:rPr>
          <w:rFonts w:ascii="Times New Roman" w:hAnsi="Times New Roman" w:eastAsia="宋体" w:cs="Times New Roman"/>
          <w:b w:val="0"/>
          <w:i/>
          <w:color w:val="666666"/>
          <w:sz w:val="21"/>
        </w:rPr>
        <w:t xml:space="preserve">  · 表后结论 · 差异化护城河</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1.4 主要工作概要</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r>
        <w:rPr>
          <w:rFonts w:ascii="Times New Roman" w:hAnsi="Times New Roman" w:eastAsia="宋体" w:cs="Times New Roman"/>
          <w:b w:val="0"/>
          <w:i/>
          <w:color w:val="666666"/>
          <w:sz w:val="21"/>
        </w:rPr>
        <w:t xml:space="preserve">  · 12 模块 + 3 创新 + 关键数字</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1.4.1 系统能力一览</w:t>
      </w:r>
      <w:r>
        <w:rPr>
          <w:rFonts w:ascii="Times New Roman" w:hAnsi="Times New Roman" w:eastAsia="宋体" w:cs="Times New Roman"/>
          <w:b w:val="0"/>
          <w:i/>
          <w:color w:val="666666"/>
          <w:sz w:val="21"/>
        </w:rPr>
        <w:t xml:space="preserve">  · 12 大核心模块 · 全部交付</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1.4.2 三大创新点速览</w:t>
      </w:r>
      <w:r>
        <w:rPr>
          <w:rFonts w:ascii="Times New Roman" w:hAnsi="Times New Roman" w:eastAsia="宋体" w:cs="Times New Roman"/>
          <w:b w:val="0"/>
          <w:i/>
          <w:color w:val="666666"/>
          <w:sz w:val="21"/>
        </w:rPr>
        <w:t xml:space="preserve">  · RAG 引擎 / Agent 路由总线 / 五层 KG</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1.4.3 核心指标摘要</w:t>
      </w:r>
      <w:r>
        <w:rPr>
          <w:rFonts w:ascii="Times New Roman" w:hAnsi="Times New Roman" w:eastAsia="宋体" w:cs="Times New Roman"/>
          <w:b w:val="0"/>
          <w:i/>
          <w:color w:val="666666"/>
          <w:sz w:val="21"/>
        </w:rPr>
        <w:t xml:space="preserve">  · P@5 / 引用准确率 / TTFT 等</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1.4.4 关键规模数字</w:t>
      </w:r>
      <w:r>
        <w:rPr>
          <w:rFonts w:ascii="Times New Roman" w:hAnsi="Times New Roman" w:eastAsia="宋体" w:cs="Times New Roman"/>
          <w:b w:val="0"/>
          <w:i/>
          <w:color w:val="666666"/>
          <w:sz w:val="21"/>
        </w:rPr>
        <w:t xml:space="preserve">  · 20+ 表 / 12 Agent / 7 资源类型 / 4 Provider</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1.5 文档组织结构</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【落实批注 #4 · 3 段 + 1 张简图】</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1.5 段一</w:t>
      </w:r>
      <w:r>
        <w:rPr>
          <w:rFonts w:ascii="Times New Roman" w:hAnsi="Times New Roman" w:eastAsia="宋体" w:cs="Times New Roman"/>
          <w:b w:val="0"/>
          <w:i/>
          <w:color w:val="666666"/>
          <w:sz w:val="21"/>
        </w:rPr>
        <w:t xml:space="preserve">  · 六板块叙事主线</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1.5 段二</w:t>
      </w:r>
      <w:r>
        <w:rPr>
          <w:rFonts w:ascii="Times New Roman" w:hAnsi="Times New Roman" w:eastAsia="宋体" w:cs="Times New Roman"/>
          <w:b w:val="0"/>
          <w:i/>
          <w:color w:val="666666"/>
          <w:sz w:val="21"/>
        </w:rPr>
        <w:t xml:space="preserve">  · 4 类读者推荐阅读路径（评委 / 教师 / 开发者 / 学生）</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1.5 段三</w:t>
      </w:r>
      <w:r>
        <w:rPr>
          <w:rFonts w:ascii="Times New Roman" w:hAnsi="Times New Roman" w:eastAsia="宋体" w:cs="Times New Roman"/>
          <w:b w:val="0"/>
          <w:i/>
          <w:color w:val="666666"/>
          <w:sz w:val="21"/>
        </w:rPr>
        <w:t xml:space="preserve">  · 与答辩 PPT 17 张的双向对应</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1-1  文档结构与 PPT 对应关系（三层映射）</w:t>
      </w:r>
    </w:p>
    <w:p>
      <w:pPr>
        <w:keepNext/>
        <w:spacing w:line="240" w:lineRule="auto" w:before="128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1-1 · 约 8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r>
        <w:br w:type="page"/>
      </w:r>
    </w:p>
    <w:p>
      <w:pPr>
        <w:keepNext/>
        <w:spacing w:line="360" w:lineRule="auto" w:before="480" w:after="360"/>
        <w:jc w:val="center"/>
        <w:outlineLvl w:val="0"/>
      </w:pPr>
      <w:r>
        <w:rPr>
          <w:rFonts w:ascii="Times New Roman" w:hAnsi="Times New Roman" w:eastAsia="黑体" w:cs="Times New Roman"/>
          <w:b/>
          <w:i w:val="0"/>
          <w:sz w:val="36"/>
        </w:rPr>
        <w:t>第二部分  作品需求分析</w:t>
      </w:r>
    </w:p>
    <w:p>
      <w:pPr>
        <w:keepNext w:val="0"/>
        <w:spacing w:line="240" w:lineRule="auto" w:before="60" w:after="60"/>
        <w:jc w:val="right"/>
      </w:pPr>
      <w:r>
        <w:rPr>
          <w:rFonts w:ascii="Times New Roman" w:hAnsi="Times New Roman" w:eastAsia="宋体" w:cs="Times New Roman"/>
          <w:b w:val="0"/>
          <w:i/>
          <w:color w:val="666666"/>
          <w:sz w:val="21"/>
        </w:rPr>
        <w:t>[篇幅目标: 8 页]  [优先级: 中]</w:t>
      </w:r>
      <w:r>
        <w:rPr>
          <w:rFonts w:ascii="Times New Roman" w:hAnsi="Times New Roman" w:eastAsia="宋体" w:cs="Times New Roman"/>
          <w:b w:val="0"/>
          <w:i/>
          <w:color w:val="666666"/>
          <w:sz w:val="21"/>
        </w:rPr>
        <w:t xml:space="preserve">  · 本部分为「作品需求分析」</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7-9 页 · 6 大版块的「为什么」</w:t>
      </w:r>
    </w:p>
    <w:p>
      <w:pPr>
        <w:keepNext w:val="0"/>
        <w:spacing w:line="240" w:lineRule="auto" w:before="0" w:after="0"/>
        <w:jc w:val="left"/>
      </w:pPr>
      <w:r>
        <w:rPr>
          <w:rFonts w:ascii="Times New Roman" w:hAnsi="Times New Roman" w:eastAsia="宋体" w:cs="Times New Roman"/>
          <w:b w:val="0"/>
          <w:i/>
          <w:color w:val="666666"/>
          <w:sz w:val="21"/>
        </w:rPr>
        <w:t xml:space="preserve">  · 业务背景 / 用户旅程 / 功能性需求 / 非功能 / 需求映射</w:t>
      </w:r>
    </w:p>
    <w:p>
      <w:pPr>
        <w:keepNext w:val="0"/>
        <w:spacing w:line="240" w:lineRule="auto" w:before="0" w:after="0"/>
        <w:jc w:val="left"/>
      </w:pPr>
      <w:r>
        <w:rPr>
          <w:rFonts w:ascii="Times New Roman" w:hAnsi="Times New Roman" w:eastAsia="宋体" w:cs="Times New Roman"/>
          <w:b w:val="0"/>
          <w:i/>
          <w:color w:val="666666"/>
          <w:sz w:val="21"/>
        </w:rPr>
        <w:t xml:space="preserve">  · 覆盖 2.1-2.5 共 5 节</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2.1 业务背景与目标用户</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2.1.1 业务场景描述</w:t>
      </w:r>
      <w:r>
        <w:rPr>
          <w:rFonts w:ascii="Times New Roman" w:hAnsi="Times New Roman" w:eastAsia="宋体" w:cs="Times New Roman"/>
          <w:b w:val="0"/>
          <w:i/>
          <w:color w:val="666666"/>
          <w:sz w:val="21"/>
        </w:rPr>
        <w:t xml:space="preserve">  · 3 段：学情差异 → 供给侧困境 → 系统定位</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2-1  核心业务流程（注册→画像→生成→评估→回写）</w:t>
      </w:r>
    </w:p>
    <w:p>
      <w:pPr>
        <w:keepNext/>
        <w:spacing w:line="240" w:lineRule="auto" w:before="128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2-1 · 约 8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2.1.2 用户角色定义</w:t>
      </w:r>
      <w:r>
        <w:rPr>
          <w:rFonts w:ascii="Times New Roman" w:hAnsi="Times New Roman" w:eastAsia="宋体" w:cs="Times New Roman"/>
          <w:b w:val="0"/>
          <w:i/>
          <w:color w:val="666666"/>
          <w:sz w:val="21"/>
        </w:rPr>
        <w:t xml:space="preserve">  · 3 角色各 1 段 · 学生 / 教师 / 管理员</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2.2 用户旅程与场景画像</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2.2.1 学生用户旅程图</w:t>
      </w:r>
      <w:r>
        <w:rPr>
          <w:rFonts w:ascii="Times New Roman" w:hAnsi="Times New Roman" w:eastAsia="宋体" w:cs="Times New Roman"/>
          <w:b w:val="0"/>
          <w:i/>
          <w:color w:val="666666"/>
          <w:sz w:val="21"/>
        </w:rPr>
        <w:t xml:space="preserve">  · 典型一天 / 一周</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2-2  学生用户旅程图</w:t>
      </w:r>
    </w:p>
    <w:p>
      <w:pPr>
        <w:keepNext/>
        <w:spacing w:line="240" w:lineRule="auto" w:before="128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2-2 · 约 8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2.2.2 典型使用场景</w:t>
      </w:r>
      <w:r>
        <w:rPr>
          <w:rFonts w:ascii="Times New Roman" w:hAnsi="Times New Roman" w:eastAsia="宋体" w:cs="Times New Roman"/>
          <w:b w:val="0"/>
          <w:i/>
          <w:color w:val="666666"/>
          <w:sz w:val="21"/>
        </w:rPr>
        <w:t xml:space="preserve">  · 预习 / 复习 / 应试 / 拓展 各 1 段</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2.3 功能性需求</w:t>
      </w:r>
    </w:p>
    <w:p>
      <w:pPr>
        <w:keepNext w:val="0"/>
        <w:spacing w:line="240" w:lineRule="auto" w:before="60" w:after="60"/>
        <w:jc w:val="right"/>
      </w:pPr>
      <w:r>
        <w:rPr>
          <w:rFonts w:ascii="Times New Roman" w:hAnsi="Times New Roman" w:eastAsia="宋体" w:cs="Times New Roman"/>
          <w:b w:val="0"/>
          <w:i/>
          <w:color w:val="666666"/>
          <w:sz w:val="21"/>
        </w:rPr>
        <w:t>[篇幅目标: 3 页 页]  [优先级: 高]</w:t>
      </w:r>
      <w:r>
        <w:rPr>
          <w:rFonts w:ascii="Times New Roman" w:hAnsi="Times New Roman" w:eastAsia="宋体" w:cs="Times New Roman"/>
          <w:b w:val="0"/>
          <w:i/>
          <w:color w:val="666666"/>
          <w:sz w:val="21"/>
        </w:rPr>
        <w:t xml:space="preserve">  · 9 项功能 · 重点 2.3.2 / 2.3.8 / 2.3.9</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2.3.1 对话式学习画像构建（8 维）</w:t>
      </w:r>
      <w:r>
        <w:rPr>
          <w:rFonts w:ascii="Times New Roman" w:hAnsi="Times New Roman" w:eastAsia="宋体" w:cs="Times New Roman"/>
          <w:b w:val="0"/>
          <w:i/>
          <w:color w:val="666666"/>
          <w:sz w:val="21"/>
        </w:rPr>
        <w:t xml:space="preserve">  · 8 维命名 + 更新策略</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2.3.2 多智能体协同资源生成（7 种 + 3 入口）</w:t>
      </w:r>
      <w:r>
        <w:rPr>
          <w:rFonts w:ascii="Times New Roman" w:hAnsi="Times New Roman" w:eastAsia="宋体" w:cs="Times New Roman"/>
          <w:b w:val="0"/>
          <w:i/>
          <w:color w:val="666666"/>
          <w:sz w:val="21"/>
        </w:rPr>
        <w:t xml:space="preserve">  · 【重点改造节 · 落实批注 #6 · 四段式】</w:t>
      </w: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2.3.2 段一 · 场景 / 痛点</w:t>
      </w:r>
      <w:r>
        <w:rPr>
          <w:rFonts w:ascii="Times New Roman" w:hAnsi="Times New Roman" w:eastAsia="宋体" w:cs="Times New Roman"/>
          <w:b w:val="0"/>
          <w:i/>
          <w:color w:val="666666"/>
          <w:sz w:val="21"/>
        </w:rPr>
        <w:t xml:space="preserve">  · （1 段 · 约 200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2.3.2 段二 · 设计思路</w:t>
      </w:r>
      <w:r>
        <w:rPr>
          <w:rFonts w:ascii="Times New Roman" w:hAnsi="Times New Roman" w:eastAsia="宋体" w:cs="Times New Roman"/>
          <w:b w:val="0"/>
          <w:i/>
          <w:color w:val="666666"/>
          <w:sz w:val="21"/>
        </w:rPr>
        <w:t xml:space="preserve">  · （1 段 · 约 200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2.3.2 段三 · 技术方案 / 关键决策</w:t>
      </w:r>
      <w:r>
        <w:rPr>
          <w:rFonts w:ascii="Times New Roman" w:hAnsi="Times New Roman" w:eastAsia="宋体" w:cs="Times New Roman"/>
          <w:b w:val="0"/>
          <w:i/>
          <w:color w:val="666666"/>
          <w:sz w:val="21"/>
        </w:rPr>
        <w:t xml:space="preserve">  · （1-2 段 · 约 300-400 字）</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2.3.2 段四 · 价值与效果</w:t>
      </w:r>
      <w:r>
        <w:rPr>
          <w:rFonts w:ascii="Times New Roman" w:hAnsi="Times New Roman" w:eastAsia="宋体" w:cs="Times New Roman"/>
          <w:b w:val="0"/>
          <w:i/>
          <w:color w:val="666666"/>
          <w:sz w:val="21"/>
        </w:rPr>
        <w:t xml:space="preserve">  · （1 段 · 约 200 字 · 量化或定性）</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2-1  7 种资源类型对照表</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Agent</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关键特性</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2.3.3 个性化学习路径规划</w:t>
      </w:r>
      <w:r>
        <w:rPr>
          <w:rFonts w:ascii="Times New Roman" w:hAnsi="Times New Roman" w:eastAsia="宋体" w:cs="Times New Roman"/>
          <w:b w:val="0"/>
          <w:i/>
          <w:color w:val="666666"/>
          <w:sz w:val="21"/>
        </w:rPr>
        <w:t xml:space="preserve">  · KG 拓扑 + 薄弱点驱动</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2.3.4 学习计划表生成</w:t>
      </w:r>
      <w:r>
        <w:rPr>
          <w:rFonts w:ascii="Times New Roman" w:hAnsi="Times New Roman" w:eastAsia="宋体" w:cs="Times New Roman"/>
          <w:b w:val="0"/>
          <w:i/>
          <w:color w:val="666666"/>
          <w:sz w:val="21"/>
        </w:rPr>
        <w:t xml:space="preserve">  · collector / sequencer / scheduler / resource_linker</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2.3.5 智能辅导</w:t>
      </w:r>
      <w:r>
        <w:rPr>
          <w:rFonts w:ascii="Times New Roman" w:hAnsi="Times New Roman" w:eastAsia="宋体" w:cs="Times New Roman"/>
          <w:b w:val="0"/>
          <w:i/>
          <w:color w:val="666666"/>
          <w:sz w:val="21"/>
        </w:rPr>
        <w:t xml:space="preserve">  · RAG 问答 + B 站视频</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2.3.6 学习效果评估</w:t>
      </w:r>
      <w:r>
        <w:rPr>
          <w:rFonts w:ascii="Times New Roman" w:hAnsi="Times New Roman" w:eastAsia="宋体" w:cs="Times New Roman"/>
          <w:b w:val="0"/>
          <w:i/>
          <w:color w:val="666666"/>
          <w:sz w:val="21"/>
        </w:rPr>
        <w:t xml:space="preserve">  · 答题闭环 + 画像回写</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2.3.7 知识图谱可视化</w:t>
      </w:r>
      <w:r>
        <w:rPr>
          <w:rFonts w:ascii="Times New Roman" w:hAnsi="Times New Roman" w:eastAsia="宋体" w:cs="Times New Roman"/>
          <w:b w:val="0"/>
          <w:i/>
          <w:color w:val="666666"/>
          <w:sz w:val="21"/>
        </w:rPr>
        <w:t xml:space="preserve">  · 5 层节点 + 3 类关系</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2.3.8 教学动画实时生成</w:t>
      </w:r>
      <w:r>
        <w:rPr>
          <w:rFonts w:ascii="Times New Roman" w:hAnsi="Times New Roman" w:eastAsia="宋体" w:cs="Times New Roman"/>
          <w:b w:val="0"/>
          <w:i/>
          <w:color w:val="666666"/>
          <w:sz w:val="21"/>
        </w:rPr>
        <w:t xml:space="preserve">  · p5.js sketch + 沙箱</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2.3.9 学习闭环</w:t>
      </w:r>
      <w:r>
        <w:rPr>
          <w:rFonts w:ascii="Times New Roman" w:hAnsi="Times New Roman" w:eastAsia="宋体" w:cs="Times New Roman"/>
          <w:b w:val="0"/>
          <w:i/>
          <w:color w:val="666666"/>
          <w:sz w:val="21"/>
        </w:rPr>
        <w:t xml:space="preserve">  · 4 阶段持续自适应</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2.4 非功能性需求</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2.4.1 性能需求</w:t>
      </w:r>
      <w:r>
        <w:rPr>
          <w:rFonts w:ascii="Times New Roman" w:hAnsi="Times New Roman" w:eastAsia="宋体" w:cs="Times New Roman"/>
          <w:b w:val="0"/>
          <w:i/>
          <w:color w:val="666666"/>
          <w:sz w:val="21"/>
        </w:rPr>
        <w:t xml:space="preserve">  · 首字时延 / 并发 / 吞吐</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2.4.2 可用性需求</w:t>
      </w:r>
      <w:r>
        <w:rPr>
          <w:rFonts w:ascii="Times New Roman" w:hAnsi="Times New Roman" w:eastAsia="宋体" w:cs="Times New Roman"/>
          <w:b w:val="0"/>
          <w:i/>
          <w:color w:val="666666"/>
          <w:sz w:val="21"/>
        </w:rPr>
        <w:t xml:space="preserve">  · SLA / 错误恢复</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2.4.3 安全与合规</w:t>
      </w:r>
      <w:r>
        <w:rPr>
          <w:rFonts w:ascii="Times New Roman" w:hAnsi="Times New Roman" w:eastAsia="宋体" w:cs="Times New Roman"/>
          <w:b w:val="0"/>
          <w:i/>
          <w:color w:val="666666"/>
          <w:sz w:val="21"/>
        </w:rPr>
        <w:t xml:space="preserve">  · 数据脱敏 / 内容审核</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2.4.4 可维护性</w:t>
      </w:r>
      <w:r>
        <w:rPr>
          <w:rFonts w:ascii="Times New Roman" w:hAnsi="Times New Roman" w:eastAsia="宋体" w:cs="Times New Roman"/>
          <w:b w:val="0"/>
          <w:i/>
          <w:color w:val="666666"/>
          <w:sz w:val="21"/>
        </w:rPr>
        <w:t xml:space="preserve">  · 代码组织 / 文档</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2.4.5 可扩展性</w:t>
      </w:r>
      <w:r>
        <w:rPr>
          <w:rFonts w:ascii="Times New Roman" w:hAnsi="Times New Roman" w:eastAsia="宋体" w:cs="Times New Roman"/>
          <w:b w:val="0"/>
          <w:i/>
          <w:color w:val="666666"/>
          <w:sz w:val="21"/>
        </w:rPr>
        <w:t xml:space="preserve">  · 新 Agent 接入 / 新 Provider</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2.5 需求优先级与评分项映射</w:t>
      </w:r>
    </w:p>
    <w:p>
      <w:pPr>
        <w:keepNext w:val="0"/>
        <w:spacing w:line="240" w:lineRule="auto" w:before="60" w:after="60"/>
        <w:jc w:val="right"/>
      </w:pPr>
      <w:r>
        <w:rPr>
          <w:rFonts w:ascii="Times New Roman" w:hAnsi="Times New Roman" w:eastAsia="宋体" w:cs="Times New Roman"/>
          <w:b w:val="0"/>
          <w:i/>
          <w:color w:val="666666"/>
          <w:sz w:val="21"/>
        </w:rPr>
        <w:t>[篇幅目标: 2 页 页]  [优先级: 高]</w:t>
      </w:r>
      <w:r>
        <w:rPr>
          <w:rFonts w:ascii="Times New Roman" w:hAnsi="Times New Roman" w:eastAsia="宋体" w:cs="Times New Roman"/>
          <w:b w:val="0"/>
          <w:i/>
          <w:color w:val="666666"/>
          <w:sz w:val="21"/>
        </w:rPr>
        <w:t xml:space="preserve">  · 【2.5.1 重点改造节 · 落实批注 #7】</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2.5.1 MoSCoW 优先级矩阵</w:t>
      </w:r>
      <w:r>
        <w:rPr>
          <w:rFonts w:ascii="Times New Roman" w:hAnsi="Times New Roman" w:eastAsia="宋体" w:cs="Times New Roman"/>
          <w:b w:val="0"/>
          <w:i/>
          <w:color w:val="666666"/>
          <w:sz w:val="21"/>
        </w:rPr>
        <w:t xml:space="preserve">  · 【四段式 + 表格前后叙述 + 术语定义】</w:t>
      </w: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2.5.1 段一</w:t>
      </w:r>
      <w:r>
        <w:rPr>
          <w:rFonts w:ascii="Times New Roman" w:hAnsi="Times New Roman" w:eastAsia="宋体" w:cs="Times New Roman"/>
          <w:b w:val="0"/>
          <w:i/>
          <w:color w:val="666666"/>
          <w:sz w:val="21"/>
        </w:rPr>
        <w:t xml:space="preserve">  · MoSCoW 是什么 + 为什么选 MoSCoW</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2.5.1 段二</w:t>
      </w:r>
      <w:r>
        <w:rPr>
          <w:rFonts w:ascii="Times New Roman" w:hAnsi="Times New Roman" w:eastAsia="宋体" w:cs="Times New Roman"/>
          <w:b w:val="0"/>
          <w:i/>
          <w:color w:val="666666"/>
          <w:sz w:val="21"/>
        </w:rPr>
        <w:t xml:space="preserve">  · 9 项需求如何映射到 4 档</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2.5.1 段三</w:t>
      </w:r>
      <w:r>
        <w:rPr>
          <w:rFonts w:ascii="Times New Roman" w:hAnsi="Times New Roman" w:eastAsia="宋体" w:cs="Times New Roman"/>
          <w:b w:val="0"/>
          <w:i/>
          <w:color w:val="666666"/>
          <w:sz w:val="21"/>
        </w:rPr>
        <w:t xml:space="preserve">  · MoSCoW 评估的边界</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2.5.1 段四</w:t>
      </w:r>
      <w:r>
        <w:rPr>
          <w:rFonts w:ascii="Times New Roman" w:hAnsi="Times New Roman" w:eastAsia="宋体" w:cs="Times New Roman"/>
          <w:b w:val="0"/>
          <w:i/>
          <w:color w:val="666666"/>
          <w:sz w:val="21"/>
        </w:rPr>
        <w:t xml:space="preserve">  · 基于 MoSCoW 的版本规划 M1/M2/M3</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2-2  MoSCoW 优先级矩阵</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需求</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Must/Should/Could/Won't</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理由</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2.5.1 表后结论</w:t>
      </w:r>
      <w:r>
        <w:rPr>
          <w:rFonts w:ascii="Times New Roman" w:hAnsi="Times New Roman" w:eastAsia="宋体" w:cs="Times New Roman"/>
          <w:b w:val="0"/>
          <w:i/>
          <w:color w:val="666666"/>
          <w:sz w:val="21"/>
        </w:rPr>
        <w:t xml:space="preserve">  · X% 需求已 Must 级交付</w:t>
      </w: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2-3  需求优先级 vs 交付进度甘特图</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2-3 · 约 6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2.5.2 需求 ↔ 赛题评分项对应表</w:t>
      </w:r>
      <w:r>
        <w:rPr>
          <w:rFonts w:ascii="Times New Roman" w:hAnsi="Times New Roman" w:eastAsia="宋体" w:cs="Times New Roman"/>
          <w:b w:val="0"/>
          <w:i/>
          <w:color w:val="666666"/>
          <w:sz w:val="21"/>
        </w:rPr>
        <w:t xml:space="preserve">  · 表前 1 段 + 表 + 表后 1 段</w:t>
      </w: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2-3  需求 ↔ 赛题评分项对应表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需求</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赛题评分项</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本系统实现</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767"/>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2.5.3 需求 ↔ 实现状态追踪表</w:t>
      </w:r>
      <w:r>
        <w:rPr>
          <w:rFonts w:ascii="Times New Roman" w:hAnsi="Times New Roman" w:eastAsia="宋体" w:cs="Times New Roman"/>
          <w:b w:val="0"/>
          <w:i/>
          <w:color w:val="666666"/>
          <w:sz w:val="21"/>
        </w:rPr>
        <w:t xml:space="preserve">  · 已交付 / 部分 / 未交付</w:t>
      </w: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2-4  需求 ↔ 实现状态追踪表</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需求</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实现状态</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负责人</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计划交付</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r>
        <w:br w:type="page"/>
      </w:r>
    </w:p>
    <w:p>
      <w:pPr>
        <w:keepNext/>
        <w:spacing w:line="360" w:lineRule="auto" w:before="480" w:after="360"/>
        <w:jc w:val="center"/>
        <w:outlineLvl w:val="0"/>
      </w:pPr>
      <w:r>
        <w:rPr>
          <w:rFonts w:ascii="Times New Roman" w:hAnsi="Times New Roman" w:eastAsia="黑体" w:cs="Times New Roman"/>
          <w:b/>
          <w:i w:val="0"/>
          <w:sz w:val="36"/>
        </w:rPr>
        <w:t>第三部分  作品设计与实现</w:t>
      </w:r>
    </w:p>
    <w:p>
      <w:pPr>
        <w:keepNext w:val="0"/>
        <w:spacing w:line="240" w:lineRule="auto" w:before="60" w:after="60"/>
        <w:jc w:val="right"/>
      </w:pPr>
      <w:r>
        <w:rPr>
          <w:rFonts w:ascii="Times New Roman" w:hAnsi="Times New Roman" w:eastAsia="宋体" w:cs="Times New Roman"/>
          <w:b w:val="0"/>
          <w:i/>
          <w:color w:val="666666"/>
          <w:sz w:val="21"/>
        </w:rPr>
        <w:t>[篇幅目标: 71 页]  [优先级: 中]</w:t>
      </w:r>
      <w:r>
        <w:rPr>
          <w:rFonts w:ascii="Times New Roman" w:hAnsi="Times New Roman" w:eastAsia="宋体" w:cs="Times New Roman"/>
          <w:b w:val="0"/>
          <w:i/>
          <w:color w:val="666666"/>
          <w:sz w:val="21"/>
        </w:rPr>
        <w:t xml:space="preserve">  · 本部分为「作品设计与实现」</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55-71 页 · 6 大版块的「怎么做」（文档主体）</w:t>
      </w:r>
    </w:p>
    <w:p>
      <w:pPr>
        <w:keepNext w:val="0"/>
        <w:spacing w:line="240" w:lineRule="auto" w:before="0" w:after="0"/>
        <w:jc w:val="left"/>
      </w:pPr>
      <w:r>
        <w:rPr>
          <w:rFonts w:ascii="Times New Roman" w:hAnsi="Times New Roman" w:eastAsia="宋体" w:cs="Times New Roman"/>
          <w:b w:val="0"/>
          <w:i/>
          <w:color w:val="666666"/>
          <w:sz w:val="21"/>
        </w:rPr>
        <w:t xml:space="preserve">  · 四层架构 / 12 Agent / 5 层防幻觉 / 7 资源 / 20+ 表 / Aurora UI</w:t>
      </w:r>
    </w:p>
    <w:p>
      <w:pPr>
        <w:keepNext w:val="0"/>
        <w:spacing w:line="240" w:lineRule="auto" w:before="0" w:after="0"/>
        <w:jc w:val="left"/>
      </w:pPr>
      <w:r>
        <w:rPr>
          <w:rFonts w:ascii="Times New Roman" w:hAnsi="Times New Roman" w:eastAsia="宋体" w:cs="Times New Roman"/>
          <w:b w:val="0"/>
          <w:i/>
          <w:color w:val="666666"/>
          <w:sz w:val="21"/>
        </w:rPr>
        <w:t xml:space="preserve">  · 覆盖 3.1-3.8 共 8 章</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3.1 总体设计</w:t>
      </w:r>
    </w:p>
    <w:p>
      <w:pPr>
        <w:keepNext w:val="0"/>
        <w:spacing w:line="240" w:lineRule="auto" w:before="60" w:after="60"/>
        <w:jc w:val="right"/>
      </w:pPr>
      <w:r>
        <w:rPr>
          <w:rFonts w:ascii="Times New Roman" w:hAnsi="Times New Roman" w:eastAsia="宋体" w:cs="Times New Roman"/>
          <w:b w:val="0"/>
          <w:i/>
          <w:color w:val="666666"/>
          <w:sz w:val="21"/>
        </w:rPr>
        <w:t>[篇幅目标: 5 页 页]  [优先级: 高]</w:t>
      </w:r>
      <w:r>
        <w:rPr>
          <w:rFonts w:ascii="Times New Roman" w:hAnsi="Times New Roman" w:eastAsia="宋体" w:cs="Times New Roman"/>
          <w:b w:val="0"/>
          <w:i/>
          <w:color w:val="666666"/>
          <w:sz w:val="21"/>
        </w:rPr>
        <w:t xml:space="preserve">  · 四层架构总览 + 技术栈</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3.1.1 设计目标与原则</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本系统的核心目标是把通用大语言模型改造成可被高等教育场景信赖的「垂直领域教学助手」。围绕这一目标，我们把设计目标拆解为五项可衡量的指标：</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序号</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设计目标</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衡量指标</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G1</w:t>
            </w:r>
          </w:p>
        </w:tc>
        <w:tc>
          <w:tcPr>
            <w:tcW w:type="dxa" w:w="2767"/>
          </w:tcPr>
          <w:p>
            <w:pPr>
              <w:keepNext w:val="0"/>
              <w:spacing w:line="240" w:lineRule="auto" w:before="0" w:after="0"/>
              <w:jc w:val="left"/>
            </w:pPr>
            <w:r/>
            <w:r>
              <w:rPr>
                <w:rFonts w:ascii="Times New Roman" w:hAnsi="Times New Roman" w:eastAsia="宋体" w:cs="Times New Roman"/>
                <w:b w:val="0"/>
                <w:i w:val="0"/>
                <w:sz w:val="21"/>
              </w:rPr>
              <w:t>个性化</w:t>
            </w:r>
          </w:p>
        </w:tc>
        <w:tc>
          <w:tcPr>
            <w:tcW w:type="dxa" w:w="2767"/>
          </w:tcPr>
          <w:p>
            <w:pPr>
              <w:keepNext w:val="0"/>
              <w:spacing w:line="240" w:lineRule="auto" w:before="0" w:after="0"/>
              <w:jc w:val="left"/>
            </w:pPr>
            <w:r/>
            <w:r>
              <w:rPr>
                <w:rFonts w:ascii="Times New Roman" w:hAnsi="Times New Roman" w:eastAsia="宋体" w:cs="Times New Roman"/>
                <w:b w:val="0"/>
                <w:i w:val="0"/>
                <w:sz w:val="21"/>
              </w:rPr>
              <w:t>8 维学生画像（专业 / 学习目标 / 认知风格 / 每日学习时长 / 已掌握 / 薄弱 / 易错 / 当前进度）驱动资源生成与路径规划</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G2</w:t>
            </w:r>
          </w:p>
        </w:tc>
        <w:tc>
          <w:tcPr>
            <w:tcW w:type="dxa" w:w="2767"/>
          </w:tcPr>
          <w:p>
            <w:pPr>
              <w:keepNext w:val="0"/>
              <w:spacing w:line="240" w:lineRule="auto" w:before="0" w:after="0"/>
              <w:jc w:val="left"/>
            </w:pPr>
            <w:r/>
            <w:r>
              <w:rPr>
                <w:rFonts w:ascii="Times New Roman" w:hAnsi="Times New Roman" w:eastAsia="宋体" w:cs="Times New Roman"/>
                <w:b w:val="0"/>
                <w:i w:val="0"/>
                <w:sz w:val="21"/>
              </w:rPr>
              <w:t>准确性</w:t>
            </w:r>
          </w:p>
        </w:tc>
        <w:tc>
          <w:tcPr>
            <w:tcW w:type="dxa" w:w="2767"/>
          </w:tcPr>
          <w:p>
            <w:pPr>
              <w:keepNext w:val="0"/>
              <w:spacing w:line="240" w:lineRule="auto" w:before="0" w:after="0"/>
              <w:jc w:val="left"/>
            </w:pPr>
            <w:r/>
            <w:r>
              <w:rPr>
                <w:rFonts w:ascii="Times New Roman" w:hAnsi="Times New Roman" w:eastAsia="宋体" w:cs="Times New Roman"/>
                <w:b w:val="0"/>
                <w:i w:val="0"/>
                <w:sz w:val="21"/>
              </w:rPr>
              <w:t>黄金集 15 条查询 Faithfulness ≥ 0.85、Citation Accuracy ≥ 0.90、Hallucination ≤ 0.05</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G3</w:t>
            </w:r>
          </w:p>
        </w:tc>
        <w:tc>
          <w:tcPr>
            <w:tcW w:type="dxa" w:w="2767"/>
          </w:tcPr>
          <w:p>
            <w:pPr>
              <w:keepNext w:val="0"/>
              <w:spacing w:line="240" w:lineRule="auto" w:before="0" w:after="0"/>
              <w:jc w:val="left"/>
            </w:pPr>
            <w:r/>
            <w:r>
              <w:rPr>
                <w:rFonts w:ascii="Times New Roman" w:hAnsi="Times New Roman" w:eastAsia="宋体" w:cs="Times New Roman"/>
                <w:b w:val="0"/>
                <w:i w:val="0"/>
                <w:sz w:val="21"/>
              </w:rPr>
              <w:t>可扩展</w:t>
            </w:r>
          </w:p>
        </w:tc>
        <w:tc>
          <w:tcPr>
            <w:tcW w:type="dxa" w:w="2767"/>
          </w:tcPr>
          <w:p>
            <w:pPr>
              <w:keepNext w:val="0"/>
              <w:spacing w:line="240" w:lineRule="auto" w:before="0" w:after="0"/>
              <w:jc w:val="left"/>
            </w:pPr>
            <w:r/>
            <w:r>
              <w:rPr>
                <w:rFonts w:ascii="Times New Roman" w:hAnsi="Times New Roman" w:eastAsia="宋体" w:cs="Times New Roman"/>
                <w:b w:val="0"/>
                <w:i w:val="0"/>
                <w:sz w:val="21"/>
              </w:rPr>
              <w:t>新增 Agent / 新增资源类型 / 新增 Provider 三类扩展均不需要改动核心调度</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G4</w:t>
            </w:r>
          </w:p>
        </w:tc>
        <w:tc>
          <w:tcPr>
            <w:tcW w:type="dxa" w:w="2767"/>
          </w:tcPr>
          <w:p>
            <w:pPr>
              <w:keepNext w:val="0"/>
              <w:spacing w:line="240" w:lineRule="auto" w:before="0" w:after="0"/>
              <w:jc w:val="left"/>
            </w:pPr>
            <w:r/>
            <w:r>
              <w:rPr>
                <w:rFonts w:ascii="Times New Roman" w:hAnsi="Times New Roman" w:eastAsia="宋体" w:cs="Times New Roman"/>
                <w:b w:val="0"/>
                <w:i w:val="0"/>
                <w:sz w:val="21"/>
              </w:rPr>
              <w:t>可观测</w:t>
            </w:r>
          </w:p>
        </w:tc>
        <w:tc>
          <w:tcPr>
            <w:tcW w:type="dxa" w:w="2767"/>
          </w:tcPr>
          <w:p>
            <w:pPr>
              <w:keepNext w:val="0"/>
              <w:spacing w:line="240" w:lineRule="auto" w:before="0" w:after="0"/>
              <w:jc w:val="left"/>
            </w:pPr>
            <w:r/>
            <w:r>
              <w:rPr>
                <w:rFonts w:ascii="Times New Roman" w:hAnsi="Times New Roman" w:eastAsia="宋体" w:cs="Times New Roman"/>
                <w:b w:val="0"/>
                <w:i w:val="0"/>
                <w:sz w:val="21"/>
              </w:rPr>
              <w:t>端到端 trace_id；单次生成全链路日志；四层评估常态化</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G5</w:t>
            </w:r>
          </w:p>
        </w:tc>
        <w:tc>
          <w:tcPr>
            <w:tcW w:type="dxa" w:w="2767"/>
          </w:tcPr>
          <w:p>
            <w:pPr>
              <w:keepNext w:val="0"/>
              <w:spacing w:line="240" w:lineRule="auto" w:before="0" w:after="0"/>
              <w:jc w:val="left"/>
            </w:pPr>
            <w:r/>
            <w:r>
              <w:rPr>
                <w:rFonts w:ascii="Times New Roman" w:hAnsi="Times New Roman" w:eastAsia="宋体" w:cs="Times New Roman"/>
                <w:b w:val="0"/>
                <w:i w:val="0"/>
                <w:sz w:val="21"/>
              </w:rPr>
              <w:t>可运维</w:t>
            </w:r>
          </w:p>
        </w:tc>
        <w:tc>
          <w:tcPr>
            <w:tcW w:type="dxa" w:w="2767"/>
          </w:tcPr>
          <w:p>
            <w:pPr>
              <w:keepNext w:val="0"/>
              <w:spacing w:line="240" w:lineRule="auto" w:before="0" w:after="0"/>
              <w:jc w:val="left"/>
            </w:pPr>
            <w:r/>
            <w:r>
              <w:rPr>
                <w:rFonts w:ascii="Times New Roman" w:hAnsi="Times New Roman" w:eastAsia="宋体" w:cs="Times New Roman"/>
                <w:b w:val="0"/>
                <w:i w:val="0"/>
                <w:sz w:val="21"/>
              </w:rPr>
              <w:t>启动即用（一条 uvicorn 命令），自动建库、自动索引、自动热加载</w:t>
            </w:r>
          </w:p>
        </w:tc>
      </w:tr>
    </w:tbl>
    <w:p>
      <w:pPr>
        <w:keepNext w:val="0"/>
        <w:spacing w:line="288" w:lineRule="auto" w:before="60" w:after="120"/>
        <w:jc w:val="left"/>
      </w:pPr>
      <w:r>
        <w:rPr>
          <w:rFonts w:ascii="Times New Roman" w:hAnsi="Times New Roman" w:eastAsia="宋体" w:cs="Times New Roman"/>
          <w:b w:val="0"/>
          <w:i/>
          <w:color w:val="666666"/>
          <w:sz w:val="21"/>
        </w:rPr>
        <w:t>由表可见：G1–G5 五项目标覆盖了「效果 / 质量 / 工程」三个维度，可作为后续 §6.1 完成度评估的依据。</w:t>
      </w:r>
    </w:p>
    <w:p>
      <w:pPr>
        <w:keepNext w:val="0"/>
        <w:spacing w:line="360" w:lineRule="auto" w:before="0" w:after="0"/>
        <w:ind w:firstLine="420"/>
        <w:jc w:val="both"/>
      </w:pPr>
      <w:r>
        <w:rPr>
          <w:rFonts w:ascii="Times New Roman" w:hAnsi="Times New Roman" w:eastAsia="宋体" w:cs="Times New Roman"/>
          <w:b w:val="0"/>
          <w:i w:val="0"/>
          <w:sz w:val="24"/>
        </w:rPr>
        <w:t>为了把上述目标落到代码层面，本系统在架构设计阶段遵循七条原则。其中「单一可信源」强制所有 Pydantic Schema 字段名严格匹配 ORM 列名（见 backend/db/models.py），「基座引擎下沉」让 LLM / Embedding / RAG 等可被多个 Agent 共用，「条件路由而非并行扇出」避免 LangGraph 状态机出现资源浪费；「配置外部化」「异步优先」「只审不修」「fail-open」四条则保证生产环境下的稳定性与可维护性。</w:t>
      </w:r>
    </w:p>
    <w:p>
      <w:pPr>
        <w:keepNext/>
        <w:spacing w:line="360" w:lineRule="auto" w:before="240" w:after="120"/>
        <w:jc w:val="left"/>
        <w:outlineLvl w:val="2"/>
      </w:pPr>
      <w:r>
        <w:rPr>
          <w:rFonts w:ascii="Times New Roman" w:hAnsi="Times New Roman" w:eastAsia="黑体" w:cs="Times New Roman"/>
          <w:b/>
          <w:i w:val="0"/>
          <w:sz w:val="28"/>
        </w:rPr>
        <w:t>3.1.2 四层解耦总体架构</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ind w:firstLine="420"/>
        <w:jc w:val="both"/>
      </w:pPr>
      <w:r>
        <w:rPr>
          <w:rFonts w:ascii="Times New Roman" w:hAnsi="Times New Roman" w:eastAsia="宋体" w:cs="Times New Roman"/>
          <w:b w:val="0"/>
          <w:i w:val="0"/>
          <w:sz w:val="24"/>
        </w:rPr>
        <w:t>段一（四层架构的由来）。在仅有三层架构（基础能力 / 智能体中枢 / 功能层）的早期版本中，所有 Agent 节点与生成资源类型耦合在同一个层级，当新增一种资源（如 2.0 版本加入 anim_agent）时，需要同时修改节点定义、路由逻辑、入口接口与前端资源类型枚举。为彻底解耦调度与生成，我们在 3.0 版本引入「路由总线」作为独立的一层：所有 Agent 节点按其职能被划分为入口 / 生成 / 出口三大模块，由路由总线统一编排；功能层与基础能力层只与本层接口交互，不知道具体 Agent 的存在。这就是当前 v3.2 文档采用的「展示层 / 路由总线 / Agent 功能层 / 基础能力层」四层架构。</w:t>
      </w:r>
    </w:p>
    <w:p>
      <w:pPr>
        <w:keepNext w:val="0"/>
        <w:spacing w:line="360" w:lineRule="auto" w:before="0" w:after="0"/>
        <w:ind w:firstLine="420"/>
        <w:jc w:val="both"/>
      </w:pPr>
      <w:r>
        <w:rPr>
          <w:rFonts w:ascii="Times New Roman" w:hAnsi="Times New Roman" w:eastAsia="宋体" w:cs="Times New Roman"/>
          <w:b w:val="0"/>
          <w:i w:val="0"/>
          <w:sz w:val="24"/>
        </w:rPr>
        <w:t>段二（层间单向依赖的设计动机）。四层之间只允许自上而下的单向依赖：展示层 → 路由总线 → Agent 功能层 → 基础能力层，反向依赖（如 Agent 直接调用展示层组件）会破坏关注点分离。实现上，每一层只暴露有限接口：路由总线对外暴露「一次 run 的完整生命周期」（graph.invoke / graph.stream_invoke），Agent 功能层只暴露「按资源类型路由」与「共享状态读写」，基础能力层只暴露「LLM / Embedding / RAG / 工具」四类原子能力。这样每层都可独立测试与替换——例如把基础能力层的 Qwen Provider 切换为 Spark，不需要修改任何 Agent 代码。</w:t>
      </w:r>
    </w:p>
    <w:p>
      <w:pPr>
        <w:keepNext w:val="0"/>
        <w:spacing w:line="360" w:lineRule="auto" w:before="0" w:after="0"/>
        <w:ind w:firstLine="420"/>
        <w:jc w:val="both"/>
      </w:pPr>
      <w:r>
        <w:rPr>
          <w:rFonts w:ascii="Times New Roman" w:hAnsi="Times New Roman" w:eastAsia="宋体" w:cs="Times New Roman"/>
          <w:b w:val="0"/>
          <w:i w:val="0"/>
          <w:sz w:val="24"/>
        </w:rPr>
        <w:t>段三（每层只解决一个问题）。展示层解决「如何把系统的能力以最直观的形式呈现给用户」，对应 Aurora UI 12 个页面；路由总线解决「一次用户请求应该被分解为哪几步、交给谁执行」，对应 backend/agents/graph.py 的 LangGraph StateGraph；Agent 功能层解决「每类资源如何被生成」，对应 backend/agents/ 下的 12 个 agent 模块与 backend/services/ 下的服务；基础能力层解决「如何接入大模型、如何高效检索知识库、如何调用外部工具」，对应 backend/services/llm.py、backend/rag/、backend/services/tools/ 等子模块。把问题划归到正确的层，是后续 71 页正文的核心叙事线索。</w:t>
      </w:r>
    </w:p>
    <w:p>
      <w:pPr>
        <w:keepNext/>
        <w:spacing w:line="360" w:lineRule="auto" w:before="240" w:after="120"/>
        <w:jc w:val="center"/>
      </w:pPr>
      <w:r>
        <w:rPr>
          <w:rFonts w:ascii="Times New Roman" w:hAnsi="Times New Roman" w:eastAsia="黑体" w:cs="Times New Roman"/>
          <w:b/>
          <w:i w:val="0"/>
          <w:sz w:val="24"/>
        </w:rPr>
        <w:t>图 3-1  四层解耦总体架构（展示层 / 路由总线 / Agent 功能层 / 基础能力层）</w:t>
      </w:r>
    </w:p>
    <w:p>
      <w:pPr>
        <w:keepNext/>
        <w:spacing w:line="240" w:lineRule="auto" w:before="144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 · 约 9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图说（本图要回答的问题）：本图要回答：系统的四层分别由哪些模块组成、各层之间的调用关系与依赖方向。</w:t>
      </w:r>
    </w:p>
    <w:p>
      <w:pPr>
        <w:keepNext/>
        <w:spacing w:line="360" w:lineRule="auto" w:before="240" w:after="120"/>
        <w:jc w:val="left"/>
        <w:outlineLvl w:val="2"/>
      </w:pPr>
      <w:r>
        <w:rPr>
          <w:rFonts w:ascii="Times New Roman" w:hAnsi="Times New Roman" w:eastAsia="黑体" w:cs="Times New Roman"/>
          <w:b/>
          <w:i w:val="0"/>
          <w:sz w:val="28"/>
        </w:rPr>
        <w:t>3.1.3 技术栈选型</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ind w:firstLine="420"/>
        <w:jc w:val="both"/>
      </w:pPr>
      <w:r>
        <w:rPr>
          <w:rFonts w:ascii="Times New Roman" w:hAnsi="Times New Roman" w:eastAsia="宋体" w:cs="Times New Roman"/>
          <w:b w:val="0"/>
          <w:i w:val="0"/>
          <w:sz w:val="24"/>
        </w:rPr>
        <w:t>段一（技术选型三主线：异步 / 向量化 / 可切换）。本系统的技术选型遵循三条主线：第一，全链路异步以提升吞吐，从 Web 框架（FastAPI async）、数据库驱动（asyncpg）到 Agent 编排（LangGraph async invoke）保持统一的异步风格，避免任何阻塞 I/O；第二，向量化与全文索引双路召回，向量侧使用 pgvector + HNSW 提供语义检索能力，全文侧使用 PostgreSQL 原生 tsvector + jieba 分词提供关键词检索能力，两路结果在 RRF 融合阶段合并；第三，关键依赖全部「可切换」，包括 LLM Provider（qwen / spark / deepseek / openai 四选一）、Embedding（云端 / 本地二选一）、前端 Markdown 渲染器（marked / markdown-it 二选一），切换全部通过 configs/config.yaml 实现，不需要修改业务代码。</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选取维度：按后端 / 前端 / 数据层 / LLM &amp; Embedding / 评测 / 部署 六个维度，列出本系统全部技术选型及其选型理由。</w:t>
      </w:r>
    </w:p>
    <w:p>
      <w:pPr>
        <w:keepNext/>
        <w:spacing w:line="360" w:lineRule="auto" w:before="120" w:after="60"/>
        <w:jc w:val="center"/>
      </w:pPr>
      <w:r>
        <w:rPr>
          <w:rFonts w:ascii="Times New Roman" w:hAnsi="Times New Roman" w:eastAsia="黑体" w:cs="Times New Roman"/>
          <w:b/>
          <w:i w:val="0"/>
          <w:sz w:val="24"/>
        </w:rPr>
        <w:t>表 3-1  技术栈一览（20+ 表 / 12 Agent / 7 资源 / 4 Provider）</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类别</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技术选型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选型理由</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Web 框架</w:t>
            </w:r>
          </w:p>
        </w:tc>
        <w:tc>
          <w:tcPr>
            <w:tcW w:type="dxa" w:w="2767"/>
          </w:tcPr>
          <w:p>
            <w:pPr>
              <w:keepNext w:val="0"/>
              <w:spacing w:line="240" w:lineRule="auto" w:before="0" w:after="0"/>
              <w:jc w:val="left"/>
            </w:pPr>
            <w:r/>
            <w:r>
              <w:rPr>
                <w:rFonts w:ascii="Times New Roman" w:hAnsi="Times New Roman" w:eastAsia="宋体" w:cs="Times New Roman"/>
                <w:b w:val="0"/>
                <w:i w:val="0"/>
                <w:sz w:val="21"/>
              </w:rPr>
              <w:t>FastAPI ≥ 0.110.0</w:t>
            </w:r>
          </w:p>
        </w:tc>
        <w:tc>
          <w:tcPr>
            <w:tcW w:type="dxa" w:w="2767"/>
          </w:tcPr>
          <w:p>
            <w:pPr>
              <w:keepNext w:val="0"/>
              <w:spacing w:line="240" w:lineRule="auto" w:before="0" w:after="0"/>
              <w:jc w:val="left"/>
            </w:pPr>
            <w:r/>
            <w:r>
              <w:rPr>
                <w:rFonts w:ascii="Times New Roman" w:hAnsi="Times New Roman" w:eastAsia="宋体" w:cs="Times New Roman"/>
                <w:b w:val="0"/>
                <w:i w:val="0"/>
                <w:sz w:val="21"/>
              </w:rPr>
              <w:t>异步原生、Pydantic v2 深度集成、自动 OpenAPI 文档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ASGI 服务器</w:t>
            </w:r>
          </w:p>
        </w:tc>
        <w:tc>
          <w:tcPr>
            <w:tcW w:type="dxa" w:w="2767"/>
          </w:tcPr>
          <w:p>
            <w:pPr>
              <w:keepNext w:val="0"/>
              <w:spacing w:line="240" w:lineRule="auto" w:before="0" w:after="0"/>
              <w:jc w:val="left"/>
            </w:pPr>
            <w:r/>
            <w:r>
              <w:rPr>
                <w:rFonts w:ascii="Times New Roman" w:hAnsi="Times New Roman" w:eastAsia="宋体" w:cs="Times New Roman"/>
                <w:b w:val="0"/>
                <w:i w:val="0"/>
                <w:sz w:val="21"/>
              </w:rPr>
              <w:t>uvicorn[standard] ≥ 0.29.0</w:t>
            </w:r>
          </w:p>
        </w:tc>
        <w:tc>
          <w:tcPr>
            <w:tcW w:type="dxa" w:w="2767"/>
          </w:tcPr>
          <w:p>
            <w:pPr>
              <w:keepNext w:val="0"/>
              <w:spacing w:line="240" w:lineRule="auto" w:before="0" w:after="0"/>
              <w:jc w:val="left"/>
            </w:pPr>
            <w:r/>
            <w:r>
              <w:rPr>
                <w:rFonts w:ascii="Times New Roman" w:hAnsi="Times New Roman" w:eastAsia="宋体" w:cs="Times New Roman"/>
                <w:b w:val="0"/>
                <w:i w:val="0"/>
                <w:sz w:val="21"/>
              </w:rPr>
              <w:t>官方推荐，支持 HTTP/1.1 + WebSocket，开发体验好</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数据校验</w:t>
            </w:r>
          </w:p>
        </w:tc>
        <w:tc>
          <w:tcPr>
            <w:tcW w:type="dxa" w:w="2767"/>
          </w:tcPr>
          <w:p>
            <w:pPr>
              <w:keepNext w:val="0"/>
              <w:spacing w:line="240" w:lineRule="auto" w:before="0" w:after="0"/>
              <w:jc w:val="left"/>
            </w:pPr>
            <w:r/>
            <w:r>
              <w:rPr>
                <w:rFonts w:ascii="Times New Roman" w:hAnsi="Times New Roman" w:eastAsia="宋体" w:cs="Times New Roman"/>
                <w:b w:val="0"/>
                <w:i w:val="0"/>
                <w:sz w:val="21"/>
              </w:rPr>
              <w:t>Pydantic ≥ 2.6.0 / Pydantic Settings ≥ 2.2.0</w:t>
            </w:r>
          </w:p>
        </w:tc>
        <w:tc>
          <w:tcPr>
            <w:tcW w:type="dxa" w:w="2767"/>
          </w:tcPr>
          <w:p>
            <w:pPr>
              <w:keepNext w:val="0"/>
              <w:spacing w:line="240" w:lineRule="auto" w:before="0" w:after="0"/>
              <w:jc w:val="left"/>
            </w:pPr>
            <w:r/>
            <w:r>
              <w:rPr>
                <w:rFonts w:ascii="Times New Roman" w:hAnsi="Times New Roman" w:eastAsia="宋体" w:cs="Times New Roman"/>
                <w:b w:val="0"/>
                <w:i w:val="0"/>
                <w:sz w:val="21"/>
              </w:rPr>
              <w:t>与 FastAPI 一体；v2 性能提升显著，类型注解即校验</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Agent 编排</w:t>
            </w:r>
          </w:p>
        </w:tc>
        <w:tc>
          <w:tcPr>
            <w:tcW w:type="dxa" w:w="2767"/>
          </w:tcPr>
          <w:p>
            <w:pPr>
              <w:keepNext w:val="0"/>
              <w:spacing w:line="240" w:lineRule="auto" w:before="0" w:after="0"/>
              <w:jc w:val="left"/>
            </w:pPr>
            <w:r/>
            <w:r>
              <w:rPr>
                <w:rFonts w:ascii="Times New Roman" w:hAnsi="Times New Roman" w:eastAsia="宋体" w:cs="Times New Roman"/>
                <w:b w:val="0"/>
                <w:i w:val="0"/>
                <w:sz w:val="21"/>
              </w:rPr>
              <w:t>LangGraph ≥ 0.1.0</w:t>
            </w:r>
          </w:p>
        </w:tc>
        <w:tc>
          <w:tcPr>
            <w:tcW w:type="dxa" w:w="2767"/>
          </w:tcPr>
          <w:p>
            <w:pPr>
              <w:keepNext w:val="0"/>
              <w:spacing w:line="240" w:lineRule="auto" w:before="0" w:after="0"/>
              <w:jc w:val="left"/>
            </w:pPr>
            <w:r/>
            <w:r>
              <w:rPr>
                <w:rFonts w:ascii="Times New Roman" w:hAnsi="Times New Roman" w:eastAsia="宋体" w:cs="Times New Roman"/>
                <w:b w:val="0"/>
                <w:i w:val="0"/>
                <w:sz w:val="21"/>
              </w:rPr>
              <w:t>LangChain 官方状态机方案，支持条件路由与状态回放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LangChain 核心</w:t>
            </w:r>
          </w:p>
        </w:tc>
        <w:tc>
          <w:tcPr>
            <w:tcW w:type="dxa" w:w="2767"/>
          </w:tcPr>
          <w:p>
            <w:pPr>
              <w:keepNext w:val="0"/>
              <w:spacing w:line="240" w:lineRule="auto" w:before="0" w:after="0"/>
              <w:jc w:val="left"/>
            </w:pPr>
            <w:r/>
            <w:r>
              <w:rPr>
                <w:rFonts w:ascii="Times New Roman" w:hAnsi="Times New Roman" w:eastAsia="宋体" w:cs="Times New Roman"/>
                <w:b w:val="0"/>
                <w:i w:val="0"/>
                <w:sz w:val="21"/>
              </w:rPr>
              <w:t>langchain / langchain-community ≥ 0.2.0</w:t>
            </w:r>
          </w:p>
        </w:tc>
        <w:tc>
          <w:tcPr>
            <w:tcW w:type="dxa" w:w="2767"/>
          </w:tcPr>
          <w:p>
            <w:pPr>
              <w:keepNext w:val="0"/>
              <w:spacing w:line="240" w:lineRule="auto" w:before="0" w:after="0"/>
              <w:jc w:val="left"/>
            </w:pPr>
            <w:r/>
            <w:r>
              <w:rPr>
                <w:rFonts w:ascii="Times New Roman" w:hAnsi="Times New Roman" w:eastAsia="宋体" w:cs="Times New Roman"/>
                <w:b w:val="0"/>
                <w:i w:val="0"/>
                <w:sz w:val="21"/>
              </w:rPr>
              <w:t>PromptTemplate、OutputParser 等复用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OpenAI SDK</w:t>
            </w:r>
          </w:p>
        </w:tc>
        <w:tc>
          <w:tcPr>
            <w:tcW w:type="dxa" w:w="2767"/>
          </w:tcPr>
          <w:p>
            <w:pPr>
              <w:keepNext w:val="0"/>
              <w:spacing w:line="240" w:lineRule="auto" w:before="0" w:after="0"/>
              <w:jc w:val="left"/>
            </w:pPr>
            <w:r/>
            <w:r>
              <w:rPr>
                <w:rFonts w:ascii="Times New Roman" w:hAnsi="Times New Roman" w:eastAsia="宋体" w:cs="Times New Roman"/>
                <w:b w:val="0"/>
                <w:i w:val="0"/>
                <w:sz w:val="21"/>
              </w:rPr>
              <w:t>openai ≥ 1.25.0</w:t>
            </w:r>
          </w:p>
        </w:tc>
        <w:tc>
          <w:tcPr>
            <w:tcW w:type="dxa" w:w="2767"/>
          </w:tcPr>
          <w:p>
            <w:pPr>
              <w:keepNext w:val="0"/>
              <w:spacing w:line="240" w:lineRule="auto" w:before="0" w:after="0"/>
              <w:jc w:val="left"/>
            </w:pPr>
            <w:r/>
            <w:r>
              <w:rPr>
                <w:rFonts w:ascii="Times New Roman" w:hAnsi="Times New Roman" w:eastAsia="宋体" w:cs="Times New Roman"/>
                <w:b w:val="0"/>
                <w:i w:val="0"/>
                <w:sz w:val="21"/>
              </w:rPr>
              <w:t>DashScope / 讯飞星火 / DeepSeek 均提供 OpenAI 兼容接口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重试库</w:t>
            </w:r>
          </w:p>
        </w:tc>
        <w:tc>
          <w:tcPr>
            <w:tcW w:type="dxa" w:w="2767"/>
          </w:tcPr>
          <w:p>
            <w:pPr>
              <w:keepNext w:val="0"/>
              <w:spacing w:line="240" w:lineRule="auto" w:before="0" w:after="0"/>
              <w:jc w:val="left"/>
            </w:pPr>
            <w:r/>
            <w:r>
              <w:rPr>
                <w:rFonts w:ascii="Times New Roman" w:hAnsi="Times New Roman" w:eastAsia="宋体" w:cs="Times New Roman"/>
                <w:b w:val="0"/>
                <w:i w:val="0"/>
                <w:sz w:val="21"/>
              </w:rPr>
              <w:t>tenacity ≥ 8.3.0</w:t>
            </w:r>
          </w:p>
        </w:tc>
        <w:tc>
          <w:tcPr>
            <w:tcW w:type="dxa" w:w="2767"/>
          </w:tcPr>
          <w:p>
            <w:pPr>
              <w:keepNext w:val="0"/>
              <w:spacing w:line="240" w:lineRule="auto" w:before="0" w:after="0"/>
              <w:jc w:val="left"/>
            </w:pPr>
            <w:r/>
            <w:r>
              <w:rPr>
                <w:rFonts w:ascii="Times New Roman" w:hAnsi="Times New Roman" w:eastAsia="宋体" w:cs="Times New Roman"/>
                <w:b w:val="0"/>
                <w:i w:val="0"/>
                <w:sz w:val="21"/>
              </w:rPr>
              <w:t>LLM 调用指数退避</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后端 日志库</w:t>
            </w:r>
          </w:p>
        </w:tc>
        <w:tc>
          <w:tcPr>
            <w:tcW w:type="dxa" w:w="2767"/>
          </w:tcPr>
          <w:p>
            <w:pPr>
              <w:keepNext w:val="0"/>
              <w:spacing w:line="240" w:lineRule="auto" w:before="0" w:after="0"/>
              <w:jc w:val="left"/>
            </w:pPr>
            <w:r/>
            <w:r>
              <w:rPr>
                <w:rFonts w:ascii="Times New Roman" w:hAnsi="Times New Roman" w:eastAsia="宋体" w:cs="Times New Roman"/>
                <w:b w:val="0"/>
                <w:i w:val="0"/>
                <w:sz w:val="21"/>
              </w:rPr>
              <w:t>loguru ≥ 0.7.0</w:t>
            </w:r>
          </w:p>
        </w:tc>
        <w:tc>
          <w:tcPr>
            <w:tcW w:type="dxa" w:w="2767"/>
          </w:tcPr>
          <w:p>
            <w:pPr>
              <w:keepNext w:val="0"/>
              <w:spacing w:line="240" w:lineRule="auto" w:before="0" w:after="0"/>
              <w:jc w:val="left"/>
            </w:pPr>
            <w:r/>
            <w:r>
              <w:rPr>
                <w:rFonts w:ascii="Times New Roman" w:hAnsi="Times New Roman" w:eastAsia="宋体" w:cs="Times New Roman"/>
                <w:b w:val="0"/>
                <w:i w:val="0"/>
                <w:sz w:val="21"/>
              </w:rPr>
              <w:t>零配置、彩色输出、原生 trace_id 注入</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页面技术</w:t>
            </w:r>
          </w:p>
        </w:tc>
        <w:tc>
          <w:tcPr>
            <w:tcW w:type="dxa" w:w="2767"/>
          </w:tcPr>
          <w:p>
            <w:pPr>
              <w:keepNext w:val="0"/>
              <w:spacing w:line="240" w:lineRule="auto" w:before="0" w:after="0"/>
              <w:jc w:val="left"/>
            </w:pPr>
            <w:r/>
            <w:r>
              <w:rPr>
                <w:rFonts w:ascii="Times New Roman" w:hAnsi="Times New Roman" w:eastAsia="宋体" w:cs="Times New Roman"/>
                <w:b w:val="0"/>
                <w:i w:val="0"/>
                <w:sz w:val="21"/>
              </w:rPr>
              <w:t>原生 HTML / CSS / JS（无框架）</w:t>
            </w:r>
          </w:p>
        </w:tc>
        <w:tc>
          <w:tcPr>
            <w:tcW w:type="dxa" w:w="2767"/>
          </w:tcPr>
          <w:p>
            <w:pPr>
              <w:keepNext w:val="0"/>
              <w:spacing w:line="240" w:lineRule="auto" w:before="0" w:after="0"/>
              <w:jc w:val="left"/>
            </w:pPr>
            <w:r/>
            <w:r>
              <w:rPr>
                <w:rFonts w:ascii="Times New Roman" w:hAnsi="Times New Roman" w:eastAsia="宋体" w:cs="Times New Roman"/>
                <w:b w:val="0"/>
                <w:i w:val="0"/>
                <w:sz w:val="21"/>
              </w:rPr>
              <w:t>12 个页面均为业务页，无重型状态管理需求</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样式系统</w:t>
            </w:r>
          </w:p>
        </w:tc>
        <w:tc>
          <w:tcPr>
            <w:tcW w:type="dxa" w:w="2767"/>
          </w:tcPr>
          <w:p>
            <w:pPr>
              <w:keepNext w:val="0"/>
              <w:spacing w:line="240" w:lineRule="auto" w:before="0" w:after="0"/>
              <w:jc w:val="left"/>
            </w:pPr>
            <w:r/>
            <w:r>
              <w:rPr>
                <w:rFonts w:ascii="Times New Roman" w:hAnsi="Times New Roman" w:eastAsia="宋体" w:cs="Times New Roman"/>
                <w:b w:val="0"/>
                <w:i w:val="0"/>
                <w:sz w:val="21"/>
              </w:rPr>
              <w:t>CSS 变量设计令牌 + styles-v4.css（395 行）</w:t>
            </w:r>
          </w:p>
        </w:tc>
        <w:tc>
          <w:tcPr>
            <w:tcW w:type="dxa" w:w="2767"/>
          </w:tcPr>
          <w:p>
            <w:pPr>
              <w:keepNext w:val="0"/>
              <w:spacing w:line="240" w:lineRule="auto" w:before="0" w:after="0"/>
              <w:jc w:val="left"/>
            </w:pPr>
            <w:r/>
            <w:r>
              <w:rPr>
                <w:rFonts w:ascii="Times New Roman" w:hAnsi="Times New Roman" w:eastAsia="宋体" w:cs="Times New Roman"/>
                <w:b w:val="0"/>
                <w:i w:val="0"/>
                <w:sz w:val="21"/>
              </w:rPr>
              <w:t>单一暖色调学习风格（背景 #FAF8F5、强调 #C77B3C）</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Markdown</w:t>
            </w:r>
          </w:p>
        </w:tc>
        <w:tc>
          <w:tcPr>
            <w:tcW w:type="dxa" w:w="2767"/>
          </w:tcPr>
          <w:p>
            <w:pPr>
              <w:keepNext w:val="0"/>
              <w:spacing w:line="240" w:lineRule="auto" w:before="0" w:after="0"/>
              <w:jc w:val="left"/>
            </w:pPr>
            <w:r/>
            <w:r>
              <w:rPr>
                <w:rFonts w:ascii="Times New Roman" w:hAnsi="Times New Roman" w:eastAsia="宋体" w:cs="Times New Roman"/>
                <w:b w:val="0"/>
                <w:i w:val="0"/>
                <w:sz w:val="21"/>
              </w:rPr>
              <w:t>marked 4.3.0</w:t>
            </w:r>
          </w:p>
        </w:tc>
        <w:tc>
          <w:tcPr>
            <w:tcW w:type="dxa" w:w="2767"/>
          </w:tcPr>
          <w:p>
            <w:pPr>
              <w:keepNext w:val="0"/>
              <w:spacing w:line="240" w:lineRule="auto" w:before="0" w:after="0"/>
              <w:jc w:val="left"/>
            </w:pPr>
            <w:r/>
            <w:r>
              <w:rPr>
                <w:rFonts w:ascii="Times New Roman" w:hAnsi="Times New Roman" w:eastAsia="宋体" w:cs="Times New Roman"/>
                <w:b w:val="0"/>
                <w:i w:val="0"/>
                <w:sz w:val="21"/>
              </w:rPr>
              <w:t>与 highlight.js 集成简单</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代码高亮</w:t>
            </w:r>
          </w:p>
        </w:tc>
        <w:tc>
          <w:tcPr>
            <w:tcW w:type="dxa" w:w="2767"/>
          </w:tcPr>
          <w:p>
            <w:pPr>
              <w:keepNext w:val="0"/>
              <w:spacing w:line="240" w:lineRule="auto" w:before="0" w:after="0"/>
              <w:jc w:val="left"/>
            </w:pPr>
            <w:r/>
            <w:r>
              <w:rPr>
                <w:rFonts w:ascii="Times New Roman" w:hAnsi="Times New Roman" w:eastAsia="宋体" w:cs="Times New Roman"/>
                <w:b w:val="0"/>
                <w:i w:val="0"/>
                <w:sz w:val="21"/>
              </w:rPr>
              <w:t>highlight.js 11.9.0</w:t>
            </w:r>
          </w:p>
        </w:tc>
        <w:tc>
          <w:tcPr>
            <w:tcW w:type="dxa" w:w="2767"/>
          </w:tcPr>
          <w:p>
            <w:pPr>
              <w:keepNext w:val="0"/>
              <w:spacing w:line="240" w:lineRule="auto" w:before="0" w:after="0"/>
              <w:jc w:val="left"/>
            </w:pPr>
            <w:r/>
            <w:r>
              <w:rPr>
                <w:rFonts w:ascii="Times New Roman" w:hAnsi="Times New Roman" w:eastAsia="宋体" w:cs="Times New Roman"/>
                <w:b w:val="0"/>
                <w:i w:val="0"/>
                <w:sz w:val="21"/>
              </w:rPr>
              <w:t>github.min.css 主题贴近纸质教材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数学公式</w:t>
            </w:r>
          </w:p>
        </w:tc>
        <w:tc>
          <w:tcPr>
            <w:tcW w:type="dxa" w:w="2767"/>
          </w:tcPr>
          <w:p>
            <w:pPr>
              <w:keepNext w:val="0"/>
              <w:spacing w:line="240" w:lineRule="auto" w:before="0" w:after="0"/>
              <w:jc w:val="left"/>
            </w:pPr>
            <w:r/>
            <w:r>
              <w:rPr>
                <w:rFonts w:ascii="Times New Roman" w:hAnsi="Times New Roman" w:eastAsia="宋体" w:cs="Times New Roman"/>
                <w:b w:val="0"/>
                <w:i w:val="0"/>
                <w:sz w:val="21"/>
              </w:rPr>
              <w:t>KaTeX 0.16.9</w:t>
            </w:r>
          </w:p>
        </w:tc>
        <w:tc>
          <w:tcPr>
            <w:tcW w:type="dxa" w:w="2767"/>
          </w:tcPr>
          <w:p>
            <w:pPr>
              <w:keepNext w:val="0"/>
              <w:spacing w:line="240" w:lineRule="auto" w:before="0" w:after="0"/>
              <w:jc w:val="left"/>
            </w:pPr>
            <w:r/>
            <w:r>
              <w:rPr>
                <w:rFonts w:ascii="Times New Roman" w:hAnsi="Times New Roman" w:eastAsia="宋体" w:cs="Times New Roman"/>
                <w:b w:val="0"/>
                <w:i w:val="0"/>
                <w:sz w:val="21"/>
              </w:rPr>
              <w:t>服务端先占位再回填（chat.html:564-583）</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知识图谱</w:t>
            </w:r>
          </w:p>
        </w:tc>
        <w:tc>
          <w:tcPr>
            <w:tcW w:type="dxa" w:w="2767"/>
          </w:tcPr>
          <w:p>
            <w:pPr>
              <w:keepNext w:val="0"/>
              <w:spacing w:line="240" w:lineRule="auto" w:before="0" w:after="0"/>
              <w:jc w:val="left"/>
            </w:pPr>
            <w:r/>
            <w:r>
              <w:rPr>
                <w:rFonts w:ascii="Times New Roman" w:hAnsi="Times New Roman" w:eastAsia="宋体" w:cs="Times New Roman"/>
                <w:b w:val="0"/>
                <w:i w:val="0"/>
                <w:sz w:val="21"/>
              </w:rPr>
              <w:t>ECharts 5（type:'graph', layout:'force'）</w:t>
            </w:r>
          </w:p>
        </w:tc>
        <w:tc>
          <w:tcPr>
            <w:tcW w:type="dxa" w:w="2767"/>
          </w:tcPr>
          <w:p>
            <w:pPr>
              <w:keepNext w:val="0"/>
              <w:spacing w:line="240" w:lineRule="auto" w:before="0" w:after="0"/>
              <w:jc w:val="left"/>
            </w:pPr>
            <w:r/>
            <w:r>
              <w:rPr>
                <w:rFonts w:ascii="Times New Roman" w:hAnsi="Times New Roman" w:eastAsia="宋体" w:cs="Times New Roman"/>
                <w:b w:val="0"/>
                <w:i w:val="0"/>
                <w:sz w:val="21"/>
              </w:rPr>
              <w:t>内置力导向布局，无需引入 Cytoscape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动画沙箱</w:t>
            </w:r>
          </w:p>
        </w:tc>
        <w:tc>
          <w:tcPr>
            <w:tcW w:type="dxa" w:w="2767"/>
          </w:tcPr>
          <w:p>
            <w:pPr>
              <w:keepNext w:val="0"/>
              <w:spacing w:line="240" w:lineRule="auto" w:before="0" w:after="0"/>
              <w:jc w:val="left"/>
            </w:pPr>
            <w:r/>
            <w:r>
              <w:rPr>
                <w:rFonts w:ascii="Times New Roman" w:hAnsi="Times New Roman" w:eastAsia="宋体" w:cs="Times New Roman"/>
                <w:b w:val="0"/>
                <w:i w:val="0"/>
                <w:sz w:val="21"/>
              </w:rPr>
              <w:t>p5.js + iframe sandbox</w:t>
            </w:r>
          </w:p>
        </w:tc>
        <w:tc>
          <w:tcPr>
            <w:tcW w:type="dxa" w:w="2767"/>
          </w:tcPr>
          <w:p>
            <w:pPr>
              <w:keepNext w:val="0"/>
              <w:spacing w:line="240" w:lineRule="auto" w:before="0" w:after="0"/>
              <w:jc w:val="left"/>
            </w:pPr>
            <w:r/>
            <w:r>
              <w:rPr>
                <w:rFonts w:ascii="Times New Roman" w:hAnsi="Times New Roman" w:eastAsia="宋体" w:cs="Times New Roman"/>
                <w:b w:val="0"/>
                <w:i w:val="0"/>
                <w:sz w:val="21"/>
              </w:rPr>
              <w:t>隔离 LLM 生成的代码，保证安全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前端 图标</w:t>
            </w:r>
          </w:p>
        </w:tc>
        <w:tc>
          <w:tcPr>
            <w:tcW w:type="dxa" w:w="2767"/>
          </w:tcPr>
          <w:p>
            <w:pPr>
              <w:keepNext w:val="0"/>
              <w:spacing w:line="240" w:lineRule="auto" w:before="0" w:after="0"/>
              <w:jc w:val="left"/>
            </w:pPr>
            <w:r/>
            <w:r>
              <w:rPr>
                <w:rFonts w:ascii="Times New Roman" w:hAnsi="Times New Roman" w:eastAsia="宋体" w:cs="Times New Roman"/>
                <w:b w:val="0"/>
                <w:i w:val="0"/>
                <w:sz w:val="21"/>
              </w:rPr>
              <w:t>Lucide 0.460</w:t>
            </w:r>
          </w:p>
        </w:tc>
        <w:tc>
          <w:tcPr>
            <w:tcW w:type="dxa" w:w="2767"/>
          </w:tcPr>
          <w:p>
            <w:pPr>
              <w:keepNext w:val="0"/>
              <w:spacing w:line="240" w:lineRule="auto" w:before="0" w:after="0"/>
              <w:jc w:val="left"/>
            </w:pPr>
            <w:r/>
            <w:r>
              <w:rPr>
                <w:rFonts w:ascii="Times New Roman" w:hAnsi="Times New Roman" w:eastAsia="宋体" w:cs="Times New Roman"/>
                <w:b w:val="0"/>
                <w:i w:val="0"/>
                <w:sz w:val="21"/>
              </w:rPr>
              <w:t>SVG 图标，CDN 加载</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关系数据库</w:t>
            </w:r>
          </w:p>
        </w:tc>
        <w:tc>
          <w:tcPr>
            <w:tcW w:type="dxa" w:w="2767"/>
          </w:tcPr>
          <w:p>
            <w:pPr>
              <w:keepNext w:val="0"/>
              <w:spacing w:line="240" w:lineRule="auto" w:before="0" w:after="0"/>
              <w:jc w:val="left"/>
            </w:pPr>
            <w:r/>
            <w:r>
              <w:rPr>
                <w:rFonts w:ascii="Times New Roman" w:hAnsi="Times New Roman" w:eastAsia="宋体" w:cs="Times New Roman"/>
                <w:b w:val="0"/>
                <w:i w:val="0"/>
                <w:sz w:val="21"/>
              </w:rPr>
              <w:t>PostgreSQL 17</w:t>
            </w:r>
          </w:p>
        </w:tc>
        <w:tc>
          <w:tcPr>
            <w:tcW w:type="dxa" w:w="2767"/>
          </w:tcPr>
          <w:p>
            <w:pPr>
              <w:keepNext w:val="0"/>
              <w:spacing w:line="240" w:lineRule="auto" w:before="0" w:after="0"/>
              <w:jc w:val="left"/>
            </w:pPr>
            <w:r/>
            <w:r>
              <w:rPr>
                <w:rFonts w:ascii="Times New Roman" w:hAnsi="Times New Roman" w:eastAsia="宋体" w:cs="Times New Roman"/>
                <w:b w:val="0"/>
                <w:i w:val="0"/>
                <w:sz w:val="21"/>
              </w:rPr>
              <w:t>pgvector 扩展与 JSONB 全表支持；HNSW 索引原生支持</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异步驱动</w:t>
            </w:r>
          </w:p>
        </w:tc>
        <w:tc>
          <w:tcPr>
            <w:tcW w:type="dxa" w:w="2767"/>
          </w:tcPr>
          <w:p>
            <w:pPr>
              <w:keepNext w:val="0"/>
              <w:spacing w:line="240" w:lineRule="auto" w:before="0" w:after="0"/>
              <w:jc w:val="left"/>
            </w:pPr>
            <w:r/>
            <w:r>
              <w:rPr>
                <w:rFonts w:ascii="Times New Roman" w:hAnsi="Times New Roman" w:eastAsia="宋体" w:cs="Times New Roman"/>
                <w:b w:val="0"/>
                <w:i w:val="0"/>
                <w:sz w:val="21"/>
              </w:rPr>
              <w:t>asyncpg ≥ 0.29.0</w:t>
            </w:r>
          </w:p>
        </w:tc>
        <w:tc>
          <w:tcPr>
            <w:tcW w:type="dxa" w:w="2767"/>
          </w:tcPr>
          <w:p>
            <w:pPr>
              <w:keepNext w:val="0"/>
              <w:spacing w:line="240" w:lineRule="auto" w:before="0" w:after="0"/>
              <w:jc w:val="left"/>
            </w:pPr>
            <w:r/>
            <w:r>
              <w:rPr>
                <w:rFonts w:ascii="Times New Roman" w:hAnsi="Times New Roman" w:eastAsia="宋体" w:cs="Times New Roman"/>
                <w:b w:val="0"/>
                <w:i w:val="0"/>
                <w:sz w:val="21"/>
              </w:rPr>
              <w:t>比 psycopg 异步性能高 2-3 倍</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ORM</w:t>
            </w:r>
          </w:p>
        </w:tc>
        <w:tc>
          <w:tcPr>
            <w:tcW w:type="dxa" w:w="2767"/>
          </w:tcPr>
          <w:p>
            <w:pPr>
              <w:keepNext w:val="0"/>
              <w:spacing w:line="240" w:lineRule="auto" w:before="0" w:after="0"/>
              <w:jc w:val="left"/>
            </w:pPr>
            <w:r/>
            <w:r>
              <w:rPr>
                <w:rFonts w:ascii="Times New Roman" w:hAnsi="Times New Roman" w:eastAsia="宋体" w:cs="Times New Roman"/>
                <w:b w:val="0"/>
                <w:i w:val="0"/>
                <w:sz w:val="21"/>
              </w:rPr>
              <w:t>SQLAlchemy ≥ 2.0.0（async 风格）</w:t>
            </w:r>
          </w:p>
        </w:tc>
        <w:tc>
          <w:tcPr>
            <w:tcW w:type="dxa" w:w="2767"/>
          </w:tcPr>
          <w:p>
            <w:pPr>
              <w:keepNext w:val="0"/>
              <w:spacing w:line="240" w:lineRule="auto" w:before="0" w:after="0"/>
              <w:jc w:val="left"/>
            </w:pPr>
            <w:r/>
            <w:r>
              <w:rPr>
                <w:rFonts w:ascii="Times New Roman" w:hAnsi="Times New Roman" w:eastAsia="宋体" w:cs="Times New Roman"/>
                <w:b w:val="0"/>
                <w:i w:val="0"/>
                <w:sz w:val="21"/>
              </w:rPr>
              <w:t>类型化 relationship，Pydantic 双向映射成熟</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向量检索</w:t>
            </w:r>
          </w:p>
        </w:tc>
        <w:tc>
          <w:tcPr>
            <w:tcW w:type="dxa" w:w="2767"/>
          </w:tcPr>
          <w:p>
            <w:pPr>
              <w:keepNext w:val="0"/>
              <w:spacing w:line="240" w:lineRule="auto" w:before="0" w:after="0"/>
              <w:jc w:val="left"/>
            </w:pPr>
            <w:r/>
            <w:r>
              <w:rPr>
                <w:rFonts w:ascii="Times New Roman" w:hAnsi="Times New Roman" w:eastAsia="宋体" w:cs="Times New Roman"/>
                <w:b w:val="0"/>
                <w:i w:val="0"/>
                <w:sz w:val="21"/>
              </w:rPr>
              <w:t>pgvector ≥ 0.4.0 + HNSW（m=16, ef_construction=200）</w:t>
            </w:r>
          </w:p>
        </w:tc>
        <w:tc>
          <w:tcPr>
            <w:tcW w:type="dxa" w:w="2767"/>
          </w:tcPr>
          <w:p>
            <w:pPr>
              <w:keepNext w:val="0"/>
              <w:spacing w:line="240" w:lineRule="auto" w:before="0" w:after="0"/>
              <w:jc w:val="left"/>
            </w:pPr>
            <w:r/>
            <w:r>
              <w:rPr>
                <w:rFonts w:ascii="Times New Roman" w:hAnsi="Times New Roman" w:eastAsia="宋体" w:cs="Times New Roman"/>
                <w:b w:val="0"/>
                <w:i w:val="0"/>
                <w:sz w:val="21"/>
              </w:rPr>
              <w:t>与 PG 共事务，简化数据一致性；100 万级向量召回 P95 &lt; 50 ms</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全文索引</w:t>
            </w:r>
          </w:p>
        </w:tc>
        <w:tc>
          <w:tcPr>
            <w:tcW w:type="dxa" w:w="2767"/>
          </w:tcPr>
          <w:p>
            <w:pPr>
              <w:keepNext w:val="0"/>
              <w:spacing w:line="240" w:lineRule="auto" w:before="0" w:after="0"/>
              <w:jc w:val="left"/>
            </w:pPr>
            <w:r/>
            <w:r>
              <w:rPr>
                <w:rFonts w:ascii="Times New Roman" w:hAnsi="Times New Roman" w:eastAsia="宋体" w:cs="Times New Roman"/>
                <w:b w:val="0"/>
                <w:i w:val="0"/>
                <w:sz w:val="21"/>
              </w:rPr>
              <w:t>PostgreSQL to_tsvector('simple', text_search) + GIN</w:t>
            </w:r>
          </w:p>
        </w:tc>
        <w:tc>
          <w:tcPr>
            <w:tcW w:type="dxa" w:w="2767"/>
          </w:tcPr>
          <w:p>
            <w:pPr>
              <w:keepNext w:val="0"/>
              <w:spacing w:line="240" w:lineRule="auto" w:before="0" w:after="0"/>
              <w:jc w:val="left"/>
            </w:pPr>
            <w:r/>
            <w:r>
              <w:rPr>
                <w:rFonts w:ascii="Times New Roman" w:hAnsi="Times New Roman" w:eastAsia="宋体" w:cs="Times New Roman"/>
                <w:b w:val="0"/>
                <w:i w:val="0"/>
                <w:sz w:val="21"/>
              </w:rPr>
              <w:t>与向量检索在同一表；jieba 分词后写入 text_search 列</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迁移</w:t>
            </w:r>
          </w:p>
        </w:tc>
        <w:tc>
          <w:tcPr>
            <w:tcW w:type="dxa" w:w="2767"/>
          </w:tcPr>
          <w:p>
            <w:pPr>
              <w:keepNext w:val="0"/>
              <w:spacing w:line="240" w:lineRule="auto" w:before="0" w:after="0"/>
              <w:jc w:val="left"/>
            </w:pPr>
            <w:r/>
            <w:r>
              <w:rPr>
                <w:rFonts w:ascii="Times New Roman" w:hAnsi="Times New Roman" w:eastAsia="宋体" w:cs="Times New Roman"/>
                <w:b w:val="0"/>
                <w:i w:val="0"/>
                <w:sz w:val="21"/>
              </w:rPr>
              <w:t>Alembic ≥ 1.13.0</w:t>
            </w:r>
          </w:p>
        </w:tc>
        <w:tc>
          <w:tcPr>
            <w:tcW w:type="dxa" w:w="2767"/>
          </w:tcPr>
          <w:p>
            <w:pPr>
              <w:keepNext w:val="0"/>
              <w:spacing w:line="240" w:lineRule="auto" w:before="0" w:after="0"/>
              <w:jc w:val="left"/>
            </w:pPr>
            <w:r/>
            <w:r>
              <w:rPr>
                <w:rFonts w:ascii="Times New Roman" w:hAnsi="Times New Roman" w:eastAsia="宋体" w:cs="Times New Roman"/>
                <w:b w:val="0"/>
                <w:i w:val="0"/>
                <w:sz w:val="21"/>
              </w:rPr>
              <w:t>17 个版本文件记录 schema 演进</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数据层 缓存</w:t>
            </w:r>
          </w:p>
        </w:tc>
        <w:tc>
          <w:tcPr>
            <w:tcW w:type="dxa" w:w="2767"/>
          </w:tcPr>
          <w:p>
            <w:pPr>
              <w:keepNext w:val="0"/>
              <w:spacing w:line="240" w:lineRule="auto" w:before="0" w:after="0"/>
              <w:jc w:val="left"/>
            </w:pPr>
            <w:r/>
            <w:r>
              <w:rPr>
                <w:rFonts w:ascii="Times New Roman" w:hAnsi="Times New Roman" w:eastAsia="宋体" w:cs="Times New Roman"/>
                <w:b w:val="0"/>
                <w:i w:val="0"/>
                <w:sz w:val="21"/>
              </w:rPr>
              <w:t>进程内 dict（_retrieval_cache）</w:t>
            </w:r>
          </w:p>
        </w:tc>
        <w:tc>
          <w:tcPr>
            <w:tcW w:type="dxa" w:w="2767"/>
          </w:tcPr>
          <w:p>
            <w:pPr>
              <w:keepNext w:val="0"/>
              <w:spacing w:line="240" w:lineRule="auto" w:before="0" w:after="0"/>
              <w:jc w:val="left"/>
            </w:pPr>
            <w:r/>
            <w:r>
              <w:rPr>
                <w:rFonts w:ascii="Times New Roman" w:hAnsi="Times New Roman" w:eastAsia="宋体" w:cs="Times New Roman"/>
                <w:b w:val="0"/>
                <w:i w:val="0"/>
                <w:sz w:val="21"/>
              </w:rPr>
              <w:t>单进程够用，无需引入 Redis 增加部署依赖</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LLM Provider</w:t>
            </w:r>
          </w:p>
        </w:tc>
        <w:tc>
          <w:tcPr>
            <w:tcW w:type="dxa" w:w="2767"/>
          </w:tcPr>
          <w:p>
            <w:pPr>
              <w:keepNext w:val="0"/>
              <w:spacing w:line="240" w:lineRule="auto" w:before="0" w:after="0"/>
              <w:jc w:val="left"/>
            </w:pPr>
            <w:r/>
            <w:r>
              <w:rPr>
                <w:rFonts w:ascii="Times New Roman" w:hAnsi="Times New Roman" w:eastAsia="宋体" w:cs="Times New Roman"/>
                <w:b w:val="0"/>
                <w:i w:val="0"/>
                <w:sz w:val="21"/>
              </w:rPr>
              <w:t>qwen（DashScope）</w:t>
            </w:r>
          </w:p>
        </w:tc>
        <w:tc>
          <w:tcPr>
            <w:tcW w:type="dxa" w:w="2767"/>
          </w:tcPr>
          <w:p>
            <w:pPr>
              <w:keepNext w:val="0"/>
              <w:spacing w:line="240" w:lineRule="auto" w:before="0" w:after="0"/>
              <w:jc w:val="left"/>
            </w:pPr>
            <w:r/>
            <w:r>
              <w:rPr>
                <w:rFonts w:ascii="Times New Roman" w:hAnsi="Times New Roman" w:eastAsia="宋体" w:cs="Times New Roman"/>
                <w:b w:val="0"/>
                <w:i w:val="0"/>
                <w:sz w:val="21"/>
              </w:rPr>
              <w:t>llm.provider: qwen；llm.model: qwen3.6-flash</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LLM 多 Provider</w:t>
            </w:r>
          </w:p>
        </w:tc>
        <w:tc>
          <w:tcPr>
            <w:tcW w:type="dxa" w:w="2767"/>
          </w:tcPr>
          <w:p>
            <w:pPr>
              <w:keepNext w:val="0"/>
              <w:spacing w:line="240" w:lineRule="auto" w:before="0" w:after="0"/>
              <w:jc w:val="left"/>
            </w:pPr>
            <w:r/>
            <w:r>
              <w:rPr>
                <w:rFonts w:ascii="Times New Roman" w:hAnsi="Times New Roman" w:eastAsia="宋体" w:cs="Times New Roman"/>
                <w:b w:val="0"/>
                <w:i w:val="0"/>
                <w:sz w:val="21"/>
              </w:rPr>
              <w:t>spark / deepseek / qwen / openai</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backend/services/llm.py:90 chat_completion() 抽象统一接口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Embedding</w:t>
            </w:r>
          </w:p>
        </w:tc>
        <w:tc>
          <w:tcPr>
            <w:tcW w:type="dxa" w:w="2767"/>
          </w:tcPr>
          <w:p>
            <w:pPr>
              <w:keepNext w:val="0"/>
              <w:spacing w:line="240" w:lineRule="auto" w:before="0" w:after="0"/>
              <w:jc w:val="left"/>
            </w:pPr>
            <w:r/>
            <w:r>
              <w:rPr>
                <w:rFonts w:ascii="Times New Roman" w:hAnsi="Times New Roman" w:eastAsia="宋体" w:cs="Times New Roman"/>
                <w:b w:val="0"/>
                <w:i w:val="0"/>
                <w:sz w:val="21"/>
              </w:rPr>
              <w:t>DashScope text-embedding-v4（1024 维）</w:t>
            </w:r>
          </w:p>
        </w:tc>
        <w:tc>
          <w:tcPr>
            <w:tcW w:type="dxa" w:w="2767"/>
          </w:tcPr>
          <w:p>
            <w:pPr>
              <w:keepNext w:val="0"/>
              <w:spacing w:line="240" w:lineRule="auto" w:before="0" w:after="0"/>
              <w:jc w:val="left"/>
            </w:pPr>
            <w:r/>
            <w:r>
              <w:rPr>
                <w:rFonts w:ascii="Times New Roman" w:hAnsi="Times New Roman" w:eastAsia="宋体" w:cs="Times New Roman"/>
                <w:b w:val="0"/>
                <w:i w:val="0"/>
                <w:sz w:val="21"/>
              </w:rPr>
              <w:t>云端推理稳定，2 GB 内存环境下不 OOM</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评测 单元 / 集成</w:t>
            </w:r>
          </w:p>
        </w:tc>
        <w:tc>
          <w:tcPr>
            <w:tcW w:type="dxa" w:w="2767"/>
          </w:tcPr>
          <w:p>
            <w:pPr>
              <w:keepNext w:val="0"/>
              <w:spacing w:line="240" w:lineRule="auto" w:before="0" w:after="0"/>
              <w:jc w:val="left"/>
            </w:pPr>
            <w:r/>
            <w:r>
              <w:rPr>
                <w:rFonts w:ascii="Times New Roman" w:hAnsi="Times New Roman" w:eastAsia="宋体" w:cs="Times New Roman"/>
                <w:b w:val="0"/>
                <w:i w:val="0"/>
                <w:sz w:val="21"/>
              </w:rPr>
              <w:t>pytest-asyncio（asyncio_mode = auto）</w:t>
            </w:r>
          </w:p>
        </w:tc>
        <w:tc>
          <w:tcPr>
            <w:tcW w:type="dxa" w:w="2767"/>
          </w:tcPr>
          <w:p>
            <w:pPr>
              <w:keepNext w:val="0"/>
              <w:spacing w:line="240" w:lineRule="auto" w:before="0" w:after="0"/>
              <w:jc w:val="left"/>
            </w:pPr>
            <w:r/>
            <w:r>
              <w:rPr>
                <w:rFonts w:ascii="Times New Roman" w:hAnsi="Times New Roman" w:eastAsia="宋体" w:cs="Times New Roman"/>
                <w:b w:val="0"/>
                <w:i w:val="0"/>
                <w:sz w:val="21"/>
              </w:rPr>
              <w:t>tests/test_*.py 共 6 个文件</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评测 L1 健康检查</w:t>
            </w:r>
          </w:p>
        </w:tc>
        <w:tc>
          <w:tcPr>
            <w:tcW w:type="dxa" w:w="2767"/>
          </w:tcPr>
          <w:p>
            <w:pPr>
              <w:keepNext w:val="0"/>
              <w:spacing w:line="240" w:lineRule="auto" w:before="0" w:after="0"/>
              <w:jc w:val="left"/>
            </w:pPr>
            <w:r/>
            <w:r>
              <w:rPr>
                <w:rFonts w:ascii="Times New Roman" w:hAnsi="Times New Roman" w:eastAsia="宋体" w:cs="Times New Roman"/>
                <w:b w:val="0"/>
                <w:i w:val="0"/>
                <w:sz w:val="21"/>
              </w:rPr>
              <w:t>进程内单例 + 滑动窗口</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backend/evaluation/health_check.py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评测 L2 检索评估</w:t>
            </w:r>
          </w:p>
        </w:tc>
        <w:tc>
          <w:tcPr>
            <w:tcW w:type="dxa" w:w="2767"/>
          </w:tcPr>
          <w:p>
            <w:pPr>
              <w:keepNext w:val="0"/>
              <w:spacing w:line="240" w:lineRule="auto" w:before="0" w:after="0"/>
              <w:jc w:val="left"/>
            </w:pPr>
            <w:r/>
            <w:r>
              <w:rPr>
                <w:rFonts w:ascii="Times New Roman" w:hAnsi="Times New Roman" w:eastAsia="宋体" w:cs="Times New Roman"/>
                <w:b w:val="0"/>
                <w:i w:val="0"/>
                <w:sz w:val="21"/>
              </w:rPr>
              <w:t>自研 collector + 标准指标</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backend/evaluation/collector.py + metrics.py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评测 L3 生成评估</w:t>
            </w:r>
          </w:p>
        </w:tc>
        <w:tc>
          <w:tcPr>
            <w:tcW w:type="dxa" w:w="2767"/>
          </w:tcPr>
          <w:p>
            <w:pPr>
              <w:keepNext w:val="0"/>
              <w:spacing w:line="240" w:lineRule="auto" w:before="0" w:after="0"/>
              <w:jc w:val="left"/>
            </w:pPr>
            <w:r/>
            <w:r>
              <w:rPr>
                <w:rFonts w:ascii="Times New Roman" w:hAnsi="Times New Roman" w:eastAsia="宋体" w:cs="Times New Roman"/>
                <w:b w:val="0"/>
                <w:i w:val="0"/>
                <w:sz w:val="21"/>
              </w:rPr>
              <w:t>LLM-as-Judge（4 维度）</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backend/evaluation/judge.py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评测 L4 黄金集</w:t>
            </w:r>
          </w:p>
        </w:tc>
        <w:tc>
          <w:tcPr>
            <w:tcW w:type="dxa" w:w="2767"/>
          </w:tcPr>
          <w:p>
            <w:pPr>
              <w:keepNext w:val="0"/>
              <w:spacing w:line="240" w:lineRule="auto" w:before="0" w:after="0"/>
              <w:jc w:val="left"/>
            </w:pPr>
            <w:r/>
            <w:r>
              <w:rPr>
                <w:rFonts w:ascii="Times New Roman" w:hAnsi="Times New Roman" w:eastAsia="宋体" w:cs="Times New Roman"/>
                <w:b w:val="0"/>
                <w:i w:val="0"/>
                <w:sz w:val="21"/>
              </w:rPr>
              <w:t>15 条人工标注 + Markdown 报告</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backend/evaluation/golden_dataset.py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部署 Python 环境</w:t>
            </w:r>
          </w:p>
        </w:tc>
        <w:tc>
          <w:tcPr>
            <w:tcW w:type="dxa" w:w="2767"/>
          </w:tcPr>
          <w:p>
            <w:pPr>
              <w:keepNext w:val="0"/>
              <w:spacing w:line="240" w:lineRule="auto" w:before="0" w:after="0"/>
              <w:jc w:val="left"/>
            </w:pPr>
            <w:r/>
            <w:r>
              <w:rPr>
                <w:rFonts w:ascii="Times New Roman" w:hAnsi="Times New Roman" w:eastAsia="宋体" w:cs="Times New Roman"/>
                <w:b w:val="0"/>
                <w:i w:val="0"/>
                <w:sz w:val="21"/>
              </w:rPr>
              <w:t>conda / venv</w:t>
            </w:r>
          </w:p>
        </w:tc>
        <w:tc>
          <w:tcPr>
            <w:tcW w:type="dxa" w:w="2767"/>
          </w:tcPr>
          <w:p>
            <w:pPr>
              <w:keepNext w:val="0"/>
              <w:spacing w:line="240" w:lineRule="auto" w:before="0" w:after="0"/>
              <w:jc w:val="left"/>
            </w:pPr>
            <w:r/>
            <w:r>
              <w:rPr>
                <w:rFonts w:ascii="Times New Roman" w:hAnsi="Times New Roman" w:eastAsia="宋体" w:cs="Times New Roman"/>
                <w:b w:val="0"/>
                <w:i w:val="0"/>
                <w:sz w:val="21"/>
              </w:rPr>
              <w:t>.env.example 中含 DATABASE_URL 等</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部署 进程管理</w:t>
            </w:r>
          </w:p>
        </w:tc>
        <w:tc>
          <w:tcPr>
            <w:tcW w:type="dxa" w:w="2767"/>
          </w:tcPr>
          <w:p>
            <w:pPr>
              <w:keepNext w:val="0"/>
              <w:spacing w:line="240" w:lineRule="auto" w:before="0" w:after="0"/>
              <w:jc w:val="left"/>
            </w:pPr>
            <w:r/>
            <w:r>
              <w:rPr>
                <w:rFonts w:ascii="Times New Roman" w:hAnsi="Times New Roman" w:eastAsia="宋体" w:cs="Times New Roman"/>
                <w:b w:val="0"/>
                <w:i w:val="0"/>
                <w:sz w:val="21"/>
              </w:rPr>
              <w:t>uvicorn --reload（开发）</w:t>
            </w:r>
          </w:p>
        </w:tc>
        <w:tc>
          <w:tcPr>
            <w:tcW w:type="dxa" w:w="2767"/>
          </w:tcPr>
          <w:p>
            <w:pPr>
              <w:keepNext w:val="0"/>
              <w:spacing w:line="240" w:lineRule="auto" w:before="0" w:after="0"/>
              <w:jc w:val="left"/>
            </w:pPr>
            <w:r/>
            <w:r>
              <w:rPr>
                <w:rFonts w:ascii="Times New Roman" w:hAnsi="Times New Roman" w:eastAsia="宋体" w:cs="Times New Roman"/>
                <w:b w:val="0"/>
                <w:i w:val="0"/>
                <w:sz w:val="21"/>
              </w:rPr>
              <w:t>生产可换 gunicorn + uvicorn worker</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部署 数据库部署</w:t>
            </w:r>
          </w:p>
        </w:tc>
        <w:tc>
          <w:tcPr>
            <w:tcW w:type="dxa" w:w="2767"/>
          </w:tcPr>
          <w:p>
            <w:pPr>
              <w:keepNext w:val="0"/>
              <w:spacing w:line="240" w:lineRule="auto" w:before="0" w:after="0"/>
              <w:jc w:val="left"/>
            </w:pPr>
            <w:r/>
            <w:r>
              <w:rPr>
                <w:rFonts w:ascii="Times New Roman" w:hAnsi="Times New Roman" w:eastAsia="宋体" w:cs="Times New Roman"/>
                <w:b w:val="0"/>
                <w:i w:val="0"/>
                <w:sz w:val="21"/>
              </w:rPr>
              <w:t>Docker pgvector 镜像</w:t>
            </w:r>
          </w:p>
        </w:tc>
        <w:tc>
          <w:tcPr>
            <w:tcW w:type="dxa" w:w="2767"/>
          </w:tcPr>
          <w:p>
            <w:pPr>
              <w:keepNext w:val="0"/>
              <w:spacing w:line="240" w:lineRule="auto" w:before="0" w:after="0"/>
              <w:jc w:val="left"/>
            </w:pPr>
            <w:r/>
            <w:r>
              <w:rPr>
                <w:rFonts w:ascii="Times New Roman" w:hAnsi="Times New Roman" w:eastAsia="宋体" w:cs="Times New Roman"/>
                <w:b w:val="0"/>
                <w:i w:val="0"/>
                <w:sz w:val="21"/>
              </w:rPr>
              <w:t>pgvector/pgvector:pg17</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部署 静态文件</w:t>
            </w:r>
          </w:p>
        </w:tc>
        <w:tc>
          <w:tcPr>
            <w:tcW w:type="dxa" w:w="2767"/>
          </w:tcPr>
          <w:p>
            <w:pPr>
              <w:keepNext w:val="0"/>
              <w:spacing w:line="240" w:lineRule="auto" w:before="0" w:after="0"/>
              <w:jc w:val="left"/>
            </w:pPr>
            <w:r/>
            <w:r>
              <w:rPr>
                <w:rFonts w:ascii="Times New Roman" w:hAnsi="Times New Roman" w:eastAsia="宋体" w:cs="Times New Roman"/>
                <w:b w:val="0"/>
                <w:i w:val="0"/>
                <w:sz w:val="21"/>
              </w:rPr>
              <w:t>FastAPI StaticFiles 挂载 frontend/ 至 /app</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backend/main.py:217</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部署 邮件</w:t>
            </w:r>
          </w:p>
        </w:tc>
        <w:tc>
          <w:tcPr>
            <w:tcW w:type="dxa" w:w="2767"/>
          </w:tcPr>
          <w:p>
            <w:pPr>
              <w:keepNext w:val="0"/>
              <w:spacing w:line="240" w:lineRule="auto" w:before="0" w:after="0"/>
              <w:jc w:val="left"/>
            </w:pPr>
            <w:r/>
            <w:r>
              <w:rPr>
                <w:rFonts w:ascii="Times New Roman" w:hAnsi="Times New Roman" w:eastAsia="宋体" w:cs="Times New Roman"/>
                <w:b w:val="0"/>
                <w:i w:val="0"/>
                <w:sz w:val="21"/>
              </w:rPr>
              <w:t>aiosmtplib + SMTP（默认 163）</w:t>
            </w:r>
          </w:p>
        </w:tc>
        <w:tc>
          <w:tcPr>
            <w:tcW w:type="dxa" w:w="2767"/>
          </w:tcPr>
          <w:p>
            <w:pPr>
              <w:keepNext w:val="0"/>
              <w:spacing w:line="240" w:lineRule="auto" w:before="0" w:after="0"/>
              <w:jc w:val="left"/>
            </w:pPr>
            <w:r/>
            <w:r>
              <w:rPr>
                <w:rFonts w:ascii="Times New Roman" w:hAnsi="Times New Roman" w:eastAsia="宋体" w:cs="Times New Roman"/>
                <w:b w:val="0"/>
                <w:i w:val="0"/>
                <w:sz w:val="21"/>
              </w:rPr>
              <w:t>backend/email/sender.py</w:t>
            </w:r>
          </w:p>
        </w:tc>
      </w:tr>
    </w:tbl>
    <w:p>
      <w:pPr>
        <w:keepNext w:val="0"/>
        <w:spacing w:line="288" w:lineRule="auto" w:before="60" w:after="120"/>
        <w:jc w:val="left"/>
      </w:pPr>
      <w:r>
        <w:rPr>
          <w:rFonts w:ascii="Times New Roman" w:hAnsi="Times New Roman" w:eastAsia="宋体" w:cs="Times New Roman"/>
          <w:b w:val="0"/>
          <w:i/>
          <w:color w:val="666666"/>
          <w:sz w:val="21"/>
        </w:rPr>
        <w:t>由表可见：技术栈在 35 个细分类目上均做了明确选型，且每项都标注了「被否方案」与切换路径，避免单点故障。</w:t>
      </w:r>
    </w:p>
    <w:p>
      <w:pPr>
        <w:keepNext/>
        <w:spacing w:line="360" w:lineRule="auto" w:before="240" w:after="120"/>
        <w:jc w:val="left"/>
        <w:outlineLvl w:val="2"/>
      </w:pPr>
      <w:r>
        <w:rPr>
          <w:rFonts w:ascii="Times New Roman" w:hAnsi="Times New Roman" w:eastAsia="黑体" w:cs="Times New Roman"/>
          <w:b/>
          <w:i w:val="0"/>
          <w:sz w:val="28"/>
        </w:rPr>
        <w:t>3.1.4 运行环境</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段一（硬件最低配置）。开发环境 4 核 CPU + 4 GB 内存即可启动后端，但向量库需要占用额外约 1.5 GB；生产环境推荐 8 核 CPU + 16 GB 内存 + 50 GB SSD，能稳定支撑 30 并发用户。硬盘 10 GB 为最低要求（含 pgvector 容器 + 索引）。网络要求：仅需能访问 DashScope OpenAPI 即可（若切换 Provider 则需对应公网可达）。</w:t>
      </w:r>
    </w:p>
    <w:p>
      <w:pPr>
        <w:keepNext w:val="0"/>
        <w:spacing w:line="360" w:lineRule="auto" w:before="0" w:after="0"/>
        <w:ind w:firstLine="420"/>
        <w:jc w:val="both"/>
      </w:pPr>
      <w:r>
        <w:rPr>
          <w:rFonts w:ascii="Times New Roman" w:hAnsi="Times New Roman" w:eastAsia="宋体" w:cs="Times New Roman"/>
          <w:b w:val="0"/>
          <w:i w:val="0"/>
          <w:sz w:val="24"/>
        </w:rPr>
        <w:t>段二（软件依赖与版本）。完整依赖见仓库根目录 requirements.txt，核心版本见下表。Python 推荐 3.11 及以上；Node.js 仅用于前端工具链（实际不参与打包），系统侧无需 Node 运行时。</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fastapi&gt;=0.110.0          uvicorn[standard]&gt;=0.29.0</w:t>
        <w:br/>
        <w:t>pydantic&gt;=2.6.0           pydantic-settings&gt;=2.2.0</w:t>
        <w:br/>
        <w:t>langchain&gt;=0.2.0          langgraph&gt;=0.1.0</w:t>
        <w:br/>
        <w:t>openai&gt;=1.25.0</w:t>
        <w:br/>
        <w:t>sqlalchemy&gt;=2.0.0         asyncpg&gt;=0.29.0       alembic&gt;=1.13.0</w:t>
        <w:br/>
        <w:t>pgvector&gt;=0.4.0           numpy&gt;=1.26.0</w:t>
        <w:br/>
        <w:t>jieba (无版本约束)</w:t>
        <w:br/>
        <w:t>pymupdf4llm&gt;=0.3.0        mammoth&gt;=1.8.0        pypdf&gt;=4.2.0</w:t>
        <w:br/>
        <w:t>python-docx&gt;=1.1.0        markdown&gt;=3.6</w:t>
        <w:br/>
        <w:t>aiosmtplib&gt;=4.0.0         loguru&gt;=0.7.0         tenacity&gt;=8.3.0</w:t>
        <w:br/>
        <w:t>PyJWT&gt;=2.8.0              bcrypt&gt;=4.1.0</w:t>
        <w:br/>
        <w:t>pytest&gt;=8.2.0             pytest-asyncio&gt;=0.23.0 httpx&gt;=0.27.0</w:t>
      </w:r>
    </w:p>
    <w:p>
      <w:pPr>
        <w:keepNext w:val="0"/>
        <w:spacing w:line="360" w:lineRule="auto" w:before="0" w:after="0"/>
        <w:ind w:firstLine="420"/>
        <w:jc w:val="both"/>
      </w:pPr>
      <w:r>
        <w:rPr>
          <w:rFonts w:ascii="Times New Roman" w:hAnsi="Times New Roman" w:eastAsia="宋体" w:cs="Times New Roman"/>
          <w:b w:val="0"/>
          <w:i w:val="0"/>
          <w:sz w:val="24"/>
        </w:rPr>
        <w:t>段三（启动方式）。完整启动流程包含 5 步：安装依赖、数据库迁移、启动后端（前端同时挂载在 http://localhost:8000/app）、启动后自动行为（创建 PG 连接池、初始化向量库、预热 LangGraph、启动后台清理任务、知识库为空时自动索引）、重建索引（可选）。环境变量：.env.example 中定义 DATABASE_URL / LLM_API_KEY / JWT_SECRET / SMTP_* / TAVILY_API_KEY 等敏感字段；configs/config.yaml 中通过 ${ENV_VAR} 占位符在 backend/config.py 中完成解析。</w:t>
      </w:r>
    </w:p>
    <w:p>
      <w:pPr>
        <w:keepNext/>
        <w:spacing w:line="360" w:lineRule="auto" w:before="240" w:after="120"/>
        <w:jc w:val="left"/>
        <w:outlineLvl w:val="2"/>
      </w:pPr>
      <w:r>
        <w:rPr>
          <w:rFonts w:ascii="Times New Roman" w:hAnsi="Times New Roman" w:eastAsia="黑体" w:cs="Times New Roman"/>
          <w:b/>
          <w:i w:val="0"/>
          <w:sz w:val="28"/>
        </w:rPr>
        <w:t>3.1.5 系统功能模块划分图</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spacing w:line="360" w:lineRule="auto" w:before="240" w:after="120"/>
        <w:jc w:val="center"/>
      </w:pPr>
      <w:r>
        <w:rPr>
          <w:rFonts w:ascii="Times New Roman" w:hAnsi="Times New Roman" w:eastAsia="黑体" w:cs="Times New Roman"/>
          <w:b/>
          <w:i w:val="0"/>
          <w:sz w:val="24"/>
        </w:rPr>
        <w:t>图 3-2  12 大核心模块全景图</w:t>
      </w:r>
    </w:p>
    <w:p>
      <w:pPr>
        <w:keepNext/>
        <w:spacing w:line="240" w:lineRule="auto" w:before="144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3-2 · 约 9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图说（本图要回答的问题）：本图要回答：12 个一级功能模块按用户域 / 学习域 / 内容域如何分布、模块之间的依赖关系。</w:t>
      </w:r>
    </w:p>
    <w:p>
      <w:pPr>
        <w:keepNext/>
        <w:spacing w:line="360" w:lineRule="auto" w:before="360" w:after="240"/>
        <w:jc w:val="left"/>
        <w:outlineLvl w:val="1"/>
      </w:pPr>
      <w:r>
        <w:rPr>
          <w:rFonts w:ascii="Times New Roman" w:hAnsi="Times New Roman" w:eastAsia="黑体" w:cs="Times New Roman"/>
          <w:b/>
          <w:i w:val="0"/>
          <w:sz w:val="32"/>
        </w:rPr>
        <w:t>3.2 基础能力层：垂直领域模型基座引擎</w:t>
      </w:r>
    </w:p>
    <w:p>
      <w:pPr>
        <w:keepNext w:val="0"/>
        <w:spacing w:line="240" w:lineRule="auto" w:before="60" w:after="60"/>
        <w:jc w:val="right"/>
      </w:pPr>
      <w:r>
        <w:rPr>
          <w:rFonts w:ascii="Times New Roman" w:hAnsi="Times New Roman" w:eastAsia="宋体" w:cs="Times New Roman"/>
          <w:b w:val="0"/>
          <w:i/>
          <w:color w:val="666666"/>
          <w:sz w:val="21"/>
        </w:rPr>
        <w:t>[篇幅目标: 13 页 页]  [优先级: 高]</w:t>
      </w:r>
      <w:r>
        <w:rPr>
          <w:rFonts w:ascii="Times New Roman" w:hAnsi="Times New Roman" w:eastAsia="宋体" w:cs="Times New Roman"/>
          <w:b w:val="0"/>
          <w:i/>
          <w:color w:val="666666"/>
          <w:sz w:val="21"/>
        </w:rPr>
        <w:t xml:space="preserve">  · 9 子节 · 创新点四（5.2）的技术底座</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3.2.1 引擎定位与边界</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业务痛点：在没有基座引擎之前，本系统面对三类反复出现的工程痛点。其一，多 Provider 散落：项目先后接入过 OpenAI、DashScope、讯飞星火、DeepSeek 四个 LLM Provider，每次切换都要在十几个 Agent 文件里搜索替换 import 路径和 base_url，维护成本随 Agent 数量线性增长。其二，RAG 重复实现：每个 Agent（doc/code/anim/summary 等）都要自己实现「加载文档 → 切块 → 嵌入 → 检索 → 拼装 prompt」一条完整链路，重复代码 ≥ 300 行 / Agent。其三，Prompt 硬编码：早期版本中 system_prompt 直接写在 Python 源码里，调整一个标点都需要重新部署；不同 Agent 之间无法复用同一段提示词模板。</w:t>
      </w:r>
    </w:p>
    <w:p>
      <w:pPr>
        <w:keepNext w:val="0"/>
        <w:spacing w:line="360" w:lineRule="auto" w:before="0" w:after="0"/>
        <w:ind w:firstLine="420"/>
        <w:jc w:val="both"/>
      </w:pPr>
      <w:r>
        <w:rPr>
          <w:rFonts w:ascii="Times New Roman" w:hAnsi="Times New Roman" w:eastAsia="宋体" w:cs="Times New Roman"/>
          <w:b w:val="0"/>
          <w:i w:val="0"/>
          <w:sz w:val="24"/>
        </w:rPr>
        <w:t>设计目标：基座引擎的设计目标是「让上层 Agent 只需说『帮我用 RAG 生成某知识点的文档』，不必关心底层用哪个模型、怎么分块、怎么检索」。具体包括四个统一接口目标：（1）统一接口，所有 Agent 调用同一个 retrieve_context(state, agent_label, config_dict) 函数（backend/agents/utils.py:472）；（2）Provider 可插拔，通过 configs/config.yaml 中 llm.providers 表切换模型，重启即生效；（3）Prompt 外置，所有 system_prompt 集中在 configs/prompts.yaml，由 backend/config.py:514 _load_prompts() 加载；（4）可观测，每次 RAG 检索输出 n_retrieved / score_p50 / score_min / score_max / latency_ms，自动喂给 §3.2.9 评估子系统。</w:t>
      </w:r>
    </w:p>
    <w:p>
      <w:pPr>
        <w:keepNext w:val="0"/>
        <w:spacing w:line="360" w:lineRule="auto" w:before="0" w:after="0"/>
        <w:ind w:firstLine="420"/>
        <w:jc w:val="both"/>
      </w:pPr>
      <w:r>
        <w:rPr>
          <w:rFonts w:ascii="Times New Roman" w:hAnsi="Times New Roman" w:eastAsia="宋体" w:cs="Times New Roman"/>
          <w:b w:val="0"/>
          <w:i w:val="0"/>
          <w:sz w:val="24"/>
        </w:rPr>
        <w:t>引擎边界：本系统严格区分「属于基座引擎」与「不属于基座引擎」两类职责。属于基座引擎的包括 LLM 调用 / 重试 / 流式输出、Embedding 批量化与健康检查、文档加载与多格式解析、向量索引与 HNSW 维护、混合检索 + RRF 融合 + 多样性、引用格式化与可解释性、视频检索 / WebSearch 工具；不属于基座引擎（由上层负责）的则包括资源类型的「生成逻辑」（文档 / 思维导图 / 测验等）、用户意图识别与路由、对话历史管理、知识图谱节点抽取、业务层异常恢复策略、学生画像构建、学习路径规划。</w:t>
      </w:r>
    </w:p>
    <w:p>
      <w:pPr>
        <w:keepNext/>
        <w:spacing w:line="360" w:lineRule="auto" w:before="240" w:after="120"/>
        <w:jc w:val="left"/>
        <w:outlineLvl w:val="2"/>
      </w:pPr>
      <w:r>
        <w:rPr>
          <w:rFonts w:ascii="Times New Roman" w:hAnsi="Times New Roman" w:eastAsia="黑体" w:cs="Times New Roman"/>
          <w:b/>
          <w:i w:val="0"/>
          <w:sz w:val="28"/>
        </w:rPr>
        <w:t>3.2.2 配置管理子系统</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本子系统由四部分组成：YAML + 环境变量双层配置、模块级单例、多 Provider 抽象、提示词外部化。YAML 层（configs/config.yaml）声明所有非敏感的默认值（阈值、批大小、模型名、prompt 模板），文件约 330 行；环境变量层（.env）声明所有敏感信息（API key、密码、Token）；占位符替换通过 ${ENV_VAR} 语法在 backend/config.py 的 Config.__init__ 完成。模块级单例：backend/config.py 在模块导入时实例化一次 Config 对象，整个进程共享同一份配置；业务代码统一通过 from backend.config import config, prompts 引用，禁止重新 Config() 实例化（CLAUDE.md 强制约定）。多 Provider 抽象：configs/config.yaml 中的 llm.providers 表声明 qwen / spark / deepseek / openai 四个 Provider 的 base_url 与 model；backend/services/llm.py:90 chat_completion() 根据 provider 字段从该表中取出对应配置，封装 OpenAI 兼容 SDK 调用。提示词外部化：configs/prompts.yaml 共声明 12 个 Agent 的 system_prompt + 2 个 RAG 改写 prompt + 2 个 KG builder prompt；模板变量分为配置级（{min_recommendations} 等启动时解析）与运行时（{context} / {kp_name} / {user_message} 等调用时解析）两类。</w:t>
      </w:r>
    </w:p>
    <w:p>
      <w:pPr>
        <w:keepNext/>
        <w:spacing w:line="360" w:lineRule="auto" w:before="240" w:after="120"/>
        <w:jc w:val="left"/>
        <w:outlineLvl w:val="2"/>
      </w:pPr>
      <w:r>
        <w:rPr>
          <w:rFonts w:ascii="Times New Roman" w:hAnsi="Times New Roman" w:eastAsia="黑体" w:cs="Times New Roman"/>
          <w:b/>
          <w:i w:val="0"/>
          <w:sz w:val="28"/>
        </w:rPr>
        <w:t>3.2.3 LLM 接入子系统</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中]</w:t>
      </w:r>
    </w:p>
    <w:p>
      <w:pPr>
        <w:keepNext w:val="0"/>
        <w:spacing w:line="360" w:lineRule="auto" w:before="0" w:after="0"/>
        <w:ind w:firstLine="420"/>
        <w:jc w:val="both"/>
      </w:pPr>
      <w:r>
        <w:rPr>
          <w:rFonts w:ascii="Times New Roman" w:hAnsi="Times New Roman" w:eastAsia="宋体" w:cs="Times New Roman"/>
          <w:b w:val="0"/>
          <w:i w:val="0"/>
          <w:sz w:val="24"/>
        </w:rPr>
        <w:t>backend/services/llm.py 暴露四个核心函数：chat_completion(messages, **kwargs) 同步非流式调用（:90）、stream_chat_completion(messages, **kwargs) 流式调用逐 token yield（:135）、get_embedding(text) / get_embeddings_batch(texts) 同步 / 批量 Embedding（:201 / :219）、check_embedding_health() 健康检查（:239）。所有函数接受统一参数：temperature / max_tokens / response_format（JSON 模式）/ stop / timeout。OpenAI 兼容 SDK 适配：chat_completion() 内部统一调用 openai.OpenAI SDK（openai&gt;=1.25.0）。DashScope、讯飞星火、DeepSeek 均提供 OpenAI 兼容接口，一个 SDK 即可覆盖所有 Provider；切换 Provider 仅修改 configs/config.yaml 中的 provider 字段。重试与降级：使用 tenacity 实现指数退避（backend/services/llm.py:90-130），重试条件为 RateLimitError / PermissionDeniedError / APITimeoutError / APIConnectionError；退避策略 max_attempts=5，initial_delay=1.0 s，backoff_factor=2.0（1→2→4→8→16 秒）；5 次仍失败则抛出 LLMError（自定义异常），由 §3.4.2 资源生成服务捕获后写入 GenerationTask.error_message。降级策略（fail-open）：当 LLM 连续 3 次调用失败时，自动切换到备用 Provider；备用也失败时记录 ERROR 日志并保留最后一次的部分输出。流式输出：stream_chat_completion() 通过 OpenAI SDK 的 stream=True 实现逐 token 输出；前端通过 chat.html 中 sendChatMessage() 走非流式 POST（详见 §3.6.2.1），不使用 SSE；当前为简化方案，未来可平滑切换为 text/event-stream。</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选取维度：LLM 接入子系统的关键参数（Provider / 模型 / 重试 / 超时 / 流式 / 限速）。</w:t>
      </w:r>
    </w:p>
    <w:p>
      <w:pPr>
        <w:keepNext/>
        <w:spacing w:line="360" w:lineRule="auto" w:before="120" w:after="60"/>
        <w:jc w:val="center"/>
      </w:pPr>
      <w:r>
        <w:rPr>
          <w:rFonts w:ascii="Times New Roman" w:hAnsi="Times New Roman" w:eastAsia="黑体" w:cs="Times New Roman"/>
          <w:b/>
          <w:i w:val="0"/>
          <w:sz w:val="24"/>
        </w:rPr>
        <w:t>表 3-2-3  LLM 接入子系统 关键参数</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项目</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配置</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说明</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主用 Provider</w:t>
            </w:r>
          </w:p>
        </w:tc>
        <w:tc>
          <w:tcPr>
            <w:tcW w:type="dxa" w:w="2767"/>
          </w:tcPr>
          <w:p>
            <w:pPr>
              <w:keepNext w:val="0"/>
              <w:spacing w:line="240" w:lineRule="auto" w:before="0" w:after="0"/>
              <w:jc w:val="left"/>
            </w:pPr>
            <w:r/>
            <w:r>
              <w:rPr>
                <w:rFonts w:ascii="Times New Roman" w:hAnsi="Times New Roman" w:eastAsia="宋体" w:cs="Times New Roman"/>
                <w:b w:val="0"/>
                <w:i w:val="0"/>
                <w:sz w:val="21"/>
              </w:rPr>
              <w:t>qwen</w:t>
            </w:r>
          </w:p>
        </w:tc>
        <w:tc>
          <w:tcPr>
            <w:tcW w:type="dxa" w:w="2767"/>
          </w:tcPr>
          <w:p>
            <w:pPr>
              <w:keepNext w:val="0"/>
              <w:spacing w:line="240" w:lineRule="auto" w:before="0" w:after="0"/>
              <w:jc w:val="left"/>
            </w:pPr>
            <w:r/>
            <w:r>
              <w:rPr>
                <w:rFonts w:ascii="Times New Roman" w:hAnsi="Times New Roman" w:eastAsia="宋体" w:cs="Times New Roman"/>
                <w:b w:val="0"/>
                <w:i w:val="0"/>
                <w:sz w:val="21"/>
              </w:rPr>
              <w:t>DashScope OpenAI 兼容接口，国内访问稳定</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主用模型</w:t>
            </w:r>
          </w:p>
        </w:tc>
        <w:tc>
          <w:tcPr>
            <w:tcW w:type="dxa" w:w="2767"/>
          </w:tcPr>
          <w:p>
            <w:pPr>
              <w:keepNext w:val="0"/>
              <w:spacing w:line="240" w:lineRule="auto" w:before="0" w:after="0"/>
              <w:jc w:val="left"/>
            </w:pPr>
            <w:r/>
            <w:r>
              <w:rPr>
                <w:rFonts w:ascii="Times New Roman" w:hAnsi="Times New Roman" w:eastAsia="宋体" w:cs="Times New Roman"/>
                <w:b w:val="0"/>
                <w:i w:val="0"/>
                <w:sz w:val="21"/>
              </w:rPr>
              <w:t>qwen3.6-flash</w:t>
            </w:r>
          </w:p>
        </w:tc>
        <w:tc>
          <w:tcPr>
            <w:tcW w:type="dxa" w:w="2767"/>
          </w:tcPr>
          <w:p>
            <w:pPr>
              <w:keepNext w:val="0"/>
              <w:spacing w:line="240" w:lineRule="auto" w:before="0" w:after="0"/>
              <w:jc w:val="left"/>
            </w:pPr>
            <w:r/>
            <w:r>
              <w:rPr>
                <w:rFonts w:ascii="Times New Roman" w:hAnsi="Times New Roman" w:eastAsia="宋体" w:cs="Times New Roman"/>
                <w:b w:val="0"/>
                <w:i w:val="0"/>
                <w:sz w:val="21"/>
              </w:rPr>
              <w:t>成本与质量平衡，配合 text-embedding-v4 同源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备用 Provider 1</w:t>
            </w:r>
          </w:p>
        </w:tc>
        <w:tc>
          <w:tcPr>
            <w:tcW w:type="dxa" w:w="2767"/>
          </w:tcPr>
          <w:p>
            <w:pPr>
              <w:keepNext w:val="0"/>
              <w:spacing w:line="240" w:lineRule="auto" w:before="0" w:after="0"/>
              <w:jc w:val="left"/>
            </w:pPr>
            <w:r/>
            <w:r>
              <w:rPr>
                <w:rFonts w:ascii="Times New Roman" w:hAnsi="Times New Roman" w:eastAsia="宋体" w:cs="Times New Roman"/>
                <w:b w:val="0"/>
                <w:i w:val="0"/>
                <w:sz w:val="21"/>
              </w:rPr>
              <w:t>spark</w:t>
            </w:r>
          </w:p>
        </w:tc>
        <w:tc>
          <w:tcPr>
            <w:tcW w:type="dxa" w:w="2767"/>
          </w:tcPr>
          <w:p>
            <w:pPr>
              <w:keepNext w:val="0"/>
              <w:spacing w:line="240" w:lineRule="auto" w:before="0" w:after="0"/>
              <w:jc w:val="left"/>
            </w:pPr>
            <w:r/>
            <w:r>
              <w:rPr>
                <w:rFonts w:ascii="Times New Roman" w:hAnsi="Times New Roman" w:eastAsia="宋体" w:cs="Times New Roman"/>
                <w:b w:val="0"/>
                <w:i w:val="0"/>
                <w:sz w:val="21"/>
              </w:rPr>
              <w:t>讯飞星火 v3.5，作为降级首选</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备用 Provider 2</w:t>
            </w:r>
          </w:p>
        </w:tc>
        <w:tc>
          <w:tcPr>
            <w:tcW w:type="dxa" w:w="2767"/>
          </w:tcPr>
          <w:p>
            <w:pPr>
              <w:keepNext w:val="0"/>
              <w:spacing w:line="240" w:lineRule="auto" w:before="0" w:after="0"/>
              <w:jc w:val="left"/>
            </w:pPr>
            <w:r/>
            <w:r>
              <w:rPr>
                <w:rFonts w:ascii="Times New Roman" w:hAnsi="Times New Roman" w:eastAsia="宋体" w:cs="Times New Roman"/>
                <w:b w:val="0"/>
                <w:i w:val="0"/>
                <w:sz w:val="21"/>
              </w:rPr>
              <w:t>deepseek</w:t>
            </w:r>
          </w:p>
        </w:tc>
        <w:tc>
          <w:tcPr>
            <w:tcW w:type="dxa" w:w="2767"/>
          </w:tcPr>
          <w:p>
            <w:pPr>
              <w:keepNext w:val="0"/>
              <w:spacing w:line="240" w:lineRule="auto" w:before="0" w:after="0"/>
              <w:jc w:val="left"/>
            </w:pPr>
            <w:r/>
            <w:r>
              <w:rPr>
                <w:rFonts w:ascii="Times New Roman" w:hAnsi="Times New Roman" w:eastAsia="宋体" w:cs="Times New Roman"/>
                <w:b w:val="0"/>
                <w:i w:val="0"/>
                <w:sz w:val="21"/>
              </w:rPr>
              <w:t>DeepSeek-V3，复杂推理场景</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备用 Provider 3</w:t>
            </w:r>
          </w:p>
        </w:tc>
        <w:tc>
          <w:tcPr>
            <w:tcW w:type="dxa" w:w="2767"/>
          </w:tcPr>
          <w:p>
            <w:pPr>
              <w:keepNext w:val="0"/>
              <w:spacing w:line="240" w:lineRule="auto" w:before="0" w:after="0"/>
              <w:jc w:val="left"/>
            </w:pPr>
            <w:r/>
            <w:r>
              <w:rPr>
                <w:rFonts w:ascii="Times New Roman" w:hAnsi="Times New Roman" w:eastAsia="宋体" w:cs="Times New Roman"/>
                <w:b w:val="0"/>
                <w:i w:val="0"/>
                <w:sz w:val="21"/>
              </w:rPr>
              <w:t>openai</w:t>
            </w:r>
          </w:p>
        </w:tc>
        <w:tc>
          <w:tcPr>
            <w:tcW w:type="dxa" w:w="2767"/>
          </w:tcPr>
          <w:p>
            <w:pPr>
              <w:keepNext w:val="0"/>
              <w:spacing w:line="240" w:lineRule="auto" w:before="0" w:after="0"/>
              <w:jc w:val="left"/>
            </w:pPr>
            <w:r/>
            <w:r>
              <w:rPr>
                <w:rFonts w:ascii="Times New Roman" w:hAnsi="Times New Roman" w:eastAsia="宋体" w:cs="Times New Roman"/>
                <w:b w:val="0"/>
                <w:i w:val="0"/>
                <w:sz w:val="21"/>
              </w:rPr>
              <w:t>GPT-4o，国际化场景备选</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重试 max_attempts</w:t>
            </w:r>
          </w:p>
        </w:tc>
        <w:tc>
          <w:tcPr>
            <w:tcW w:type="dxa" w:w="2767"/>
          </w:tcPr>
          <w:p>
            <w:pPr>
              <w:keepNext w:val="0"/>
              <w:spacing w:line="240" w:lineRule="auto" w:before="0" w:after="0"/>
              <w:jc w:val="left"/>
            </w:pPr>
            <w:r/>
            <w:r>
              <w:rPr>
                <w:rFonts w:ascii="Times New Roman" w:hAnsi="Times New Roman" w:eastAsia="宋体" w:cs="Times New Roman"/>
                <w:b w:val="0"/>
                <w:i w:val="0"/>
                <w:sz w:val="21"/>
              </w:rPr>
              <w:t>5</w:t>
            </w:r>
          </w:p>
        </w:tc>
        <w:tc>
          <w:tcPr>
            <w:tcW w:type="dxa" w:w="2767"/>
          </w:tcPr>
          <w:p>
            <w:pPr>
              <w:keepNext w:val="0"/>
              <w:spacing w:line="240" w:lineRule="auto" w:before="0" w:after="0"/>
              <w:jc w:val="left"/>
            </w:pPr>
            <w:r/>
            <w:r>
              <w:rPr>
                <w:rFonts w:ascii="Times New Roman" w:hAnsi="Times New Roman" w:eastAsia="宋体" w:cs="Times New Roman"/>
                <w:b w:val="0"/>
                <w:i w:val="0"/>
                <w:sz w:val="21"/>
              </w:rPr>
              <w:t>覆盖 1+2+4+8+16=31 秒退避窗口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重试 initial_delay</w:t>
            </w:r>
          </w:p>
        </w:tc>
        <w:tc>
          <w:tcPr>
            <w:tcW w:type="dxa" w:w="2767"/>
          </w:tcPr>
          <w:p>
            <w:pPr>
              <w:keepNext w:val="0"/>
              <w:spacing w:line="240" w:lineRule="auto" w:before="0" w:after="0"/>
              <w:jc w:val="left"/>
            </w:pPr>
            <w:r/>
            <w:r>
              <w:rPr>
                <w:rFonts w:ascii="Times New Roman" w:hAnsi="Times New Roman" w:eastAsia="宋体" w:cs="Times New Roman"/>
                <w:b w:val="0"/>
                <w:i w:val="0"/>
                <w:sz w:val="21"/>
              </w:rPr>
              <w:t>1.0 s</w:t>
            </w:r>
          </w:p>
        </w:tc>
        <w:tc>
          <w:tcPr>
            <w:tcW w:type="dxa" w:w="2767"/>
          </w:tcPr>
          <w:p>
            <w:pPr>
              <w:keepNext w:val="0"/>
              <w:spacing w:line="240" w:lineRule="auto" w:before="0" w:after="0"/>
              <w:jc w:val="left"/>
            </w:pPr>
            <w:r/>
            <w:r>
              <w:rPr>
                <w:rFonts w:ascii="Times New Roman" w:hAnsi="Times New Roman" w:eastAsia="宋体" w:cs="Times New Roman"/>
                <w:b w:val="0"/>
                <w:i w:val="0"/>
                <w:sz w:val="21"/>
              </w:rPr>
              <w:t>首次重试等待时长</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重试 backoff_factor</w:t>
            </w:r>
          </w:p>
        </w:tc>
        <w:tc>
          <w:tcPr>
            <w:tcW w:type="dxa" w:w="2767"/>
          </w:tcPr>
          <w:p>
            <w:pPr>
              <w:keepNext w:val="0"/>
              <w:spacing w:line="240" w:lineRule="auto" w:before="0" w:after="0"/>
              <w:jc w:val="left"/>
            </w:pPr>
            <w:r/>
            <w:r>
              <w:rPr>
                <w:rFonts w:ascii="Times New Roman" w:hAnsi="Times New Roman" w:eastAsia="宋体" w:cs="Times New Roman"/>
                <w:b w:val="0"/>
                <w:i w:val="0"/>
                <w:sz w:val="21"/>
              </w:rPr>
              <w:t>2.0</w:t>
            </w:r>
          </w:p>
        </w:tc>
        <w:tc>
          <w:tcPr>
            <w:tcW w:type="dxa" w:w="2767"/>
          </w:tcPr>
          <w:p>
            <w:pPr>
              <w:keepNext w:val="0"/>
              <w:spacing w:line="240" w:lineRule="auto" w:before="0" w:after="0"/>
              <w:jc w:val="left"/>
            </w:pPr>
            <w:r/>
            <w:r>
              <w:rPr>
                <w:rFonts w:ascii="Times New Roman" w:hAnsi="Times New Roman" w:eastAsia="宋体" w:cs="Times New Roman"/>
                <w:b w:val="0"/>
                <w:i w:val="0"/>
                <w:sz w:val="21"/>
              </w:rPr>
              <w:t>指数退避倍数</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默认 timeout</w:t>
            </w:r>
          </w:p>
        </w:tc>
        <w:tc>
          <w:tcPr>
            <w:tcW w:type="dxa" w:w="2767"/>
          </w:tcPr>
          <w:p>
            <w:pPr>
              <w:keepNext w:val="0"/>
              <w:spacing w:line="240" w:lineRule="auto" w:before="0" w:after="0"/>
              <w:jc w:val="left"/>
            </w:pPr>
            <w:r/>
            <w:r>
              <w:rPr>
                <w:rFonts w:ascii="Times New Roman" w:hAnsi="Times New Roman" w:eastAsia="宋体" w:cs="Times New Roman"/>
                <w:b w:val="0"/>
                <w:i w:val="0"/>
                <w:sz w:val="21"/>
              </w:rPr>
              <w:t>60 s</w:t>
            </w:r>
          </w:p>
        </w:tc>
        <w:tc>
          <w:tcPr>
            <w:tcW w:type="dxa" w:w="2767"/>
          </w:tcPr>
          <w:p>
            <w:pPr>
              <w:keepNext w:val="0"/>
              <w:spacing w:line="240" w:lineRule="auto" w:before="0" w:after="0"/>
              <w:jc w:val="left"/>
            </w:pPr>
            <w:r/>
            <w:r>
              <w:rPr>
                <w:rFonts w:ascii="Times New Roman" w:hAnsi="Times New Roman" w:eastAsia="宋体" w:cs="Times New Roman"/>
                <w:b w:val="0"/>
                <w:i w:val="0"/>
                <w:sz w:val="21"/>
              </w:rPr>
              <w:t>单次 chat_completion 最长等待</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最大 token 数</w:t>
            </w:r>
          </w:p>
        </w:tc>
        <w:tc>
          <w:tcPr>
            <w:tcW w:type="dxa" w:w="2767"/>
          </w:tcPr>
          <w:p>
            <w:pPr>
              <w:keepNext w:val="0"/>
              <w:spacing w:line="240" w:lineRule="auto" w:before="0" w:after="0"/>
              <w:jc w:val="left"/>
            </w:pPr>
            <w:r/>
            <w:r>
              <w:rPr>
                <w:rFonts w:ascii="Times New Roman" w:hAnsi="Times New Roman" w:eastAsia="宋体" w:cs="Times New Roman"/>
                <w:b w:val="0"/>
                <w:i w:val="0"/>
                <w:sz w:val="21"/>
              </w:rPr>
              <w:t>2048</w:t>
            </w:r>
          </w:p>
        </w:tc>
        <w:tc>
          <w:tcPr>
            <w:tcW w:type="dxa" w:w="2767"/>
          </w:tcPr>
          <w:p>
            <w:pPr>
              <w:keepNext w:val="0"/>
              <w:spacing w:line="240" w:lineRule="auto" w:before="0" w:after="0"/>
              <w:jc w:val="left"/>
            </w:pPr>
            <w:r/>
            <w:r>
              <w:rPr>
                <w:rFonts w:ascii="Times New Roman" w:hAnsi="Times New Roman" w:eastAsia="宋体" w:cs="Times New Roman"/>
                <w:b w:val="0"/>
                <w:i w:val="0"/>
                <w:sz w:val="21"/>
              </w:rPr>
              <w:t>默认输出长度上限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流式支持</w:t>
            </w:r>
          </w:p>
        </w:tc>
        <w:tc>
          <w:tcPr>
            <w:tcW w:type="dxa" w:w="2767"/>
          </w:tcPr>
          <w:p>
            <w:pPr>
              <w:keepNext w:val="0"/>
              <w:spacing w:line="240" w:lineRule="auto" w:before="0" w:after="0"/>
              <w:jc w:val="left"/>
            </w:pPr>
            <w:r/>
            <w:r>
              <w:rPr>
                <w:rFonts w:ascii="Times New Roman" w:hAnsi="Times New Roman" w:eastAsia="宋体" w:cs="Times New Roman"/>
                <w:b w:val="0"/>
                <w:i w:val="0"/>
                <w:sz w:val="21"/>
              </w:rPr>
              <w:t>是</w:t>
            </w:r>
          </w:p>
        </w:tc>
        <w:tc>
          <w:tcPr>
            <w:tcW w:type="dxa" w:w="2767"/>
          </w:tcPr>
          <w:p>
            <w:pPr>
              <w:keepNext w:val="0"/>
              <w:spacing w:line="240" w:lineRule="auto" w:before="0" w:after="0"/>
              <w:jc w:val="left"/>
            </w:pPr>
            <w:r/>
            <w:r>
              <w:rPr>
                <w:rFonts w:ascii="Times New Roman" w:hAnsi="Times New Roman" w:eastAsia="宋体" w:cs="Times New Roman"/>
                <w:b w:val="0"/>
                <w:i w:val="0"/>
                <w:sz w:val="21"/>
              </w:rPr>
              <w:t>OpenAI SDK stream=True，前端默认非流式</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JSON 模式</w:t>
            </w:r>
          </w:p>
        </w:tc>
        <w:tc>
          <w:tcPr>
            <w:tcW w:type="dxa" w:w="2767"/>
          </w:tcPr>
          <w:p>
            <w:pPr>
              <w:keepNext w:val="0"/>
              <w:spacing w:line="240" w:lineRule="auto" w:before="0" w:after="0"/>
              <w:jc w:val="left"/>
            </w:pPr>
            <w:r/>
            <w:r>
              <w:rPr>
                <w:rFonts w:ascii="Times New Roman" w:hAnsi="Times New Roman" w:eastAsia="宋体" w:cs="Times New Roman"/>
                <w:b w:val="0"/>
                <w:i w:val="0"/>
                <w:sz w:val="21"/>
              </w:rPr>
              <w:t>response_format={"type":"json_object"}</w:t>
            </w:r>
          </w:p>
        </w:tc>
        <w:tc>
          <w:tcPr>
            <w:tcW w:type="dxa" w:w="2767"/>
          </w:tcPr>
          <w:p>
            <w:pPr>
              <w:keepNext w:val="0"/>
              <w:spacing w:line="240" w:lineRule="auto" w:before="0" w:after="0"/>
              <w:jc w:val="left"/>
            </w:pPr>
            <w:r/>
            <w:r>
              <w:rPr>
                <w:rFonts w:ascii="Times New Roman" w:hAnsi="Times New Roman" w:eastAsia="宋体" w:cs="Times New Roman"/>
                <w:b w:val="0"/>
                <w:i w:val="0"/>
                <w:sz w:val="21"/>
              </w:rPr>
              <w:t>用于意图识别 / 抽取类任务</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降级触发</w:t>
            </w:r>
          </w:p>
        </w:tc>
        <w:tc>
          <w:tcPr>
            <w:tcW w:type="dxa" w:w="2767"/>
          </w:tcPr>
          <w:p>
            <w:pPr>
              <w:keepNext w:val="0"/>
              <w:spacing w:line="240" w:lineRule="auto" w:before="0" w:after="0"/>
              <w:jc w:val="left"/>
            </w:pPr>
            <w:r/>
            <w:r>
              <w:rPr>
                <w:rFonts w:ascii="Times New Roman" w:hAnsi="Times New Roman" w:eastAsia="宋体" w:cs="Times New Roman"/>
                <w:b w:val="0"/>
                <w:i w:val="0"/>
                <w:sz w:val="21"/>
              </w:rPr>
              <w:t>连续 3 次失败</w:t>
            </w:r>
          </w:p>
        </w:tc>
        <w:tc>
          <w:tcPr>
            <w:tcW w:type="dxa" w:w="2767"/>
          </w:tcPr>
          <w:p>
            <w:pPr>
              <w:keepNext w:val="0"/>
              <w:spacing w:line="240" w:lineRule="auto" w:before="0" w:after="0"/>
              <w:jc w:val="left"/>
            </w:pPr>
            <w:r/>
            <w:r>
              <w:rPr>
                <w:rFonts w:ascii="Times New Roman" w:hAnsi="Times New Roman" w:eastAsia="宋体" w:cs="Times New Roman"/>
                <w:b w:val="0"/>
                <w:i w:val="0"/>
                <w:sz w:val="21"/>
              </w:rPr>
              <w:t>自动切换备用 Provider</w:t>
            </w:r>
          </w:p>
        </w:tc>
      </w:tr>
    </w:tbl>
    <w:p>
      <w:pPr>
        <w:keepNext w:val="0"/>
        <w:spacing w:line="288" w:lineRule="auto" w:before="60" w:after="120"/>
        <w:jc w:val="left"/>
      </w:pPr>
      <w:r>
        <w:rPr>
          <w:rFonts w:ascii="Times New Roman" w:hAnsi="Times New Roman" w:eastAsia="宋体" w:cs="Times New Roman"/>
          <w:b w:val="0"/>
          <w:i/>
          <w:color w:val="666666"/>
          <w:sz w:val="21"/>
        </w:rPr>
        <w:t>由表可见：5 次指数退避 + 3 次失败切备的策略可在 31 秒内完成首次重试窗口，并在网络/账户异常时自动降级到备用 Provider。</w:t>
      </w:r>
    </w:p>
    <w:p>
      <w:pPr>
        <w:keepNext/>
        <w:spacing w:line="360" w:lineRule="auto" w:before="240" w:after="120"/>
        <w:jc w:val="left"/>
        <w:outlineLvl w:val="2"/>
      </w:pPr>
      <w:r>
        <w:rPr>
          <w:rFonts w:ascii="Times New Roman" w:hAnsi="Times New Roman" w:eastAsia="黑体" w:cs="Times New Roman"/>
          <w:b/>
          <w:i w:val="0"/>
          <w:sz w:val="28"/>
        </w:rPr>
        <w:t>3.2.4 Embedding 子系统</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模型选型：backend/rag/indexer.py 与 backend/services/llm.py:201 get_embedding() 均使用 DashScope text-embedding-v4（1024 维）。历史方案（已弃用）：早期版本使用本地 BGE-M3（embedding.use_spark=false），但 2 GB 内存环境下频繁 OOM，已迁移到云端 Embedding（docs/xqt/system/2GB内存环境瓶颈分析.md 记录迁移原因）。批量化与并发控制：get_embeddings_batch() 行为（backend/services/llm.py:219）采用 api_max_batch_size=10（更保守，避免单批失败全量重试），concurrency=8（asyncio.Semaphore(8) 限制同时在飞请求数）；批内任意一条失败 → 整批按 tenacity 指数退避重试 3 次，最终失败的 chunk 标记 embedding=NULL 跳过，不阻塞索引流程。健康检查：check_embedding_health() 探测模型连通性，指标写入 backend/evaluation/health_check.py 滑动窗口；失败时主流程降级到「纯关键词检索」（rag.hybrid.paths=["keyword"]）。</w:t>
      </w:r>
    </w:p>
    <w:p>
      <w:pPr>
        <w:keepNext/>
        <w:spacing w:line="360" w:lineRule="auto" w:before="240" w:after="120"/>
        <w:jc w:val="left"/>
        <w:outlineLvl w:val="2"/>
      </w:pPr>
      <w:r>
        <w:rPr>
          <w:rFonts w:ascii="Times New Roman" w:hAnsi="Times New Roman" w:eastAsia="黑体" w:cs="Times New Roman"/>
          <w:b/>
          <w:i w:val="0"/>
          <w:sz w:val="28"/>
        </w:rPr>
        <w:t>3.2.5 文档加载与解析子系统</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多格式支持：backend/rag/loader.py:138-178 convert_to_markdown() 支持 5 种格式（configs/config.yaml:194 storage.supported_extensions）：.pdf 经 pymupdf4llm.to_markdown 解析为 Markdown（loader.py:158），.docx / .doc 经 mammoth.convert_to_markdown 解析（loader.py:163），.md / .txt 直接读取。PDF 解析的容错：load_file()（loader.py:181-221）优先调用 pymupdf4llm，失败时回退到 PyPDFLoader（loader.py:443）。结构保留：PDF 与 DOCX 解析过程中，标题（# / ## / ###）、表格、列表结构被完整保留。Markdown 表格保护：split_text()（loader.py:272-397）在切分时检测表格边界，跨页表格自动复制表头（loader.py:317-378）；代码块保护使用占位符替换避免代码块被错误切分（loader.py:300）。</w:t>
      </w:r>
    </w:p>
    <w:p>
      <w:pPr>
        <w:keepNext w:val="0"/>
        <w:spacing w:line="360" w:lineRule="auto" w:before="0" w:after="0"/>
        <w:ind w:firstLine="420"/>
        <w:jc w:val="both"/>
      </w:pPr>
      <w:r>
        <w:rPr>
          <w:rFonts w:ascii="Times New Roman" w:hAnsi="Times New Roman" w:eastAsia="宋体" w:cs="Times New Roman"/>
          <w:b w:val="0"/>
          <w:i w:val="0"/>
          <w:sz w:val="24"/>
        </w:rPr>
        <w:t>父-子分块策略：单一粒度切块在「精确检索」与「上下文完整」之间存在矛盾——小块精确但缺上下文，大块完整但易引入噪声。本系统采用 parent-child chunking：父块（parent）按章节 + 段落切分，单块最大 parent_max_chars=2000（约 1000 中文字符），用于上下文回填；子块（child）在父块内继续切分，单块 child_chunk_size=500，child_chunk_overlap=100，用于向量检索；每个子块通过 parent_chunk_id 字段指向其父块。实现位于 loader.py:666-751 _parse_markdown_to_chunks_parent_child()，父块切分优先级为 \n\n（段落边界）→ \n（行尾）→ 句子边界 → 硬截断；触发条件为 rag.parent_chunking.enabled=true（configs/config.yaml:107）。检索时回填：backend/rag/retriever.py:581-645 _resolve_parent_chunks()收集子块的 parent_chunk_id，调 get_parent_texts_batch() 取父块完整文本；最终喂给 LLM 的是父块文本，但保留子块的相似度分数与来源标记。</w:t>
      </w:r>
    </w:p>
    <w:p>
      <w:pPr>
        <w:keepNext/>
        <w:spacing w:line="360" w:lineRule="auto" w:before="240" w:after="120"/>
        <w:jc w:val="left"/>
        <w:outlineLvl w:val="2"/>
      </w:pPr>
      <w:r>
        <w:rPr>
          <w:rFonts w:ascii="Times New Roman" w:hAnsi="Times New Roman" w:eastAsia="黑体" w:cs="Times New Roman"/>
          <w:b/>
          <w:i w:val="0"/>
          <w:sz w:val="28"/>
        </w:rPr>
        <w:t>3.2.6 向量索引子系统</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pgvector + HNSW 索引：document_chunk 表的 embedding 列类型为 Vector(1024)，使用 pgvector 扩展提供余弦距离计算。扩展启用位于 migrations/versions/8a3f2e1b4c5d_migrate_embedding_to_pgvector.py（CREATE EXTENSION IF NOT EXISTS vector）；HNSW 索引位于 migrations/versions/6f9a2b3c4d5e_switch_ivfflat_to_hnsw.py:27-32，参数 m=16（每个节点最大边数）、ef_construction=200（构建时候选集大小）、vector_cosine_ops（余弦距离算子）。历史演进：早期版本使用 IVFFlat（docs/xqt/database/IVFFlat与HNSW索引对比分析.md 记录对比），因召回率与构建时间权衡，最终切换到 HNSW。</w:t>
      </w:r>
    </w:p>
    <w:p>
      <w:pPr>
        <w:keepNext w:val="0"/>
        <w:spacing w:line="360" w:lineRule="auto" w:before="0" w:after="0"/>
        <w:ind w:firstLine="420"/>
        <w:jc w:val="both"/>
      </w:pPr>
      <w:r>
        <w:rPr>
          <w:rFonts w:ascii="Times New Roman" w:hAnsi="Times New Roman" w:eastAsia="宋体" w:cs="Times New Roman"/>
          <w:b w:val="0"/>
          <w:i w:val="0"/>
          <w:sz w:val="24"/>
        </w:rPr>
        <w:t>to_tsvector 全文索引：document_chunk 表的 text_search 列类型为 TSVECTOR，由 jieba 分词后写入。分词由 backend/rag/indexer.py:28-40 _tokenize_for_tsvector() 使用 jieba 精确模式完成；索引通过 models.py:168 postgresql_using='gin' 创建 GIN 倒排索引；写入由 backend/db/vector.py:160-224 SQL 拼接中 to_tsvector('simple', :text_search_i) 实时生成。应用启动时自动建库：backend/main.py:151-158（lifespan 上下文）启动时若 document_chunk 表为空，自动索引 configs/config.yaml:193 中声明的 knowledge_base_dir 目录（默认 knowledge_base/ai_intro），首次部署即开箱即用。</w:t>
      </w:r>
    </w:p>
    <w:p>
      <w:pPr>
        <w:keepNext/>
        <w:spacing w:line="360" w:lineRule="auto" w:before="240" w:after="120"/>
        <w:jc w:val="left"/>
        <w:outlineLvl w:val="2"/>
      </w:pPr>
      <w:r>
        <w:rPr>
          <w:rFonts w:ascii="Times New Roman" w:hAnsi="Times New Roman" w:eastAsia="黑体" w:cs="Times New Roman"/>
          <w:b/>
          <w:i w:val="0"/>
          <w:sz w:val="28"/>
        </w:rPr>
        <w:t>3.2.7 检索子系统</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中]</w:t>
      </w:r>
    </w:p>
    <w:p>
      <w:pPr>
        <w:keepNext w:val="0"/>
        <w:spacing w:line="360" w:lineRule="auto" w:before="0" w:after="0"/>
        <w:ind w:firstLine="420"/>
        <w:jc w:val="both"/>
      </w:pPr>
      <w:r>
        <w:rPr>
          <w:rFonts w:ascii="Times New Roman" w:hAnsi="Times New Roman" w:eastAsia="宋体" w:cs="Times New Roman"/>
          <w:b w:val="0"/>
          <w:i w:val="0"/>
          <w:sz w:val="24"/>
        </w:rPr>
        <w:t>核心数据结构：backend/rag/retriever.py 定义两个 dataclass。RetrievedChunk（:21-30）字段为 chunk_id / text / score / doc_id / source / page / section / metadata；CitationSource（:33-43）字段为 index / source / page / section，与正文 [n] 严格对齐，便于前端渲染。混合检索（向量 + jieba 关键词双路召回）：retrieve_hybrid()（retriever.py:311-413）同时调用两条召回路径。向量路通过 pgvector 的 &lt;=&gt; 余弦距离算子执行 HNSW KNN 检索（backend/db/vector.py:288-305），每次查询前 SET LOCAL hnsw.ef_search = config.vector_db.hnsw_ef_search（默认 100）；关键词路通过 jieba 分词 + PostgreSQL to_tsquery 全文检索（vector.py:476-493），tsquery 用 &amp; 连接 jieba 关键词（vector.py:466），仅检索子块。两条路径并行执行（asyncio.gather），结果送入下一阶段的 RRF 融合。</w:t>
      </w:r>
    </w:p>
    <w:p>
      <w:pPr>
        <w:keepNext w:val="0"/>
        <w:spacing w:line="360" w:lineRule="auto" w:before="0" w:after="0"/>
        <w:ind w:firstLine="420"/>
        <w:jc w:val="both"/>
      </w:pPr>
      <w:r>
        <w:rPr>
          <w:rFonts w:ascii="Times New Roman" w:hAnsi="Times New Roman" w:eastAsia="宋体" w:cs="Times New Roman"/>
          <w:b w:val="0"/>
          <w:i w:val="0"/>
          <w:sz w:val="24"/>
        </w:rPr>
        <w:t>RRF 融合排序：_rrf_fusion_cross_path()（retriever.py:272-308）实现 Reciprocal Rank Fusion，公式 rrf_score = w / (k + rank)，默认 rrf_k=60、vector_weight=1.0 / keyword_weight=1.0（configs/config.yaml:104-106），按 chunk_id 合并去重，保留更高 chunk.score。Query 改写（去上下文化 + 画像感知扩展 + 多查询）：backend/agents/utils.py 提供三种改写策略。策略 A 去上下文化（_rewrite_query() :323-383）对最近 6 轮对话窗口做指代消解，把「这个」「那个」「它」还原为具体名词；策略 B 画像感知扩展在改写 query 中注入学生薄弱知识点；策略 C 多角度扩展（_expand_queries() :402-427）通过 rag.expand prompt 让 LLM 生成 N 个角度的子查询，默认 multi_query_count=3，前置原 query 后最多返回 4 条；三种策略的输出统一进入 retrieve_with_queries()（retriever.py:139-174）并发执行 RAG 检索，再次 RRF 融合。多样性感知重排（按章节轮转）：_diversify_order()（retriever.py:524-564）解决「top-k 同源」问题，按 chunk.section 分组后 round-robin 交错，保证 top-k 中至少包含 ≥ 3 个不同章节。引用格式化与可解释性：format_context_with_sources()（retriever.py:441-521）按 context_max_tokens=3000（configs/config.yaml:97）截断，输出格式 [n] （来源：file.pdf，第 2 页，章节）\n{text}；截断时尾部追加提示，从源头杜绝 LLM 引用未实际看到的片段；附加扩展元数据标签 chunk_type / language / difficulty（retriever.py:476-491）。</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选取维度：检索子系统在各阶段的关键参数与默认值。</w:t>
      </w:r>
    </w:p>
    <w:p>
      <w:pPr>
        <w:keepNext/>
        <w:spacing w:line="360" w:lineRule="auto" w:before="120" w:after="60"/>
        <w:jc w:val="center"/>
      </w:pPr>
      <w:r>
        <w:rPr>
          <w:rFonts w:ascii="Times New Roman" w:hAnsi="Times New Roman" w:eastAsia="黑体" w:cs="Times New Roman"/>
          <w:b/>
          <w:i w:val="0"/>
          <w:sz w:val="24"/>
        </w:rPr>
        <w:t>表 3-2-7  检索子系统 关键参数</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项目</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配置</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说明</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向量维度</w:t>
            </w:r>
          </w:p>
        </w:tc>
        <w:tc>
          <w:tcPr>
            <w:tcW w:type="dxa" w:w="2767"/>
          </w:tcPr>
          <w:p>
            <w:pPr>
              <w:keepNext w:val="0"/>
              <w:spacing w:line="240" w:lineRule="auto" w:before="0" w:after="0"/>
              <w:jc w:val="left"/>
            </w:pPr>
            <w:r/>
            <w:r>
              <w:rPr>
                <w:rFonts w:ascii="Times New Roman" w:hAnsi="Times New Roman" w:eastAsia="宋体" w:cs="Times New Roman"/>
                <w:b w:val="0"/>
                <w:i w:val="0"/>
                <w:sz w:val="21"/>
              </w:rPr>
              <w:t>1024</w:t>
            </w:r>
          </w:p>
        </w:tc>
        <w:tc>
          <w:tcPr>
            <w:tcW w:type="dxa" w:w="2767"/>
          </w:tcPr>
          <w:p>
            <w:pPr>
              <w:keepNext w:val="0"/>
              <w:spacing w:line="240" w:lineRule="auto" w:before="0" w:after="0"/>
              <w:jc w:val="left"/>
            </w:pPr>
            <w:r/>
            <w:r>
              <w:rPr>
                <w:rFonts w:ascii="Times New Roman" w:hAnsi="Times New Roman" w:eastAsia="宋体" w:cs="Times New Roman"/>
                <w:b w:val="0"/>
                <w:i w:val="0"/>
                <w:sz w:val="21"/>
              </w:rPr>
              <w:t>text-embedding-v4 输出</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HNSW m</w:t>
            </w:r>
          </w:p>
        </w:tc>
        <w:tc>
          <w:tcPr>
            <w:tcW w:type="dxa" w:w="2767"/>
          </w:tcPr>
          <w:p>
            <w:pPr>
              <w:keepNext w:val="0"/>
              <w:spacing w:line="240" w:lineRule="auto" w:before="0" w:after="0"/>
              <w:jc w:val="left"/>
            </w:pPr>
            <w:r/>
            <w:r>
              <w:rPr>
                <w:rFonts w:ascii="Times New Roman" w:hAnsi="Times New Roman" w:eastAsia="宋体" w:cs="Times New Roman"/>
                <w:b w:val="0"/>
                <w:i w:val="0"/>
                <w:sz w:val="21"/>
              </w:rPr>
              <w:t>16</w:t>
            </w:r>
          </w:p>
        </w:tc>
        <w:tc>
          <w:tcPr>
            <w:tcW w:type="dxa" w:w="2767"/>
          </w:tcPr>
          <w:p>
            <w:pPr>
              <w:keepNext w:val="0"/>
              <w:spacing w:line="240" w:lineRule="auto" w:before="0" w:after="0"/>
              <w:jc w:val="left"/>
            </w:pPr>
            <w:r/>
            <w:r>
              <w:rPr>
                <w:rFonts w:ascii="Times New Roman" w:hAnsi="Times New Roman" w:eastAsia="宋体" w:cs="Times New Roman"/>
                <w:b w:val="0"/>
                <w:i w:val="0"/>
                <w:sz w:val="21"/>
              </w:rPr>
              <w:t>每个节点最大边数</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HNSW ef_construction</w:t>
            </w:r>
          </w:p>
        </w:tc>
        <w:tc>
          <w:tcPr>
            <w:tcW w:type="dxa" w:w="2767"/>
          </w:tcPr>
          <w:p>
            <w:pPr>
              <w:keepNext w:val="0"/>
              <w:spacing w:line="240" w:lineRule="auto" w:before="0" w:after="0"/>
              <w:jc w:val="left"/>
            </w:pPr>
            <w:r/>
            <w:r>
              <w:rPr>
                <w:rFonts w:ascii="Times New Roman" w:hAnsi="Times New Roman" w:eastAsia="宋体" w:cs="Times New Roman"/>
                <w:b w:val="0"/>
                <w:i w:val="0"/>
                <w:sz w:val="21"/>
              </w:rPr>
              <w:t>200</w:t>
            </w:r>
          </w:p>
        </w:tc>
        <w:tc>
          <w:tcPr>
            <w:tcW w:type="dxa" w:w="2767"/>
          </w:tcPr>
          <w:p>
            <w:pPr>
              <w:keepNext w:val="0"/>
              <w:spacing w:line="240" w:lineRule="auto" w:before="0" w:after="0"/>
              <w:jc w:val="left"/>
            </w:pPr>
            <w:r/>
            <w:r>
              <w:rPr>
                <w:rFonts w:ascii="Times New Roman" w:hAnsi="Times New Roman" w:eastAsia="宋体" w:cs="Times New Roman"/>
                <w:b w:val="0"/>
                <w:i w:val="0"/>
                <w:sz w:val="21"/>
              </w:rPr>
              <w:t>构建时候选集大小</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HNSW ef_search</w:t>
            </w:r>
          </w:p>
        </w:tc>
        <w:tc>
          <w:tcPr>
            <w:tcW w:type="dxa" w:w="2767"/>
          </w:tcPr>
          <w:p>
            <w:pPr>
              <w:keepNext w:val="0"/>
              <w:spacing w:line="240" w:lineRule="auto" w:before="0" w:after="0"/>
              <w:jc w:val="left"/>
            </w:pPr>
            <w:r/>
            <w:r>
              <w:rPr>
                <w:rFonts w:ascii="Times New Roman" w:hAnsi="Times New Roman" w:eastAsia="宋体" w:cs="Times New Roman"/>
                <w:b w:val="0"/>
                <w:i w:val="0"/>
                <w:sz w:val="21"/>
              </w:rPr>
              <w:t>100</w:t>
            </w:r>
          </w:p>
        </w:tc>
        <w:tc>
          <w:tcPr>
            <w:tcW w:type="dxa" w:w="2767"/>
          </w:tcPr>
          <w:p>
            <w:pPr>
              <w:keepNext w:val="0"/>
              <w:spacing w:line="240" w:lineRule="auto" w:before="0" w:after="0"/>
              <w:jc w:val="left"/>
            </w:pPr>
            <w:r/>
            <w:r>
              <w:rPr>
                <w:rFonts w:ascii="Times New Roman" w:hAnsi="Times New Roman" w:eastAsia="宋体" w:cs="Times New Roman"/>
                <w:b w:val="0"/>
                <w:i w:val="0"/>
                <w:sz w:val="21"/>
              </w:rPr>
              <w:t>查询时候选集大小，可按查询动态调整</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向量权重</w:t>
            </w:r>
          </w:p>
        </w:tc>
        <w:tc>
          <w:tcPr>
            <w:tcW w:type="dxa" w:w="2767"/>
          </w:tcPr>
          <w:p>
            <w:pPr>
              <w:keepNext w:val="0"/>
              <w:spacing w:line="240" w:lineRule="auto" w:before="0" w:after="0"/>
              <w:jc w:val="left"/>
            </w:pPr>
            <w:r/>
            <w:r>
              <w:rPr>
                <w:rFonts w:ascii="Times New Roman" w:hAnsi="Times New Roman" w:eastAsia="宋体" w:cs="Times New Roman"/>
                <w:b w:val="0"/>
                <w:i w:val="0"/>
                <w:sz w:val="21"/>
              </w:rPr>
              <w:t>1.0</w:t>
            </w:r>
          </w:p>
        </w:tc>
        <w:tc>
          <w:tcPr>
            <w:tcW w:type="dxa" w:w="2767"/>
          </w:tcPr>
          <w:p>
            <w:pPr>
              <w:keepNext w:val="0"/>
              <w:spacing w:line="240" w:lineRule="auto" w:before="0" w:after="0"/>
              <w:jc w:val="left"/>
            </w:pPr>
            <w:r/>
            <w:r>
              <w:rPr>
                <w:rFonts w:ascii="Times New Roman" w:hAnsi="Times New Roman" w:eastAsia="宋体" w:cs="Times New Roman"/>
                <w:b w:val="0"/>
                <w:i w:val="0"/>
                <w:sz w:val="21"/>
              </w:rPr>
              <w:t>RRF 融合中向量路权重</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关键词权重</w:t>
            </w:r>
          </w:p>
        </w:tc>
        <w:tc>
          <w:tcPr>
            <w:tcW w:type="dxa" w:w="2767"/>
          </w:tcPr>
          <w:p>
            <w:pPr>
              <w:keepNext w:val="0"/>
              <w:spacing w:line="240" w:lineRule="auto" w:before="0" w:after="0"/>
              <w:jc w:val="left"/>
            </w:pPr>
            <w:r/>
            <w:r>
              <w:rPr>
                <w:rFonts w:ascii="Times New Roman" w:hAnsi="Times New Roman" w:eastAsia="宋体" w:cs="Times New Roman"/>
                <w:b w:val="0"/>
                <w:i w:val="0"/>
                <w:sz w:val="21"/>
              </w:rPr>
              <w:t>1.0</w:t>
            </w:r>
          </w:p>
        </w:tc>
        <w:tc>
          <w:tcPr>
            <w:tcW w:type="dxa" w:w="2767"/>
          </w:tcPr>
          <w:p>
            <w:pPr>
              <w:keepNext w:val="0"/>
              <w:spacing w:line="240" w:lineRule="auto" w:before="0" w:after="0"/>
              <w:jc w:val="left"/>
            </w:pPr>
            <w:r/>
            <w:r>
              <w:rPr>
                <w:rFonts w:ascii="Times New Roman" w:hAnsi="Times New Roman" w:eastAsia="宋体" w:cs="Times New Roman"/>
                <w:b w:val="0"/>
                <w:i w:val="0"/>
                <w:sz w:val="21"/>
              </w:rPr>
              <w:t>RRF 融合中关键词路权重</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RRF k</w:t>
            </w:r>
          </w:p>
        </w:tc>
        <w:tc>
          <w:tcPr>
            <w:tcW w:type="dxa" w:w="2767"/>
          </w:tcPr>
          <w:p>
            <w:pPr>
              <w:keepNext w:val="0"/>
              <w:spacing w:line="240" w:lineRule="auto" w:before="0" w:after="0"/>
              <w:jc w:val="left"/>
            </w:pPr>
            <w:r/>
            <w:r>
              <w:rPr>
                <w:rFonts w:ascii="Times New Roman" w:hAnsi="Times New Roman" w:eastAsia="宋体" w:cs="Times New Roman"/>
                <w:b w:val="0"/>
                <w:i w:val="0"/>
                <w:sz w:val="21"/>
              </w:rPr>
              <w:t>60</w:t>
            </w:r>
          </w:p>
        </w:tc>
        <w:tc>
          <w:tcPr>
            <w:tcW w:type="dxa" w:w="2767"/>
          </w:tcPr>
          <w:p>
            <w:pPr>
              <w:keepNext w:val="0"/>
              <w:spacing w:line="240" w:lineRule="auto" w:before="0" w:after="0"/>
              <w:jc w:val="left"/>
            </w:pPr>
            <w:r/>
            <w:r>
              <w:rPr>
                <w:rFonts w:ascii="Times New Roman" w:hAnsi="Times New Roman" w:eastAsia="宋体" w:cs="Times New Roman"/>
                <w:b w:val="0"/>
                <w:i w:val="0"/>
                <w:sz w:val="21"/>
              </w:rPr>
              <w:t>Reciprocal Rank Fusion 平滑常数</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top_k</w:t>
            </w:r>
          </w:p>
        </w:tc>
        <w:tc>
          <w:tcPr>
            <w:tcW w:type="dxa" w:w="2767"/>
          </w:tcPr>
          <w:p>
            <w:pPr>
              <w:keepNext w:val="0"/>
              <w:spacing w:line="240" w:lineRule="auto" w:before="0" w:after="0"/>
              <w:jc w:val="left"/>
            </w:pPr>
            <w:r/>
            <w:r>
              <w:rPr>
                <w:rFonts w:ascii="Times New Roman" w:hAnsi="Times New Roman" w:eastAsia="宋体" w:cs="Times New Roman"/>
                <w:b w:val="0"/>
                <w:i w:val="0"/>
                <w:sz w:val="21"/>
              </w:rPr>
              <w:t>5</w:t>
            </w:r>
          </w:p>
        </w:tc>
        <w:tc>
          <w:tcPr>
            <w:tcW w:type="dxa" w:w="2767"/>
          </w:tcPr>
          <w:p>
            <w:pPr>
              <w:keepNext w:val="0"/>
              <w:spacing w:line="240" w:lineRule="auto" w:before="0" w:after="0"/>
              <w:jc w:val="left"/>
            </w:pPr>
            <w:r/>
            <w:r>
              <w:rPr>
                <w:rFonts w:ascii="Times New Roman" w:hAnsi="Times New Roman" w:eastAsia="宋体" w:cs="Times New Roman"/>
                <w:b w:val="0"/>
                <w:i w:val="0"/>
                <w:sz w:val="21"/>
              </w:rPr>
              <w:t>默认返回片段数（可被 Agent 覆盖）</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context_max_tokens</w:t>
            </w:r>
          </w:p>
        </w:tc>
        <w:tc>
          <w:tcPr>
            <w:tcW w:type="dxa" w:w="2767"/>
          </w:tcPr>
          <w:p>
            <w:pPr>
              <w:keepNext w:val="0"/>
              <w:spacing w:line="240" w:lineRule="auto" w:before="0" w:after="0"/>
              <w:jc w:val="left"/>
            </w:pPr>
            <w:r/>
            <w:r>
              <w:rPr>
                <w:rFonts w:ascii="Times New Roman" w:hAnsi="Times New Roman" w:eastAsia="宋体" w:cs="Times New Roman"/>
                <w:b w:val="0"/>
                <w:i w:val="0"/>
                <w:sz w:val="21"/>
              </w:rPr>
              <w:t>3000</w:t>
            </w:r>
          </w:p>
        </w:tc>
        <w:tc>
          <w:tcPr>
            <w:tcW w:type="dxa" w:w="2767"/>
          </w:tcPr>
          <w:p>
            <w:pPr>
              <w:keepNext w:val="0"/>
              <w:spacing w:line="240" w:lineRule="auto" w:before="0" w:after="0"/>
              <w:jc w:val="left"/>
            </w:pPr>
            <w:r/>
            <w:r>
              <w:rPr>
                <w:rFonts w:ascii="Times New Roman" w:hAnsi="Times New Roman" w:eastAsia="宋体" w:cs="Times New Roman"/>
                <w:b w:val="0"/>
                <w:i w:val="0"/>
                <w:sz w:val="21"/>
              </w:rPr>
              <w:t>拼装到 prompt 的最大 token 数</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multi_query_count</w:t>
            </w:r>
          </w:p>
        </w:tc>
        <w:tc>
          <w:tcPr>
            <w:tcW w:type="dxa" w:w="2767"/>
          </w:tcPr>
          <w:p>
            <w:pPr>
              <w:keepNext w:val="0"/>
              <w:spacing w:line="240" w:lineRule="auto" w:before="0" w:after="0"/>
              <w:jc w:val="left"/>
            </w:pPr>
            <w:r/>
            <w:r>
              <w:rPr>
                <w:rFonts w:ascii="Times New Roman" w:hAnsi="Times New Roman" w:eastAsia="宋体" w:cs="Times New Roman"/>
                <w:b w:val="0"/>
                <w:i w:val="0"/>
                <w:sz w:val="21"/>
              </w:rPr>
              <w:t>3</w:t>
            </w:r>
          </w:p>
        </w:tc>
        <w:tc>
          <w:tcPr>
            <w:tcW w:type="dxa" w:w="2767"/>
          </w:tcPr>
          <w:p>
            <w:pPr>
              <w:keepNext w:val="0"/>
              <w:spacing w:line="240" w:lineRule="auto" w:before="0" w:after="0"/>
              <w:jc w:val="left"/>
            </w:pPr>
            <w:r/>
            <w:r>
              <w:rPr>
                <w:rFonts w:ascii="Times New Roman" w:hAnsi="Times New Roman" w:eastAsia="宋体" w:cs="Times New Roman"/>
                <w:b w:val="0"/>
                <w:i w:val="0"/>
                <w:sz w:val="21"/>
              </w:rPr>
              <w:t>默认多查询扩展条数</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去上下文窗口</w:t>
            </w:r>
          </w:p>
        </w:tc>
        <w:tc>
          <w:tcPr>
            <w:tcW w:type="dxa" w:w="2767"/>
          </w:tcPr>
          <w:p>
            <w:pPr>
              <w:keepNext w:val="0"/>
              <w:spacing w:line="240" w:lineRule="auto" w:before="0" w:after="0"/>
              <w:jc w:val="left"/>
            </w:pPr>
            <w:r/>
            <w:r>
              <w:rPr>
                <w:rFonts w:ascii="Times New Roman" w:hAnsi="Times New Roman" w:eastAsia="宋体" w:cs="Times New Roman"/>
                <w:b w:val="0"/>
                <w:i w:val="0"/>
                <w:sz w:val="21"/>
              </w:rPr>
              <w:t>最近 6 轮</w:t>
            </w:r>
          </w:p>
        </w:tc>
        <w:tc>
          <w:tcPr>
            <w:tcW w:type="dxa" w:w="2767"/>
          </w:tcPr>
          <w:p>
            <w:pPr>
              <w:keepNext w:val="0"/>
              <w:spacing w:line="240" w:lineRule="auto" w:before="0" w:after="0"/>
              <w:jc w:val="left"/>
            </w:pPr>
            <w:r/>
            <w:r>
              <w:rPr>
                <w:rFonts w:ascii="Times New Roman" w:hAnsi="Times New Roman" w:eastAsia="宋体" w:cs="Times New Roman"/>
                <w:b w:val="0"/>
                <w:i w:val="0"/>
                <w:sz w:val="21"/>
              </w:rPr>
              <w:t>指代消解使用的对话窗口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多样性保证</w:t>
            </w:r>
          </w:p>
        </w:tc>
        <w:tc>
          <w:tcPr>
            <w:tcW w:type="dxa" w:w="2767"/>
          </w:tcPr>
          <w:p>
            <w:pPr>
              <w:keepNext w:val="0"/>
              <w:spacing w:line="240" w:lineRule="auto" w:before="0" w:after="0"/>
              <w:jc w:val="left"/>
            </w:pPr>
            <w:r/>
            <w:r>
              <w:rPr>
                <w:rFonts w:ascii="Times New Roman" w:hAnsi="Times New Roman" w:eastAsia="宋体" w:cs="Times New Roman"/>
                <w:b w:val="0"/>
                <w:i w:val="0"/>
                <w:sz w:val="21"/>
              </w:rPr>
              <w:t>≥ 3 章节</w:t>
            </w:r>
          </w:p>
        </w:tc>
        <w:tc>
          <w:tcPr>
            <w:tcW w:type="dxa" w:w="2767"/>
          </w:tcPr>
          <w:p>
            <w:pPr>
              <w:keepNext w:val="0"/>
              <w:spacing w:line="240" w:lineRule="auto" w:before="0" w:after="0"/>
              <w:jc w:val="left"/>
            </w:pPr>
            <w:r/>
            <w:r>
              <w:rPr>
                <w:rFonts w:ascii="Times New Roman" w:hAnsi="Times New Roman" w:eastAsia="宋体" w:cs="Times New Roman"/>
                <w:b w:val="0"/>
                <w:i w:val="0"/>
                <w:sz w:val="21"/>
              </w:rPr>
              <w:t>top-k 中至少来自 3 个不同章节</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父块回填</w:t>
            </w:r>
          </w:p>
        </w:tc>
        <w:tc>
          <w:tcPr>
            <w:tcW w:type="dxa" w:w="2767"/>
          </w:tcPr>
          <w:p>
            <w:pPr>
              <w:keepNext w:val="0"/>
              <w:spacing w:line="240" w:lineRule="auto" w:before="0" w:after="0"/>
              <w:jc w:val="left"/>
            </w:pPr>
            <w:r/>
            <w:r>
              <w:rPr>
                <w:rFonts w:ascii="Times New Roman" w:hAnsi="Times New Roman" w:eastAsia="宋体" w:cs="Times New Roman"/>
                <w:b w:val="0"/>
                <w:i w:val="0"/>
                <w:sz w:val="21"/>
              </w:rPr>
              <w:t>自动</w:t>
            </w:r>
          </w:p>
        </w:tc>
        <w:tc>
          <w:tcPr>
            <w:tcW w:type="dxa" w:w="2767"/>
          </w:tcPr>
          <w:p>
            <w:pPr>
              <w:keepNext w:val="0"/>
              <w:spacing w:line="240" w:lineRule="auto" w:before="0" w:after="0"/>
              <w:jc w:val="left"/>
            </w:pPr>
            <w:r/>
            <w:r>
              <w:rPr>
                <w:rFonts w:ascii="Times New Roman" w:hAnsi="Times New Roman" w:eastAsia="宋体" w:cs="Times New Roman"/>
                <w:b w:val="0"/>
                <w:i w:val="0"/>
                <w:sz w:val="21"/>
              </w:rPr>
              <w:t>检索子块后回填对应父块文本</w:t>
            </w:r>
          </w:p>
        </w:tc>
      </w:tr>
    </w:tbl>
    <w:p>
      <w:pPr>
        <w:keepNext w:val="0"/>
        <w:spacing w:line="288" w:lineRule="auto" w:before="60" w:after="120"/>
        <w:jc w:val="left"/>
      </w:pPr>
      <w:r>
        <w:rPr>
          <w:rFonts w:ascii="Times New Roman" w:hAnsi="Times New Roman" w:eastAsia="宋体" w:cs="Times New Roman"/>
          <w:b w:val="0"/>
          <w:i/>
          <w:color w:val="666666"/>
          <w:sz w:val="21"/>
        </w:rPr>
        <w:t>由表可见：检索子系统在 13 个参数维度上做了显式声明与默认值，配合 configs/config.yaml 可在不修改代码的前提下进行调参。</w:t>
      </w:r>
    </w:p>
    <w:p>
      <w:pPr>
        <w:keepNext/>
        <w:spacing w:line="360" w:lineRule="auto" w:before="240" w:after="120"/>
        <w:jc w:val="left"/>
        <w:outlineLvl w:val="2"/>
      </w:pPr>
      <w:r>
        <w:rPr>
          <w:rFonts w:ascii="Times New Roman" w:hAnsi="Times New Roman" w:eastAsia="黑体" w:cs="Times New Roman"/>
          <w:b/>
          <w:i w:val="0"/>
          <w:sz w:val="28"/>
        </w:rPr>
        <w:t>3.2.8 工具与外部能力集成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B 站视频检索：backend/services/tools/video_search.py 实现 Bilibili 站内视频检索增强。流程上，智能辅导服务接收到 query 后，先经 RAG 检索拿到知识点对应的文本证据，再调用 video_search.extract_keywords() 抽取 ≤ 5 个关键词，最后通过 Bilibili 公开 API（无需登录）获取按播放量排序的前 5 条视频并附带 BV 号、UP 主、时长、播放量、封面等元信息。前端 chat.html 中以可折叠「相关视频」卡片形式展示，点击跳转 B 站原生播放页。教学动画沙箱：backend/services/anim/ 提供两段式架构——anim_agent（生成 p5.js sketch 源码） + frontend/anim-runtime.js（沙箱执行）。生成端通过 system_prompt 强制约束 LLM 输出可被 iframe 沙箱安全执行的 JavaScript 代码（禁止 eval、网络外发、Cookie 访问）；运行端使用 iframe sandbox 属性 + allow-scripts 令牌将代码隔离在独立 origin，并通过 postMessage 与父页面交互（暂停 / 重置 / 参数变更）；教学动画与预录视频形成差异化（详见 §3.4.8）。</w:t>
      </w:r>
    </w:p>
    <w:p>
      <w:pPr>
        <w:keepNext/>
        <w:spacing w:line="360" w:lineRule="auto" w:before="240" w:after="120"/>
        <w:jc w:val="left"/>
        <w:outlineLvl w:val="2"/>
      </w:pPr>
      <w:r>
        <w:rPr>
          <w:rFonts w:ascii="Times New Roman" w:hAnsi="Times New Roman" w:eastAsia="黑体" w:cs="Times New Roman"/>
          <w:b/>
          <w:i w:val="0"/>
          <w:sz w:val="28"/>
        </w:rPr>
        <w:t>3.2.9 基座引擎对外接口契约</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LLM 接口：chat_completion(messages, **kwargs) → str 与 stream_chat_completion(messages, **kwargs) → Iterator[str]，参数统一为 temperature / max_tokens / response_format / stop / timeout。Embedding 接口：get_embedding(text) → List[float] 与 get_embeddings_batch(texts) → List[List[float]]，返回 1024 维向量；健康检查由 check_embedding_health() → bool 提供。RAG 接口：retrieve_context(state, agent_label, config_dict) → RetrievalResult，RetrievalResult 包含 retrieved_docs（List[RetrievedChunk]）、sources（List[CitationSource]）、metrics（n_retrieved / score_p50 / score_min / score_max / latency_ms）三部分。KG 接口：kg_extract(text, level) → List[KGNode]，level 取值为 1-5（章节 / 概念 / 原理 / 例题 / 误区）；kg_link(nodes) → List[KGEdge]，relation 取值 ∈ {prerequisite, derives, exemplifies}。所有接口保持向后兼容：新增参数通过 kwargs 透传，旧调用方代码无需修改。</w:t>
      </w:r>
    </w:p>
    <w:p>
      <w:pPr>
        <w:keepNext/>
        <w:spacing w:line="360" w:lineRule="auto" w:before="360" w:after="240"/>
        <w:jc w:val="left"/>
        <w:outlineLvl w:val="1"/>
      </w:pPr>
      <w:r>
        <w:rPr>
          <w:rFonts w:ascii="Times New Roman" w:hAnsi="Times New Roman" w:eastAsia="黑体" w:cs="Times New Roman"/>
          <w:b/>
          <w:i w:val="0"/>
          <w:sz w:val="32"/>
        </w:rPr>
        <w:t>3.3 智能体中枢层：基于 LangGraph 的多智能体调度</w:t>
      </w:r>
    </w:p>
    <w:p>
      <w:pPr>
        <w:keepNext w:val="0"/>
        <w:spacing w:line="240" w:lineRule="auto" w:before="60" w:after="60"/>
        <w:jc w:val="right"/>
      </w:pPr>
      <w:r>
        <w:rPr>
          <w:rFonts w:ascii="Times New Roman" w:hAnsi="Times New Roman" w:eastAsia="宋体" w:cs="Times New Roman"/>
          <w:b w:val="0"/>
          <w:i/>
          <w:color w:val="666666"/>
          <w:sz w:val="21"/>
        </w:rPr>
        <w:t>[篇幅目标: 16 页 页]  [优先级: 高]</w:t>
      </w:r>
      <w:r>
        <w:rPr>
          <w:rFonts w:ascii="Times New Roman" w:hAnsi="Times New Roman" w:eastAsia="宋体" w:cs="Times New Roman"/>
          <w:b w:val="0"/>
          <w:i/>
          <w:color w:val="666666"/>
          <w:sz w:val="21"/>
        </w:rPr>
        <w:t xml:space="preserve">  · 12 Agent + 3 模块 + 5 层防幻觉</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3.3.1 中枢层设计动机与边界</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动机：把生成能力从调度逻辑中剥离，是 v3.0 重构的核心目标。在 v2 版本中，每个 Agent 的调度入口分散在 7 个端点（/chat /generate /generate/batch /generate/smart /quiz /pathway /library）中，新增一个 Agent 平均需要修改 12 处代码；引入 LangGraph 状态机后，所有调度集中在 backend/agents/graph.py 一个文件中（211 行），新增 Agent 只需在 graph.py:76-87 注册新节点 + 在 route_by_resource_type 中加一条分支。边界：中枢层只做三件事——编排（决定一次 run 走哪些节点）、状态（维护 AgentState 跨节点共享）、路由（按意图 / 资源类型分发）。它不做业务生成、不做存储查询、不做 UI 渲染，所有这些都属于 §3.4 功能层。3 模块组织：12 个 Agent 按职能被划分为三大模块。入口模块包含 profile_agent（画像入口）、clarify_agent（澄清入口）、planner_agent（路由入口），负责「理解用户 + 决定下一步」；生成模块包含 doc_agent / mindmap_agent / quiz_agent / code_agent / summary_agent / anim_agent / kg_agent，负责「按资源类型生成具体产物」；出口模块包含 safety_agent（审核）与 recommend_agent（推荐），负责「产出前的最后一道闸门」。</w:t>
      </w:r>
    </w:p>
    <w:p>
      <w:pPr>
        <w:keepNext/>
        <w:spacing w:line="360" w:lineRule="auto" w:before="240" w:after="120"/>
        <w:jc w:val="left"/>
        <w:outlineLvl w:val="2"/>
      </w:pPr>
      <w:r>
        <w:rPr>
          <w:rFonts w:ascii="Times New Roman" w:hAnsi="Times New Roman" w:eastAsia="黑体" w:cs="Times New Roman"/>
          <w:b/>
          <w:i w:val="0"/>
          <w:sz w:val="28"/>
        </w:rPr>
        <w:t>3.3.2 LangGraph 状态机设计</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StateGraph / AgentState / 12 节点 / 4 设计亮点。状态机构建：backend/agents/graph.py 中通过 StateGraph(AgentState) 创建状态机；AgentState 是 Pydantic BaseModel（backend/models/schemas.py），包含 user_id / profile / chat_history / intent_type / resource_type / retrieved_docs / draft_content / safety_passed / recommended_resources 等 20+ 字段。12 个节点通过 add_node("name", func) 注册，节点间的跳转通过 add_conditional_edges 实现条件路由；每次 graph.invoke() 接收初始 state 字典与 configurable.db 会话，返回最终 state。四个设计亮点：（1）共享状态：所有 Agent 操作同一 AgentState 的副本，避免序列化反序列化损耗，每次更新通过 state.model_copy(update={...}) 创建新对象而非原地修改，便于调试与回放；（2）条件路由：planner_agent 输出 resource_type 后由 route_by_resource_type 决定下一节点，而非 fan-out 并行执行多个 Agent，节省 LLM 调用成本；（3）DB 注入：config={"configurable": {"db": db}} 把会话注入节点内部，避免全局状态污染且支持每个请求使用独立事务；（4）画像驱动：profile 字段在每次 run 开头被加载，路由决策与生成决策都基于当前画像快照，确保「用户改完画像后下一次回答立即生效」。</w:t>
      </w:r>
    </w:p>
    <w:p>
      <w:pPr>
        <w:keepNext/>
        <w:spacing w:line="360" w:lineRule="auto" w:before="240" w:after="120"/>
        <w:jc w:val="center"/>
      </w:pPr>
      <w:r>
        <w:rPr>
          <w:rFonts w:ascii="Times New Roman" w:hAnsi="Times New Roman" w:eastAsia="黑体" w:cs="Times New Roman"/>
          <w:b/>
          <w:i w:val="0"/>
          <w:sz w:val="24"/>
        </w:rPr>
        <w:t>图 3-3  12 节点 LangGraph 状态机拓扑图</w:t>
      </w:r>
    </w:p>
    <w:p>
      <w:pPr>
        <w:keepNext/>
        <w:spacing w:line="240" w:lineRule="auto" w:before="144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3-3 · 约 9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图说（本图要回答的问题）：本图要回答：12 个节点按入口 / 生成 / 出口三大模块的组织关系，以及条件路由的判定逻辑。</w:t>
      </w:r>
    </w:p>
    <w:p>
      <w:pPr>
        <w:keepNext/>
        <w:spacing w:line="360" w:lineRule="auto" w:before="240" w:after="120"/>
        <w:jc w:val="left"/>
        <w:outlineLvl w:val="2"/>
      </w:pPr>
      <w:r>
        <w:rPr>
          <w:rFonts w:ascii="Times New Roman" w:hAnsi="Times New Roman" w:eastAsia="黑体" w:cs="Times New Roman"/>
          <w:b/>
          <w:i w:val="0"/>
          <w:sz w:val="28"/>
        </w:rPr>
        <w:t>3.3.3 十二智能体详细设计</w:t>
      </w:r>
    </w:p>
    <w:p>
      <w:pPr>
        <w:keepNext w:val="0"/>
        <w:spacing w:line="240" w:lineRule="auto" w:before="60" w:after="60"/>
        <w:jc w:val="right"/>
      </w:pPr>
      <w:r>
        <w:rPr>
          <w:rFonts w:ascii="Times New Roman" w:hAnsi="Times New Roman" w:eastAsia="宋体" w:cs="Times New Roman"/>
          <w:b w:val="0"/>
          <w:i/>
          <w:color w:val="666666"/>
          <w:sz w:val="21"/>
        </w:rPr>
        <w:t>[篇幅目标: 12 页 页]  [优先级: 高]</w:t>
      </w:r>
      <w:r>
        <w:rPr>
          <w:rFonts w:ascii="Times New Roman" w:hAnsi="Times New Roman" w:eastAsia="宋体" w:cs="Times New Roman"/>
          <w:b w:val="0"/>
          <w:i/>
          <w:color w:val="666666"/>
          <w:sz w:val="21"/>
        </w:rPr>
        <w:t xml:space="preserve">  · 每 Agent 独立 1 页</w:t>
      </w:r>
    </w:p>
    <w:p>
      <w:pPr>
        <w:keepNext/>
        <w:spacing w:line="360" w:lineRule="auto" w:before="120" w:after="60"/>
        <w:jc w:val="left"/>
        <w:outlineLvl w:val="3"/>
      </w:pPr>
      <w:r>
        <w:rPr>
          <w:rFonts w:ascii="Times New Roman" w:hAnsi="Times New Roman" w:eastAsia="黑体" w:cs="Times New Roman"/>
          <w:b/>
          <w:i w:val="0"/>
          <w:sz w:val="26"/>
        </w:rPr>
        <w:t>3.3.3.1 profile_agent — 画像增量提取</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【职责】入口模块的画像节点，负责从多轮对话中增量抽取 8 维学生画像。</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3-3-3-1  profile_agent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【路由出口】END（画像不足 → 进入澄清节点 clarify_agent）/ planner_agent（画像足够 → 进入路由）</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agents.profile.extract 节选</w:t>
        <w:br/>
        <w:t>Role: 你是「学生画像抽取助手」，负责从多轮对话中增量提取 8 维学生画像。</w:t>
        <w:br/>
        <w:t>Rules:</w:t>
        <w:br/>
        <w:t xml:space="preserve">  IMPORTANT: 抽取结果必须严格遵循以下 JSON Schema：</w:t>
        <w:br/>
        <w:t xml:space="preserve">    {"major": str, "goals": [str], "cognitive_style": str,</w:t>
        <w:br/>
        <w:t xml:space="preserve">     "daily_minutes": int, "mastered": [str], "weak": [str],</w:t>
        <w:br/>
        <w:t xml:space="preserve">     "error_prone": [str], "current_progress": str}</w:t>
        <w:br/>
        <w:t xml:space="preserve">  Do NOT 编造未在对话中明确出现的信息；无法判断的字段填空字符串或空数组。</w:t>
        <w:br/>
        <w:t>Pre-generation Check:</w:t>
        <w:br/>
        <w:t xml:space="preserve">  - 8 个字段是否齐全？</w:t>
        <w:br/>
        <w:t xml:space="preserve">  - 是否引用了具体表述作为依据？</w:t>
        <w:br/>
        <w:t>Output: 仅输出合法 JSON，不附加解释文字。</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3.3.3.2 planner_agent — 意图识别与路由</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【职责】入口模块的路由节点，决定一次 run 应该被分发到哪个下游 Agent。</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3-3-3-2  planner_agent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【路由出口】doc_agent / mindmap_agent / quiz_agent / code_agent / anim_agent / summary_agent / kg_agent / clarify_agent / recommend_agent（任意一个）</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agents.planner.intent_classify 节选</w:t>
        <w:br/>
        <w:t>Role: 你是「意图识别与路由助手」，负责决定下一步调用哪个 Agent。</w:t>
        <w:br/>
        <w:t>Rules:</w:t>
        <w:br/>
        <w:t xml:space="preserve">  IMPORTANT: intent_type 必须取值 ∈ {generate_resource, ask_question,</w:t>
        <w:br/>
        <w:t xml:space="preserve">    request_path, request_quiz, chitchat, clarify_needed}</w:t>
        <w:br/>
        <w:t xml:space="preserve">  IMPORTANT: resource_type 必须取值 ∈ {doc, mindmap, quiz, code, anim,</w:t>
        <w:br/>
        <w:t xml:space="preserve">    summary, kg, none}</w:t>
        <w:br/>
        <w:t>Output: {"intent_type": ..., "resource_type": ...,</w:t>
        <w:br/>
        <w:t xml:space="preserve">         "confidence": float, "reason": str}</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3.3.3.3 clarify_agent — 澄清问询</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【职责】入口模块的澄清节点，在画像不足或意图不明时主动询问。</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3-3-3-3  clarify_agent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【路由出口】END（澄清问题发出后即结束，等待用户回复）</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agents.clarify.system_prompt 节选</w:t>
        <w:br/>
        <w:t>Role: 你是「澄清问询助手」。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3.3.3.4 doc_agent — 文档生成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【职责】生成模块的核心节点，输出结构化知识文档（含来源追溯）。</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3-3-3-4  doc_agent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【路由出口】safety_agent（所有生成类 Agent 必经）</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agents.doc.system_prompt 节选</w:t>
        <w:br/>
        <w:t>Role: 你是「文档生成助手」。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3.3.3.5 mindmap_agent — 思维导图</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【职责】生成模块的导图节点，把知识结构可视化为层级列表。</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3-3-3-5  mindmap_agent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agents.mindmap.system_prompt 节选</w:t>
        <w:br/>
        <w:t>Role: 你是「思维导图助手」。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3.3.3.6 quiz_agent — 测验生成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【职责】生成模块的测验节点，输出可作答的题目列表。</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3-3-3-6  quiz_agent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agents.quiz.system_prompt 节选</w:t>
        <w:br/>
        <w:t>Role: 你是「测验生成助手」。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3.3.3.7 code_agent — 代码示例</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【职责】生成模块的代码节点，针对编程类知识点给出可运行示例。</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3-3-3-7  code_agent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agents.code.system_prompt 节选</w:t>
        <w:br/>
        <w:t>Role: 你是「代码示例助手」。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3.3.3.8 summary_agent — 总结生成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【职责】生成模块的总结节点，对长文档 / 长对话做摘要。</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3-3-3-8  summary_agent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agents.summary.system_prompt 节选</w:t>
        <w:br/>
        <w:t>Role: 你是「总结生成助手」。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3.3.3.9 anim_agent — 教学动画生成（差异化亮点）</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【职责】生成模块的动画节点，针对难理解概念生成可交互的 p5.js sketch。</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3-3-3-9  anim_agent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【路由出口】safety_agent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agents.anim.system_prompt 节选</w:t>
        <w:br/>
        <w:t>Role: 你是「p5.js 教学动画生成助手」。</w:t>
        <w:br/>
        <w:t>Rules:</w:t>
        <w:br/>
        <w:t xml:space="preserve">  NEVER: 输出含 eval / fetch / XMLHttpRequest / localStorage / Cookie 的代码。</w:t>
        <w:br/>
        <w:t xml:space="preserve">  IMPORTANT: sketch 必须为单一 setup() + draw() 函数，参数通过 params 暴露。</w:t>
        <w:br/>
        <w:t xml:space="preserve">  IMPORTANT: 禁止硬编码外部资源（图片 / 字体 / 音频）。</w:t>
        <w:br/>
        <w:t>Output: {"sketch": "// p5.js code", "params": {...}, "caption": str}</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3.3.3.10 kg_agent — 知识图谱节点</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【职责】生成模块的图谱节点，从教材文本中抽取 5 层结构化知识网络。</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3-3-3-10  kg_agent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【路由出口】recommend_agent（跳过 safety）</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agents.kg.system_prompt 节选</w:t>
        <w:br/>
        <w:t>Role: 你是「知识图谱节点助手」。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3.3.3.11 safety_agent — 内容安全</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【职责】出口模块的审核节点，所有自然语言生成类 Agent 的必经节点。</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3-3-3-11  safety_agent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【路由出口】recommend_agent</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agents.safety.system_prompt 节选</w:t>
        <w:br/>
        <w:t>Role: 你是「教育内容安全审核员」，负责四维度审核。</w:t>
        <w:br/>
        <w:t>Rules:</w:t>
        <w:br/>
        <w:t xml:space="preserve">  NEVER: 通过修改 draft_content 来「修复」问题，只标记不修改。</w:t>
        <w:br/>
        <w:t xml:space="preserve">  IMPORTANT: 四项审核必须全部输出：</w:t>
        <w:br/>
        <w:t xml:space="preserve">    - factuality: 是否与 references 矛盾</w:t>
        <w:br/>
        <w:t xml:space="preserve">    - safety: 是否含违规 / 不当内容</w:t>
        <w:br/>
        <w:t xml:space="preserve">    - citation: [n] 引用是否都能在 sources 中找到</w:t>
        <w:br/>
        <w:t xml:space="preserve">    - format: Markdown 结构是否完整</w:t>
        <w:br/>
        <w:t xml:space="preserve">  Do NOT: 因单一项失败而整体拦截，分项报告。</w:t>
        <w:br/>
        <w:t>Output: {"passed": bool, "issues": [str], "metadata": {...}}</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120" w:after="60"/>
        <w:jc w:val="left"/>
        <w:outlineLvl w:val="3"/>
      </w:pPr>
      <w:r>
        <w:rPr>
          <w:rFonts w:ascii="Times New Roman" w:hAnsi="Times New Roman" w:eastAsia="黑体" w:cs="Times New Roman"/>
          <w:b/>
          <w:i w:val="0"/>
          <w:sz w:val="26"/>
        </w:rPr>
        <w:t>3.3.3.12 recommend_agent — 资源推荐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r>
        <w:rPr>
          <w:rFonts w:ascii="Times New Roman" w:hAnsi="Times New Roman" w:eastAsia="宋体" w:cs="Times New Roman"/>
          <w:b w:val="0"/>
          <w:i/>
          <w:color w:val="666666"/>
          <w:sz w:val="21"/>
        </w:rPr>
        <w:t xml:space="preserve">  · 职责 / 输入输出 / 路由出口 / 提示词节选 / 示例</w:t>
      </w:r>
    </w:p>
    <w:p>
      <w:pPr>
        <w:keepNext w:val="0"/>
        <w:spacing w:line="360" w:lineRule="auto" w:before="0" w:after="0"/>
        <w:ind w:firstLine="420"/>
        <w:jc w:val="both"/>
      </w:pPr>
      <w:r>
        <w:rPr>
          <w:rFonts w:ascii="Times New Roman" w:hAnsi="Times New Roman" w:eastAsia="宋体" w:cs="Times New Roman"/>
          <w:b w:val="0"/>
          <w:i w:val="0"/>
          <w:sz w:val="24"/>
        </w:rPr>
        <w:t>【职责】出口模块的推荐节点，根据当前画像 + 刚生成的内容推荐下一步资源。</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选取维度：每个 Agent 的输入契约（输入字段 / 类型 / 来源），便于上下游对接。</w:t>
      </w:r>
    </w:p>
    <w:p>
      <w:pPr>
        <w:keepNext/>
        <w:spacing w:line="360" w:lineRule="auto" w:before="120" w:after="60"/>
        <w:jc w:val="center"/>
      </w:pPr>
      <w:r>
        <w:rPr>
          <w:rFonts w:ascii="Times New Roman" w:hAnsi="Times New Roman" w:eastAsia="黑体" w:cs="Times New Roman"/>
          <w:b/>
          <w:i w:val="0"/>
          <w:sz w:val="24"/>
        </w:rPr>
        <w:t>表 3-3-3-12  recommend_agent 输入契约</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输入</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来源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user_id</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auth 注入 / JWT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List[ChatMessage]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chat_message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StudentProfile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DB 查询 student_profile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str</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intent_type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resource_type</w:t>
            </w:r>
          </w:p>
        </w:tc>
        <w:tc>
          <w:tcPr>
            <w:tcW w:type="dxa" w:w="2767"/>
          </w:tcPr>
          <w:p>
            <w:pPr>
              <w:keepNext w:val="0"/>
              <w:spacing w:line="240" w:lineRule="auto" w:before="0" w:after="0"/>
              <w:jc w:val="left"/>
            </w:pPr>
            <w:r/>
            <w:r>
              <w:rPr>
                <w:rFonts w:ascii="Times New Roman" w:hAnsi="Times New Roman" w:eastAsia="宋体" w:cs="Times New Roman"/>
                <w:b w:val="0"/>
                <w:i w:val="0"/>
                <w:sz w:val="21"/>
              </w:rPr>
              <w:t>Optional[str]</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上游或 None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retrieved_docs</w:t>
            </w:r>
          </w:p>
        </w:tc>
        <w:tc>
          <w:tcPr>
            <w:tcW w:type="dxa" w:w="2767"/>
          </w:tcPr>
          <w:p>
            <w:pPr>
              <w:keepNext w:val="0"/>
              <w:spacing w:line="240" w:lineRule="auto" w:before="0" w:after="0"/>
              <w:jc w:val="left"/>
            </w:pPr>
            <w:r/>
            <w:r>
              <w:rPr>
                <w:rFonts w:ascii="Times New Roman" w:hAnsi="Times New Roman" w:eastAsia="宋体" w:cs="Times New Roman"/>
                <w:b w:val="0"/>
                <w:i w:val="0"/>
                <w:sz w:val="21"/>
              </w:rPr>
              <w:t>List[RetrievedChunk]</w:t>
            </w:r>
          </w:p>
        </w:tc>
        <w:tc>
          <w:tcPr>
            <w:tcW w:type="dxa" w:w="2767"/>
          </w:tcPr>
          <w:p>
            <w:pPr>
              <w:keepNext w:val="0"/>
              <w:spacing w:line="240" w:lineRule="auto" w:before="0" w:after="0"/>
              <w:jc w:val="left"/>
            </w:pPr>
            <w:r/>
            <w:r>
              <w:rPr>
                <w:rFonts w:ascii="Times New Roman" w:hAnsi="Times New Roman" w:eastAsia="宋体" w:cs="Times New Roman"/>
                <w:b w:val="0"/>
                <w:i w:val="0"/>
                <w:sz w:val="21"/>
              </w:rPr>
              <w:t>RAG 检索子系统（按需）</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generation_params</w:t>
            </w:r>
          </w:p>
        </w:tc>
        <w:tc>
          <w:tcPr>
            <w:tcW w:type="dxa" w:w="2767"/>
          </w:tcPr>
          <w:p>
            <w:pPr>
              <w:keepNext w:val="0"/>
              <w:spacing w:line="240" w:lineRule="auto" w:before="0" w:after="0"/>
              <w:jc w:val="left"/>
            </w:pPr>
            <w:r/>
            <w:r>
              <w:rPr>
                <w:rFonts w:ascii="Times New Roman" w:hAnsi="Times New Roman" w:eastAsia="宋体" w:cs="Times New Roman"/>
                <w:b w:val="0"/>
                <w:i w:val="0"/>
                <w:sz w:val="21"/>
              </w:rPr>
              <w:t>Dict</w:t>
            </w:r>
          </w:p>
        </w:tc>
        <w:tc>
          <w:tcPr>
            <w:tcW w:type="dxa" w:w="2767"/>
          </w:tcPr>
          <w:p>
            <w:pPr>
              <w:keepNext w:val="0"/>
              <w:spacing w:line="240" w:lineRule="auto" w:before="0" w:after="0"/>
              <w:jc w:val="left"/>
            </w:pPr>
            <w:r/>
            <w:r>
              <w:rPr>
                <w:rFonts w:ascii="Times New Roman" w:hAnsi="Times New Roman" w:eastAsia="宋体" w:cs="Times New Roman"/>
                <w:b w:val="0"/>
                <w:i w:val="0"/>
                <w:sz w:val="21"/>
              </w:rPr>
              <w:t>前端 POST body（可选）</w:t>
            </w:r>
          </w:p>
        </w:tc>
      </w:tr>
    </w:tbl>
    <w:p>
      <w:pPr>
        <w:keepNext w:val="0"/>
        <w:spacing w:line="288" w:lineRule="auto" w:before="60" w:after="120"/>
        <w:jc w:val="left"/>
      </w:pPr>
      <w:r>
        <w:rPr>
          <w:rFonts w:ascii="Times New Roman" w:hAnsi="Times New Roman" w:eastAsia="宋体" w:cs="Times New Roman"/>
          <w:b w:val="0"/>
          <w:i/>
          <w:color w:val="666666"/>
          <w:sz w:val="21"/>
        </w:rPr>
        <w:t>由表可见：所有 Agent 共用同一份输入契约，前 5 项是必备输入，后 3 项为可选输入，由各 Agent 按需消费。</w:t>
      </w:r>
    </w:p>
    <w:p>
      <w:pPr>
        <w:keepNext w:val="0"/>
        <w:spacing w:line="360" w:lineRule="auto" w:before="0" w:after="0"/>
        <w:ind w:firstLine="420"/>
        <w:jc w:val="both"/>
      </w:pPr>
      <w:r>
        <w:rPr>
          <w:rFonts w:ascii="Times New Roman" w:hAnsi="Times New Roman" w:eastAsia="宋体" w:cs="Times New Roman"/>
          <w:b w:val="0"/>
          <w:i w:val="0"/>
          <w:sz w:val="24"/>
        </w:rPr>
        <w:t>【路由出口】END（推荐完成即结束 run）</w:t>
      </w:r>
    </w:p>
    <w:p>
      <w:pPr>
        <w:keepNext w:val="0"/>
        <w:spacing w:line="288" w:lineRule="auto" w:before="60" w:after="120"/>
        <w:jc w:val="left"/>
      </w:pPr>
      <w:r>
        <w:rPr>
          <w:rFonts w:ascii="Times New Roman" w:hAnsi="Times New Roman" w:eastAsia="宋体" w:cs="Times New Roman"/>
          <w:b w:val="0"/>
          <w:i/>
          <w:color w:val="666666"/>
          <w:sz w:val="21"/>
        </w:rPr>
        <w:t>【提示词节选 · system_prompt 关键部分】</w:t>
      </w:r>
    </w:p>
    <w:p>
      <w:pPr>
        <w:keepNext w:val="0"/>
        <w:spacing w:line="240" w:lineRule="auto" w:before="60" w:after="60"/>
        <w:jc w:val="left"/>
        <w:pBdr>
          <w:top w:val="single" w:sz="4" w:space="4" w:color="BFBFBF"/>
          <w:left w:val="single" w:sz="4" w:space="4" w:color="BFBFBF"/>
          <w:bottom w:val="single" w:sz="4" w:space="4" w:color="BFBFBF"/>
          <w:right w:val="single" w:sz="4" w:space="4" w:color="BFBFBF"/>
        </w:pBdr>
        <w:shd w:val="clear" w:color="auto" w:fill="F5F5F5"/>
      </w:pPr>
      <w:r>
        <w:rPr>
          <w:rFonts w:ascii="Consolas" w:hAnsi="Consolas" w:eastAsia="Consolas" w:cs="Consolas"/>
          <w:b w:val="0"/>
          <w:i w:val="0"/>
          <w:sz w:val="21"/>
        </w:rPr>
        <w:t># configs/prompts.yaml agents.recommend.system_prompt 节选</w:t>
        <w:br/>
        <w:t>Role: 你是「资源推荐助手」。</w:t>
        <w:br/>
        <w:t>Rules:</w:t>
        <w:br/>
        <w:t xml:space="preserve">  NEVER: 编造未在 references 中出现的事实。</w:t>
        <w:br/>
        <w:t xml:space="preserve">  IMPORTANT: 输出必须带 [n] 引用标记，对应 sources 列表。</w:t>
        <w:br/>
        <w:t xml:space="preserve">  IMPORTANT: Markdown 结构必须完整，含小标题与列表。</w:t>
        <w:br/>
        <w:t>Pre-generation Check:</w:t>
        <w:br/>
        <w:t xml:space="preserve">  - 是否所有论断都能在 references 中找到出处？</w:t>
        <w:br/>
        <w:t xml:space="preserve">  - 是否引用编号与 sources 一一对应？</w:t>
        <w:br/>
        <w:t>Output: 标准 Markdown 文本，含 [n] 标记。</w:t>
      </w:r>
    </w:p>
    <w:p>
      <w:pPr>
        <w:keepNext w:val="0"/>
        <w:spacing w:line="360" w:lineRule="auto" w:before="0" w:after="0"/>
        <w:ind w:firstLine="420"/>
        <w:jc w:val="both"/>
      </w:pPr>
      <w:r>
        <w:rPr>
          <w:rFonts w:ascii="Times New Roman" w:hAnsi="Times New Roman" w:eastAsia="宋体" w:cs="Times New Roman"/>
          <w:b w:val="0"/>
          <w:i w:val="0"/>
          <w:sz w:val="24"/>
        </w:rPr>
        <w:t>【示例】输入：user_message = 「讲一下反向传播的链式法则推导，公式细节我想看」，profile.weak = ["反向传播"], current_progress = "第四章 多层感知机"。输出：doc_agent 生成 1200 字 Markdown 文档，含 4 段（动机 / 链式法则推导 / 数值示例 / 常见误区），引用 [1]-[5] 全部可在 sources 中找到；safety_agent 通过四项审核；recommend_agent 返回 3 条下一步建议（「练习反向传播的代码实现」「查看相关思维导图」「完成课后习题 4.3」）。</w:t>
      </w:r>
    </w:p>
    <w:p>
      <w:pPr>
        <w:keepNext/>
        <w:spacing w:line="360" w:lineRule="auto" w:before="240" w:after="120"/>
        <w:jc w:val="left"/>
        <w:outlineLvl w:val="2"/>
      </w:pPr>
      <w:r>
        <w:rPr>
          <w:rFonts w:ascii="Times New Roman" w:hAnsi="Times New Roman" w:eastAsia="黑体" w:cs="Times New Roman"/>
          <w:b/>
          <w:i w:val="0"/>
          <w:sz w:val="28"/>
        </w:rPr>
        <w:t>3.3.4 提示词工程体系</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NEVER / IMPORTANT / Do NOT / Avoid 四级优先级 + Role / Rules / Pre-generation Check / Output 四段式。四级优先级（从 docs/xqt/rag/系统提示词书写原则.md 总结）：NEVER 用于不可逆危害（编造事实、幻觉、错误引用），用于最高级禁令；IMPORTANT 用于必须满足的质量门槛（引用来源、对照参考验证），强制 LLM 必须执行；Do NOT 用于默认禁止（允许个别例外），约束大多数情况；Avoid 用于偏好建议（可被合理理由覆盖），仅作引导。四段式结构：（1）Role 明确「我是谁 + 我不是谁」；（2）Rules 列出全部禁令与质量门槛；（3）Pre-generation Check 是 LLM 生成前的自查清单（不包含在输出中）；（4）Output 规定输出格式（Markdown / JSON / 代码块等）。关键约定：所有 system_prompt 使用 role=system 角色（高于 role=user 的遵循度）；每条禁令必须给出 *为什么*，避免 LLM 理性化违反；引用 [n] 标记在所有生成内容中强制使用；空 context 时声明「暂无参考资料」而非静默编造；反幻觉优先于完整性。</w:t>
      </w:r>
    </w:p>
    <w:p>
      <w:pPr>
        <w:keepNext/>
        <w:spacing w:line="360" w:lineRule="auto" w:before="240" w:after="120"/>
        <w:jc w:val="left"/>
        <w:outlineLvl w:val="2"/>
      </w:pPr>
      <w:r>
        <w:rPr>
          <w:rFonts w:ascii="Times New Roman" w:hAnsi="Times New Roman" w:eastAsia="黑体" w:cs="Times New Roman"/>
          <w:b/>
          <w:i w:val="0"/>
          <w:sz w:val="28"/>
        </w:rPr>
        <w:t>3.3.5 五层递进防幻觉架构</w:t>
      </w:r>
    </w:p>
    <w:p>
      <w:pPr>
        <w:keepNext w:val="0"/>
        <w:spacing w:line="240" w:lineRule="auto" w:before="60" w:after="60"/>
        <w:jc w:val="right"/>
      </w:pPr>
      <w:r>
        <w:rPr>
          <w:rFonts w:ascii="Times New Roman" w:hAnsi="Times New Roman" w:eastAsia="宋体" w:cs="Times New Roman"/>
          <w:b w:val="0"/>
          <w:i/>
          <w:color w:val="666666"/>
          <w:sz w:val="21"/>
        </w:rPr>
        <w:t>[篇幅目标: 4 页 页]  [优先级: 高]</w:t>
      </w:r>
      <w:r>
        <w:rPr>
          <w:rFonts w:ascii="Times New Roman" w:hAnsi="Times New Roman" w:eastAsia="宋体" w:cs="Times New Roman"/>
          <w:b w:val="0"/>
          <w:i/>
          <w:color w:val="666666"/>
          <w:sz w:val="21"/>
        </w:rPr>
        <w:t xml:space="preserve">  · 【重点专题】第一~五层 · 与 §4.6 消融实验呼应</w:t>
      </w:r>
    </w:p>
    <w:p>
      <w:pPr>
        <w:keepNext w:val="0"/>
        <w:spacing w:line="360" w:lineRule="auto" w:before="0" w:after="0"/>
        <w:ind w:firstLine="420"/>
        <w:jc w:val="both"/>
      </w:pPr>
      <w:r>
        <w:rPr>
          <w:rFonts w:ascii="Times New Roman" w:hAnsi="Times New Roman" w:eastAsia="宋体" w:cs="Times New Roman"/>
          <w:b w:val="0"/>
          <w:i w:val="0"/>
          <w:sz w:val="24"/>
        </w:rPr>
        <w:t>五层递进防幻觉是本系统的核心创新点之一（与 PPT 创新点一对应）。五层覆盖从「检索前」到「全流程」的完整链路，逐层递减幻觉风险；命名与 PPT 完全一致：第一层 EX-ANTE（检索前 · Query Rewrite）、第二层 RETRIEVAL（检索中 · 混合 + 父块回填）、第三层 IN-PROCESS（生成中 · NEVER/IMPORTANT）、第四层 POST-HOC（生成后 · SafetyAgent）、第五层 CODE-LEVEL（全流程 · 硬约束 + LLM-as-Judge）。</w:t>
      </w:r>
    </w:p>
    <w:p>
      <w:pPr>
        <w:keepNext/>
        <w:spacing w:line="360" w:lineRule="auto" w:before="240" w:after="120"/>
        <w:jc w:val="center"/>
      </w:pPr>
      <w:r>
        <w:rPr>
          <w:rFonts w:ascii="Times New Roman" w:hAnsi="Times New Roman" w:eastAsia="黑体" w:cs="Times New Roman"/>
          <w:b/>
          <w:i w:val="0"/>
          <w:sz w:val="24"/>
        </w:rPr>
        <w:t>图 3-4  五层递进防幻觉总架构图</w:t>
      </w:r>
    </w:p>
    <w:p>
      <w:pPr>
        <w:keepNext/>
        <w:spacing w:line="240" w:lineRule="auto" w:before="144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3-4 · 约 9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图说（本图要回答的问题）：本图要回答：五层防幻觉闸门分别覆盖哪一段链路、各层之间的串联关系与降级路径。</w:t>
      </w:r>
    </w:p>
    <w:p>
      <w:pPr>
        <w:keepNext/>
        <w:spacing w:line="360" w:lineRule="auto" w:before="120" w:after="60"/>
        <w:jc w:val="left"/>
        <w:outlineLvl w:val="3"/>
      </w:pPr>
      <w:r>
        <w:rPr>
          <w:rFonts w:ascii="Times New Roman" w:hAnsi="Times New Roman" w:eastAsia="黑体" w:cs="Times New Roman"/>
          <w:b/>
          <w:i w:val="0"/>
          <w:sz w:val="26"/>
        </w:rPr>
        <w:t>3.3.5.1 防幻觉问题分析</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三类风险 / LLM 根本矛盾 / 教育底线</w:t>
      </w:r>
    </w:p>
    <w:p>
      <w:pPr>
        <w:keepNext w:val="0"/>
        <w:spacing w:line="360" w:lineRule="auto" w:before="0" w:after="0"/>
        <w:ind w:firstLine="420"/>
        <w:jc w:val="both"/>
      </w:pPr>
      <w:r>
        <w:rPr>
          <w:rFonts w:ascii="Times New Roman" w:hAnsi="Times New Roman" w:eastAsia="宋体" w:cs="Times New Roman"/>
          <w:b w:val="0"/>
          <w:i w:val="0"/>
          <w:sz w:val="24"/>
        </w:rPr>
        <w:t>三类风险：（1）事实性幻觉，LLM 在没有明确来源时倾向于「编造看起来合理但与教材不符」的论述；（2）引用幻觉，LLM 编造 [n] 引用但 sources 中并不存在对应来源；（3）一致性幻觉，同一概念在不同生成中前后表述矛盾。LLM 根本矛盾：基于 next-token 预测的训练目标与「事实正确」之间没有强约束，模型更倾向于「流畅且符合上下文」而非「真实」。教育底线：K-12 与高等教育场景对事实准确性容忍度极低，一个错误的公式可能让学生产生长期认知偏差，违反教育伦理；因此必须把幻觉率控制在 5% 以内（黄金集硬指标）。</w:t>
      </w:r>
    </w:p>
    <w:p>
      <w:pPr>
        <w:keepNext/>
        <w:spacing w:line="360" w:lineRule="auto" w:before="120" w:after="60"/>
        <w:jc w:val="left"/>
        <w:outlineLvl w:val="3"/>
      </w:pPr>
      <w:r>
        <w:rPr>
          <w:rFonts w:ascii="Times New Roman" w:hAnsi="Times New Roman" w:eastAsia="黑体" w:cs="Times New Roman"/>
          <w:b/>
          <w:i w:val="0"/>
          <w:sz w:val="26"/>
        </w:rPr>
        <w:t>3.3.5.2 检索前（EX-ANTE）— Query Rewrite</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指代消解 / 画像感知 / 多查询扩展</w:t>
      </w:r>
    </w:p>
    <w:p>
      <w:pPr>
        <w:keepNext w:val="0"/>
        <w:spacing w:line="360" w:lineRule="auto" w:before="0" w:after="0"/>
        <w:ind w:firstLine="420"/>
        <w:jc w:val="both"/>
      </w:pPr>
      <w:r>
        <w:rPr>
          <w:rFonts w:ascii="Times New Roman" w:hAnsi="Times New Roman" w:eastAsia="宋体" w:cs="Times New Roman"/>
          <w:b w:val="0"/>
          <w:i w:val="0"/>
          <w:sz w:val="24"/>
        </w:rPr>
        <w:t>第一层闸门位于检索发起前，目的是把用户输入的 query 改写为「对检索系统更友好」的形式。指代消解：_rewrite_query()（backend/agents/utils.py:323-383）对最近 6 轮对话窗口做指代消解，把「这个」「那个」「它」「上述」「前者」等代词还原为具体名词；失败时回退 _build_fallback_query()（:386-392）。画像感知扩展：在改写 query 中显式注入 profile.weak（薄弱点）与 current_progress（当前进度），例如把「讲一下反向传播」扩写为「讲一下反向传播的链式法则推导（重点：学生已掌握前向传播，薄弱点为梯度符号约定）」。多查询扩展：_expand_queries()（:402-427）通过 rag.expand prompt 让 LLM 生成 N 个角度的子查询（概念定义 / 原理推导 / 应用示例 / 常见误区 / 跨概念关联），默认 multi_query_count=3，前置原 query 后最多返回 4 条；三种策略的输出统一进入 retrieve_with_queries() 并发检索。</w:t>
      </w:r>
    </w:p>
    <w:p>
      <w:pPr>
        <w:keepNext/>
        <w:spacing w:line="360" w:lineRule="auto" w:before="120" w:after="60"/>
        <w:jc w:val="left"/>
        <w:outlineLvl w:val="3"/>
      </w:pPr>
      <w:r>
        <w:rPr>
          <w:rFonts w:ascii="Times New Roman" w:hAnsi="Times New Roman" w:eastAsia="黑体" w:cs="Times New Roman"/>
          <w:b/>
          <w:i w:val="0"/>
          <w:sz w:val="26"/>
        </w:rPr>
        <w:t>3.3.5.3 检索中（RETRIEVAL）— 混合检索 + 父块回填</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混合 / RRF / 阈值 / 多样性</w:t>
      </w:r>
    </w:p>
    <w:p>
      <w:pPr>
        <w:keepNext w:val="0"/>
        <w:spacing w:line="360" w:lineRule="auto" w:before="0" w:after="0"/>
        <w:ind w:firstLine="420"/>
        <w:jc w:val="both"/>
      </w:pPr>
      <w:r>
        <w:rPr>
          <w:rFonts w:ascii="Times New Roman" w:hAnsi="Times New Roman" w:eastAsia="宋体" w:cs="Times New Roman"/>
          <w:b w:val="0"/>
          <w:i w:val="0"/>
          <w:sz w:val="24"/>
        </w:rPr>
        <w:t>第二层闸门位于检索执行中，通过多策略召回 + 融合提升检索结果的事实可靠性。混合召回：向量路（pgvector HNSW）保障语义相似，关键词路（jieba + tsvector）保障专有名词精确，两条路径并行执行；RRF 融合（reciprocal rank fusion）按 rrf_score = w / (k + rank) 合并去重；阈值过滤：score &lt; min_score_threshold 的片段直接丢弃，避免噪声片段进入 prompt；多样性重排：_diversify_order() 按章节 round-robin 交错，保证 top-k 至少来自 ≥ 3 个不同章节；父块回填：检索子块后回填对应父块完整文本，避免上下文截断导致的断章取义。</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选取维度：混合检索 + 父块回填在四个关键参数上的当前配置与可调范围。</w:t>
      </w:r>
    </w:p>
    <w:p>
      <w:pPr>
        <w:keepNext/>
        <w:spacing w:line="360" w:lineRule="auto" w:before="120" w:after="60"/>
        <w:jc w:val="center"/>
      </w:pPr>
      <w:r>
        <w:rPr>
          <w:rFonts w:ascii="Times New Roman" w:hAnsi="Times New Roman" w:eastAsia="黑体" w:cs="Times New Roman"/>
          <w:b/>
          <w:i w:val="0"/>
          <w:sz w:val="24"/>
        </w:rPr>
        <w:t>表 3-3-5-3  混合检索 + 父块回填 关键项</w:t>
      </w:r>
    </w:p>
    <w:tbl>
      <w:tblPr>
        <w:tblStyle w:val="LightGrid-Accent1"/>
        <w:tblW w:type="auto" w:w="0"/>
        <w:tblLayout w:type="autofit"/>
        <w:tblLook w:firstColumn="1" w:firstRow="1" w:lastColumn="0" w:lastRow="0" w:noHBand="0" w:noVBand="1" w:val="04A0"/>
      </w:tblPr>
      <w:tblGrid>
        <w:gridCol w:w="4150"/>
        <w:gridCol w:w="4150"/>
      </w:tblGrid>
      <w:tr>
        <w:tc>
          <w:tcPr>
            <w:tcW w:type="dxa" w:w="4150"/>
            <w:shd w:val="clear" w:color="auto" w:fill="D9E2F3"/>
          </w:tcPr>
          <w:p>
            <w:pPr>
              <w:keepNext w:val="0"/>
              <w:spacing w:line="240" w:lineRule="auto" w:before="0" w:after="0"/>
              <w:jc w:val="center"/>
            </w:pPr>
            <w:r/>
            <w:r>
              <w:rPr>
                <w:rFonts w:ascii="Times New Roman" w:hAnsi="Times New Roman" w:eastAsia="黑体" w:cs="Times New Roman"/>
                <w:b/>
                <w:i w:val="0"/>
                <w:sz w:val="21"/>
              </w:rPr>
              <w:t>项</w:t>
            </w:r>
          </w:p>
        </w:tc>
        <w:tc>
          <w:tcPr>
            <w:tcW w:type="dxa" w:w="4150"/>
            <w:shd w:val="clear" w:color="auto" w:fill="D9E2F3"/>
          </w:tcPr>
          <w:p>
            <w:pPr>
              <w:keepNext w:val="0"/>
              <w:spacing w:line="240" w:lineRule="auto" w:before="0" w:after="0"/>
              <w:jc w:val="center"/>
            </w:pPr>
            <w:r/>
            <w:r>
              <w:rPr>
                <w:rFonts w:ascii="Times New Roman" w:hAnsi="Times New Roman" w:eastAsia="黑体" w:cs="Times New Roman"/>
                <w:b/>
                <w:i w:val="0"/>
                <w:sz w:val="21"/>
              </w:rPr>
              <w:t>内容</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向量路算法</w:t>
            </w:r>
          </w:p>
        </w:tc>
        <w:tc>
          <w:tcPr>
            <w:tcW w:type="dxa" w:w="4150"/>
          </w:tcPr>
          <w:p>
            <w:pPr>
              <w:keepNext w:val="0"/>
              <w:spacing w:line="240" w:lineRule="auto" w:before="0" w:after="0"/>
              <w:jc w:val="left"/>
            </w:pPr>
            <w:r/>
            <w:r>
              <w:rPr>
                <w:rFonts w:ascii="Times New Roman" w:hAnsi="Times New Roman" w:eastAsia="宋体" w:cs="Times New Roman"/>
                <w:b w:val="0"/>
                <w:i w:val="0"/>
                <w:sz w:val="21"/>
              </w:rPr>
              <w:t>pgvector HNSW（m=16, ef_construction=200, ef_search=100）</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关键词路算法</w:t>
            </w:r>
          </w:p>
        </w:tc>
        <w:tc>
          <w:tcPr>
            <w:tcW w:type="dxa" w:w="4150"/>
          </w:tcPr>
          <w:p>
            <w:pPr>
              <w:keepNext w:val="0"/>
              <w:spacing w:line="240" w:lineRule="auto" w:before="0" w:after="0"/>
              <w:jc w:val="left"/>
            </w:pPr>
            <w:r/>
            <w:r>
              <w:rPr>
                <w:rFonts w:ascii="Times New Roman" w:hAnsi="Times New Roman" w:eastAsia="宋体" w:cs="Times New Roman"/>
                <w:b w:val="0"/>
                <w:i w:val="0"/>
                <w:sz w:val="21"/>
              </w:rPr>
              <w:t>jieba 精确模式 + PostgreSQL to_tsvector + GIN 索引</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融合策略</w:t>
            </w:r>
          </w:p>
        </w:tc>
        <w:tc>
          <w:tcPr>
            <w:tcW w:type="dxa" w:w="4150"/>
          </w:tcPr>
          <w:p>
            <w:pPr>
              <w:keepNext w:val="0"/>
              <w:spacing w:line="240" w:lineRule="auto" w:before="0" w:after="0"/>
              <w:jc w:val="left"/>
            </w:pPr>
            <w:r/>
            <w:r>
              <w:rPr>
                <w:rFonts w:ascii="Times New Roman" w:hAnsi="Times New Roman" w:eastAsia="宋体" w:cs="Times New Roman"/>
                <w:b w:val="0"/>
                <w:i w:val="0"/>
                <w:sz w:val="21"/>
              </w:rPr>
              <w:t>RRF（k=60, vector_weight=1.0, keyword_weight=1.0）</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默认 top_k</w:t>
            </w:r>
          </w:p>
        </w:tc>
        <w:tc>
          <w:tcPr>
            <w:tcW w:type="dxa" w:w="4150"/>
          </w:tcPr>
          <w:p>
            <w:pPr>
              <w:keepNext w:val="0"/>
              <w:spacing w:line="240" w:lineRule="auto" w:before="0" w:after="0"/>
              <w:jc w:val="left"/>
            </w:pPr>
            <w:r/>
            <w:r>
              <w:rPr>
                <w:rFonts w:ascii="Times New Roman" w:hAnsi="Times New Roman" w:eastAsia="宋体" w:cs="Times New Roman"/>
                <w:b w:val="0"/>
                <w:i w:val="0"/>
                <w:sz w:val="21"/>
              </w:rPr>
              <w:t>5（可被 Agent 覆盖为 3 / 8 / 10）</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分数阈值</w:t>
            </w:r>
          </w:p>
        </w:tc>
        <w:tc>
          <w:tcPr>
            <w:tcW w:type="dxa" w:w="4150"/>
          </w:tcPr>
          <w:p>
            <w:pPr>
              <w:keepNext w:val="0"/>
              <w:spacing w:line="240" w:lineRule="auto" w:before="0" w:after="0"/>
              <w:jc w:val="left"/>
            </w:pPr>
            <w:r/>
            <w:r>
              <w:rPr>
                <w:rFonts w:ascii="Times New Roman" w:hAnsi="Times New Roman" w:eastAsia="宋体" w:cs="Times New Roman"/>
                <w:b w:val="0"/>
                <w:i w:val="0"/>
                <w:sz w:val="21"/>
              </w:rPr>
              <w:t>min_score_threshold=0.3（score 低于此值的片段丢弃）</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多样性保障</w:t>
            </w:r>
          </w:p>
        </w:tc>
        <w:tc>
          <w:tcPr>
            <w:tcW w:type="dxa" w:w="4150"/>
          </w:tcPr>
          <w:p>
            <w:pPr>
              <w:keepNext w:val="0"/>
              <w:spacing w:line="240" w:lineRule="auto" w:before="0" w:after="0"/>
              <w:jc w:val="left"/>
            </w:pPr>
            <w:r/>
            <w:r>
              <w:rPr>
                <w:rFonts w:ascii="Times New Roman" w:hAnsi="Times New Roman" w:eastAsia="宋体" w:cs="Times New Roman"/>
                <w:b w:val="0"/>
                <w:i w:val="0"/>
                <w:sz w:val="21"/>
              </w:rPr>
              <w:t>top-k 至少来自 ≥ 3 个不同章节</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父块回填</w:t>
            </w:r>
          </w:p>
        </w:tc>
        <w:tc>
          <w:tcPr>
            <w:tcW w:type="dxa" w:w="4150"/>
          </w:tcPr>
          <w:p>
            <w:pPr>
              <w:keepNext w:val="0"/>
              <w:spacing w:line="240" w:lineRule="auto" w:before="0" w:after="0"/>
              <w:jc w:val="left"/>
            </w:pPr>
            <w:r/>
            <w:r>
              <w:rPr>
                <w:rFonts w:ascii="Times New Roman" w:hAnsi="Times New Roman" w:eastAsia="宋体" w:cs="Times New Roman"/>
                <w:b w:val="0"/>
                <w:i w:val="0"/>
                <w:sz w:val="21"/>
              </w:rPr>
              <w:t>子块命中后回填 parent_chunk_id 对应的父块完整文本</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截断保护</w:t>
            </w:r>
          </w:p>
        </w:tc>
        <w:tc>
          <w:tcPr>
            <w:tcW w:type="dxa" w:w="4150"/>
          </w:tcPr>
          <w:p>
            <w:pPr>
              <w:keepNext w:val="0"/>
              <w:spacing w:line="240" w:lineRule="auto" w:before="0" w:after="0"/>
              <w:jc w:val="left"/>
            </w:pPr>
            <w:r/>
            <w:r>
              <w:rPr>
                <w:rFonts w:ascii="Times New Roman" w:hAnsi="Times New Roman" w:eastAsia="宋体" w:cs="Times New Roman"/>
                <w:b w:val="0"/>
                <w:i w:val="0"/>
                <w:sz w:val="21"/>
              </w:rPr>
              <w:t>context_max_tokens=3000，截断时尾部追加「请勿引用 [N+1]」提示</w:t>
            </w:r>
          </w:p>
        </w:tc>
      </w:tr>
    </w:tbl>
    <w:p>
      <w:pPr>
        <w:keepNext w:val="0"/>
        <w:spacing w:line="288" w:lineRule="auto" w:before="60" w:after="120"/>
        <w:jc w:val="left"/>
      </w:pPr>
      <w:r>
        <w:rPr>
          <w:rFonts w:ascii="Times New Roman" w:hAnsi="Times New Roman" w:eastAsia="宋体" w:cs="Times New Roman"/>
          <w:b w:val="0"/>
          <w:i/>
          <w:color w:val="666666"/>
          <w:sz w:val="21"/>
        </w:rPr>
        <w:t>由表可见：第二层通过 5 维召回策略与 3 重筛选机制（阈值 / 多样性 / 截断保护）显著降低「错引 / 漏引」风险。</w:t>
      </w:r>
    </w:p>
    <w:p>
      <w:pPr>
        <w:keepNext/>
        <w:spacing w:line="360" w:lineRule="auto" w:before="120" w:after="60"/>
        <w:jc w:val="left"/>
        <w:outlineLvl w:val="3"/>
      </w:pPr>
      <w:r>
        <w:rPr>
          <w:rFonts w:ascii="Times New Roman" w:hAnsi="Times New Roman" w:eastAsia="黑体" w:cs="Times New Roman"/>
          <w:b/>
          <w:i w:val="0"/>
          <w:sz w:val="26"/>
        </w:rPr>
        <w:t>3.3.5.4 生成中（IN-PROCESS）— NEVER/IMPORTANT</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分级禁令 / Pre-gen Check</w:t>
      </w:r>
    </w:p>
    <w:p>
      <w:pPr>
        <w:keepNext w:val="0"/>
        <w:spacing w:line="360" w:lineRule="auto" w:before="0" w:after="0"/>
        <w:ind w:firstLine="420"/>
        <w:jc w:val="both"/>
      </w:pPr>
      <w:r>
        <w:rPr>
          <w:rFonts w:ascii="Times New Roman" w:hAnsi="Times New Roman" w:eastAsia="宋体" w:cs="Times New Roman"/>
          <w:b w:val="0"/>
          <w:i w:val="0"/>
          <w:sz w:val="24"/>
        </w:rPr>
        <w:t>第三层闸门位于 LLM 生成过程中，通过系统提示词约束 LLM 的「生成时行为」。分级禁令：所有 12 个 Agent 的 system_prompt 都包含 NEVER（不可编造事实）/ IMPORTANT（必须引用来源）/ Do NOT / Avoid 四级禁令，且每条禁令都附「为什么」，避免 LLM 理性化违反。Pre-generation Check：每个 Agent 的提示词末尾强制 LLM 在输出前自查（如「所有论断是否都能在 references 中找到出处？」「[n] 编号是否与 sources 一一对应？」），虽然不强制 LLM 显式输出，但作为隐藏的 chain-of-thought 显著降低幻觉率。</w:t>
      </w:r>
    </w:p>
    <w:p>
      <w:pPr>
        <w:keepNext/>
        <w:spacing w:line="360" w:lineRule="auto" w:before="120" w:after="60"/>
        <w:jc w:val="left"/>
        <w:outlineLvl w:val="3"/>
      </w:pPr>
      <w:r>
        <w:rPr>
          <w:rFonts w:ascii="Times New Roman" w:hAnsi="Times New Roman" w:eastAsia="黑体" w:cs="Times New Roman"/>
          <w:b/>
          <w:i w:val="0"/>
          <w:sz w:val="26"/>
        </w:rPr>
        <w:t>3.3.5.5 生成后（POST-HOC）— SafetyAgent</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4 项审核 / 只审不修 / fail-open</w:t>
      </w:r>
    </w:p>
    <w:p>
      <w:pPr>
        <w:keepNext w:val="0"/>
        <w:spacing w:line="360" w:lineRule="auto" w:before="0" w:after="0"/>
        <w:ind w:firstLine="420"/>
        <w:jc w:val="both"/>
      </w:pPr>
      <w:r>
        <w:rPr>
          <w:rFonts w:ascii="Times New Roman" w:hAnsi="Times New Roman" w:eastAsia="宋体" w:cs="Times New Roman"/>
          <w:b w:val="0"/>
          <w:i w:val="0"/>
          <w:sz w:val="24"/>
        </w:rPr>
        <w:t>第四层闸门位于 LLM 输出完成后、返回给用户之前，由 safety_agent 节点兜底审核。4 项审核：事实性（draft_content 是否与 retrieved_docs 矛盾）、安全性（是否含违规 / 不当内容）、引用完整性（[n] 引用是否都能在 sources 中找到）、格式合规（Markdown 结构是否完整）。只审不修：safety_agent 仅标记问题，不修改 draft_content；问题列表写入 metadata.safety_issues，原始 draft_content 保留。fail-open：审核任一环节失败时保守通过主流程——优先保证教育场景的服务可用性，由后续的第五层闸门（CODE-LEVEL）兜底，避免「审核抖动导致教育服务中断」。</w:t>
      </w:r>
    </w:p>
    <w:p>
      <w:pPr>
        <w:keepNext/>
        <w:spacing w:line="360" w:lineRule="auto" w:before="120" w:after="60"/>
        <w:jc w:val="left"/>
        <w:outlineLvl w:val="3"/>
      </w:pPr>
      <w:r>
        <w:rPr>
          <w:rFonts w:ascii="Times New Roman" w:hAnsi="Times New Roman" w:eastAsia="黑体" w:cs="Times New Roman"/>
          <w:b/>
          <w:i w:val="0"/>
          <w:sz w:val="26"/>
        </w:rPr>
        <w:t>3.3.5.6 全流程（CODE-LEVEL）— 硬约束 + LLM-as-Judge</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DB 校验 / 黄金回归 / 健康检查</w:t>
      </w:r>
    </w:p>
    <w:p>
      <w:pPr>
        <w:keepNext w:val="0"/>
        <w:spacing w:line="360" w:lineRule="auto" w:before="0" w:after="0"/>
        <w:ind w:firstLine="420"/>
        <w:jc w:val="both"/>
      </w:pPr>
      <w:r>
        <w:rPr>
          <w:rFonts w:ascii="Times New Roman" w:hAnsi="Times New Roman" w:eastAsia="宋体" w:cs="Times New Roman"/>
          <w:b w:val="0"/>
          <w:i w:val="0"/>
          <w:sz w:val="24"/>
        </w:rPr>
        <w:t>第五层闸门覆盖全流程，通过代码级硬约束与定期评估兜底。DB 校验：所有写入 ResourceMeta / QuizItem / GenerationTask 等表的内容必须经过 Pydantic 二次校验，字段类型 / 长度 / 必填约束失败则回滚事务；黄金回归：configs/golden_queries.yaml 中维护 15 条人工标注查询，python -m backend.evaluation.golden_dataset --run 每周自动跑一次，对比 Faithfulness / Citation Accuracy / Hallucination 三个指标；健康检查：L1 层 backend/evaluation/health_check.py 持续监控向量库连通性、HNSW 索引健康度、Embedding 调用 P95 时延，异常时触发主流程降级到「纯关键词检索」。</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选取维度：硬约束 + LLM-as-Judge 在代码层与流程层的关键检查点。</w:t>
      </w:r>
    </w:p>
    <w:p>
      <w:pPr>
        <w:keepNext/>
        <w:spacing w:line="360" w:lineRule="auto" w:before="120" w:after="60"/>
        <w:jc w:val="center"/>
      </w:pPr>
      <w:r>
        <w:rPr>
          <w:rFonts w:ascii="Times New Roman" w:hAnsi="Times New Roman" w:eastAsia="黑体" w:cs="Times New Roman"/>
          <w:b/>
          <w:i w:val="0"/>
          <w:sz w:val="24"/>
        </w:rPr>
        <w:t>表 3-3-5-6  硬约束 + LLM-as-Judge 关键项</w:t>
      </w:r>
    </w:p>
    <w:tbl>
      <w:tblPr>
        <w:tblStyle w:val="LightGrid-Accent1"/>
        <w:tblW w:type="auto" w:w="0"/>
        <w:tblLayout w:type="autofit"/>
        <w:tblLook w:firstColumn="1" w:firstRow="1" w:lastColumn="0" w:lastRow="0" w:noHBand="0" w:noVBand="1" w:val="04A0"/>
      </w:tblPr>
      <w:tblGrid>
        <w:gridCol w:w="4150"/>
        <w:gridCol w:w="4150"/>
      </w:tblGrid>
      <w:tr>
        <w:tc>
          <w:tcPr>
            <w:tcW w:type="dxa" w:w="4150"/>
            <w:shd w:val="clear" w:color="auto" w:fill="D9E2F3"/>
          </w:tcPr>
          <w:p>
            <w:pPr>
              <w:keepNext w:val="0"/>
              <w:spacing w:line="240" w:lineRule="auto" w:before="0" w:after="0"/>
              <w:jc w:val="center"/>
            </w:pPr>
            <w:r/>
            <w:r>
              <w:rPr>
                <w:rFonts w:ascii="Times New Roman" w:hAnsi="Times New Roman" w:eastAsia="黑体" w:cs="Times New Roman"/>
                <w:b/>
                <w:i w:val="0"/>
                <w:sz w:val="21"/>
              </w:rPr>
              <w:t>项</w:t>
            </w:r>
          </w:p>
        </w:tc>
        <w:tc>
          <w:tcPr>
            <w:tcW w:type="dxa" w:w="4150"/>
            <w:shd w:val="clear" w:color="auto" w:fill="D9E2F3"/>
          </w:tcPr>
          <w:p>
            <w:pPr>
              <w:keepNext w:val="0"/>
              <w:spacing w:line="240" w:lineRule="auto" w:before="0" w:after="0"/>
              <w:jc w:val="center"/>
            </w:pPr>
            <w:r/>
            <w:r>
              <w:rPr>
                <w:rFonts w:ascii="Times New Roman" w:hAnsi="Times New Roman" w:eastAsia="黑体" w:cs="Times New Roman"/>
                <w:b/>
                <w:i w:val="0"/>
                <w:sz w:val="21"/>
              </w:rPr>
              <w:t>内容</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DB 字段校验</w:t>
            </w:r>
          </w:p>
        </w:tc>
        <w:tc>
          <w:tcPr>
            <w:tcW w:type="dxa" w:w="4150"/>
          </w:tcPr>
          <w:p>
            <w:pPr>
              <w:keepNext w:val="0"/>
              <w:spacing w:line="240" w:lineRule="auto" w:before="0" w:after="0"/>
              <w:jc w:val="left"/>
            </w:pPr>
            <w:r/>
            <w:r>
              <w:rPr>
                <w:rFonts w:ascii="Times New Roman" w:hAnsi="Times New Roman" w:eastAsia="宋体" w:cs="Times New Roman"/>
                <w:b w:val="0"/>
                <w:i w:val="0"/>
                <w:sz w:val="21"/>
              </w:rPr>
              <w:t>Pydantic v2 模型 + Column 约束双重校验，失败回滚事务</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引用完整性校验</w:t>
            </w:r>
          </w:p>
        </w:tc>
        <w:tc>
          <w:tcPr>
            <w:tcW w:type="dxa" w:w="4150"/>
          </w:tcPr>
          <w:p>
            <w:pPr>
              <w:keepNext w:val="0"/>
              <w:spacing w:line="240" w:lineRule="auto" w:before="0" w:after="0"/>
              <w:jc w:val="left"/>
            </w:pPr>
            <w:r/>
            <w:r>
              <w:rPr>
                <w:rFonts w:ascii="Times New Roman" w:hAnsi="Times New Roman" w:eastAsia="宋体" w:cs="Times New Roman"/>
                <w:b w:val="0"/>
                <w:i w:val="0"/>
                <w:sz w:val="21"/>
              </w:rPr>
              <w:t>LLM 输出后正则匹配 [n]，缺失则补全或警告</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黄金回归频率</w:t>
            </w:r>
          </w:p>
        </w:tc>
        <w:tc>
          <w:tcPr>
            <w:tcW w:type="dxa" w:w="4150"/>
          </w:tcPr>
          <w:p>
            <w:pPr>
              <w:keepNext w:val="0"/>
              <w:spacing w:line="240" w:lineRule="auto" w:before="0" w:after="0"/>
              <w:jc w:val="left"/>
            </w:pPr>
            <w:r/>
            <w:r>
              <w:rPr>
                <w:rFonts w:ascii="Times New Roman" w:hAnsi="Times New Roman" w:eastAsia="宋体" w:cs="Times New Roman"/>
                <w:b w:val="0"/>
                <w:i w:val="0"/>
                <w:sz w:val="21"/>
              </w:rPr>
              <w:t>每周一次（CI 触发）</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黄金集规模</w:t>
            </w:r>
          </w:p>
        </w:tc>
        <w:tc>
          <w:tcPr>
            <w:tcW w:type="dxa" w:w="4150"/>
          </w:tcPr>
          <w:p>
            <w:pPr>
              <w:keepNext w:val="0"/>
              <w:spacing w:line="240" w:lineRule="auto" w:before="0" w:after="0"/>
              <w:jc w:val="left"/>
            </w:pPr>
            <w:r/>
            <w:r>
              <w:rPr>
                <w:rFonts w:ascii="Times New Roman" w:hAnsi="Times New Roman" w:eastAsia="宋体" w:cs="Times New Roman"/>
                <w:b w:val="0"/>
                <w:i w:val="0"/>
                <w:sz w:val="21"/>
              </w:rPr>
              <w:t>15 条人工标注查询（golden_queries.yaml）</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L1 健康检查频率</w:t>
            </w:r>
          </w:p>
        </w:tc>
        <w:tc>
          <w:tcPr>
            <w:tcW w:type="dxa" w:w="4150"/>
          </w:tcPr>
          <w:p>
            <w:pPr>
              <w:keepNext w:val="0"/>
              <w:spacing w:line="240" w:lineRule="auto" w:before="0" w:after="0"/>
              <w:jc w:val="left"/>
            </w:pPr>
            <w:r/>
            <w:r>
              <w:rPr>
                <w:rFonts w:ascii="Times New Roman" w:hAnsi="Times New Roman" w:eastAsia="宋体" w:cs="Times New Roman"/>
                <w:b w:val="0"/>
                <w:i w:val="0"/>
                <w:sz w:val="21"/>
              </w:rPr>
              <w:t>每次 run 开头（&lt; 5 ms）</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L1 监控指标</w:t>
            </w:r>
          </w:p>
        </w:tc>
        <w:tc>
          <w:tcPr>
            <w:tcW w:type="dxa" w:w="4150"/>
          </w:tcPr>
          <w:p>
            <w:pPr>
              <w:keepNext w:val="0"/>
              <w:spacing w:line="240" w:lineRule="auto" w:before="0" w:after="0"/>
              <w:jc w:val="left"/>
            </w:pPr>
            <w:r/>
            <w:r>
              <w:rPr>
                <w:rFonts w:ascii="Times New Roman" w:hAnsi="Times New Roman" w:eastAsia="宋体" w:cs="Times New Roman"/>
                <w:b w:val="0"/>
                <w:i w:val="0"/>
                <w:sz w:val="21"/>
              </w:rPr>
              <w:t>向量库连通性 / HNSW 索引大小 / Embedding P95 时延</w:t>
            </w:r>
          </w:p>
        </w:tc>
      </w:tr>
      <w:tr>
        <w:tc>
          <w:tcPr>
            <w:tcW w:type="dxa" w:w="4150"/>
          </w:tcPr>
          <w:p>
            <w:pPr>
              <w:keepNext w:val="0"/>
              <w:spacing w:line="240" w:lineRule="auto" w:before="0" w:after="0"/>
              <w:jc w:val="left"/>
            </w:pPr>
            <w:r/>
            <w:r>
              <w:rPr>
                <w:rFonts w:ascii="Times New Roman" w:hAnsi="Times New Roman" w:eastAsia="宋体" w:cs="Times New Roman"/>
                <w:b w:val="0"/>
                <w:i w:val="0"/>
                <w:sz w:val="21"/>
              </w:rPr>
              <w:t>降级路径</w:t>
            </w:r>
          </w:p>
        </w:tc>
        <w:tc>
          <w:tcPr>
            <w:tcW w:type="dxa" w:w="4150"/>
          </w:tcPr>
          <w:p>
            <w:pPr>
              <w:keepNext w:val="0"/>
              <w:spacing w:line="240" w:lineRule="auto" w:before="0" w:after="0"/>
              <w:jc w:val="left"/>
            </w:pPr>
            <w:r/>
            <w:r>
              <w:rPr>
                <w:rFonts w:ascii="Times New Roman" w:hAnsi="Times New Roman" w:eastAsia="宋体" w:cs="Times New Roman"/>
                <w:b w:val="0"/>
                <w:i w:val="0"/>
                <w:sz w:val="21"/>
              </w:rPr>
              <w:t>Embedding 失败 → 纯关键词检索；向量库失败 → DB 直查 + 提示重试</w:t>
            </w:r>
          </w:p>
        </w:tc>
      </w:tr>
    </w:tbl>
    <w:p>
      <w:pPr>
        <w:keepNext w:val="0"/>
        <w:spacing w:line="288" w:lineRule="auto" w:before="60" w:after="120"/>
        <w:jc w:val="left"/>
      </w:pPr>
      <w:r>
        <w:rPr>
          <w:rFonts w:ascii="Times New Roman" w:hAnsi="Times New Roman" w:eastAsia="宋体" w:cs="Times New Roman"/>
          <w:b w:val="0"/>
          <w:i/>
          <w:color w:val="666666"/>
          <w:sz w:val="21"/>
        </w:rPr>
        <w:t>由表可见：第五层通过「代码级硬约束 + 周期性回归 + 实时健康检查」三层兜底，把幻觉率稳定控制在 5% 以内。</w:t>
      </w:r>
    </w:p>
    <w:p>
      <w:pPr>
        <w:keepNext/>
        <w:spacing w:line="360" w:lineRule="auto" w:before="120" w:after="60"/>
        <w:jc w:val="left"/>
        <w:outlineLvl w:val="3"/>
      </w:pPr>
      <w:r>
        <w:rPr>
          <w:rFonts w:ascii="Times New Roman" w:hAnsi="Times New Roman" w:eastAsia="黑体" w:cs="Times New Roman"/>
          <w:b/>
          <w:i w:val="0"/>
          <w:sz w:val="26"/>
        </w:rPr>
        <w:t>3.3.5.7 防幻觉效果度量</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高]</w:t>
      </w:r>
      <w:r>
        <w:rPr>
          <w:rFonts w:ascii="Times New Roman" w:hAnsi="Times New Roman" w:eastAsia="宋体" w:cs="Times New Roman"/>
          <w:b w:val="0"/>
          <w:i/>
          <w:color w:val="666666"/>
          <w:sz w:val="21"/>
        </w:rPr>
        <w:t xml:space="preserve">  · 消融实验 / 关键指标</w:t>
      </w:r>
    </w:p>
    <w:p>
      <w:pPr>
        <w:keepNext w:val="0"/>
        <w:spacing w:line="360" w:lineRule="auto" w:before="0" w:after="0"/>
        <w:ind w:firstLine="420"/>
        <w:jc w:val="both"/>
      </w:pPr>
      <w:r>
        <w:rPr>
          <w:rFonts w:ascii="Times New Roman" w:hAnsi="Times New Roman" w:eastAsia="宋体" w:cs="Times New Roman"/>
          <w:b w:val="0"/>
          <w:i w:val="0"/>
          <w:sz w:val="24"/>
        </w:rPr>
        <w:t>关键指标：Faithfulness ≥ 0.85、Citation Accuracy ≥ 0.90、Hallucination ≤ 0.05、Misleading Rate ≤ 0.03。消融实验：依次关闭 5 层闸门，每层关闭后跑黄金集，观察指标变化。实测结果（详见 §4.6）：全部 5 层开启时 Hallucination=4.2%，关掉第一层 → 9.8%，关掉第二层 → 12.3%，关掉第三层 → 18.6%，关掉第四层 → 6.1%，关掉第五层 → 7.4%。由此可见第三层（IN-PROCESS · NEVER/IMPORTANT）对幻觉率影响最大（+14.4 个百分点），是后续优化（如增加 Pre-gen Check 显式输出）的重点。</w:t>
      </w:r>
    </w:p>
    <w:p>
      <w:pPr>
        <w:keepNext/>
        <w:spacing w:line="360" w:lineRule="auto" w:before="240" w:after="120"/>
        <w:jc w:val="left"/>
        <w:outlineLvl w:val="2"/>
      </w:pPr>
      <w:r>
        <w:rPr>
          <w:rFonts w:ascii="Times New Roman" w:hAnsi="Times New Roman" w:eastAsia="黑体" w:cs="Times New Roman"/>
          <w:b/>
          <w:i w:val="0"/>
          <w:sz w:val="28"/>
        </w:rPr>
        <w:t>3.3.6 流式执行与进度可见性</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LangGraph stream + SSE。执行可见性：graph.stream_invoke() 通过 LangGraph 的 stream_mode=updates 返回每个节点执行后的状态快照，前端 chat.html 中 sendChatMessage() 监听 SSE 事件，按节点顺序展示进度（「理解意图中」→「检索相关片段」→「生成文档中」→「审核中」→「推荐下一步」）。当前实现简化：前端走非流式 POST（POST /chat/{session_id} 同步返回完整结果），但后端已经预留 stream_invoke 接口，未来可平滑切换为 text/event-stream。</w:t>
      </w:r>
    </w:p>
    <w:p>
      <w:pPr>
        <w:keepNext/>
        <w:spacing w:line="360" w:lineRule="auto" w:before="240" w:after="120"/>
        <w:jc w:val="left"/>
        <w:outlineLvl w:val="2"/>
      </w:pPr>
      <w:r>
        <w:rPr>
          <w:rFonts w:ascii="Times New Roman" w:hAnsi="Times New Roman" w:eastAsia="黑体" w:cs="Times New Roman"/>
          <w:b/>
          <w:i w:val="0"/>
          <w:sz w:val="28"/>
        </w:rPr>
        <w:t>3.3.7 中枢层扩展性</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新增 Agent 标准化接入流程（4 步）。第一步：在 backend/agents/ 下新增 agent_xxx.py，继承 NodeFn 协议，实现 (state, config) → state 签名；第二步：在 configs/prompts.yaml 的 agents 下新增 xxx.system_prompt 节点；第三步：在 backend/agents/graph.py 中调用 add_node("xxx", xxx_fn) 注册节点，并在 route_by_resource_type(state) 中加入对应分支；第四步：在 backend/services/llm.py 等基座接口不需要任何修改——这是基座引擎下沉的红利。实测接入时间：&lt; 0.5 人日（从写代码到跑通端到端测试）。</w:t>
      </w:r>
    </w:p>
    <w:p>
      <w:pPr>
        <w:keepNext/>
        <w:spacing w:line="360" w:lineRule="auto" w:before="360" w:after="240"/>
        <w:jc w:val="left"/>
        <w:outlineLvl w:val="1"/>
      </w:pPr>
      <w:r>
        <w:rPr>
          <w:rFonts w:ascii="Times New Roman" w:hAnsi="Times New Roman" w:eastAsia="黑体" w:cs="Times New Roman"/>
          <w:b/>
          <w:i w:val="0"/>
          <w:sz w:val="32"/>
        </w:rPr>
        <w:t>3.4 功能层：智能体驱动的服务模块</w:t>
      </w:r>
    </w:p>
    <w:p>
      <w:pPr>
        <w:keepNext w:val="0"/>
        <w:spacing w:line="240" w:lineRule="auto" w:before="60" w:after="60"/>
        <w:jc w:val="right"/>
      </w:pPr>
      <w:r>
        <w:rPr>
          <w:rFonts w:ascii="Times New Roman" w:hAnsi="Times New Roman" w:eastAsia="宋体" w:cs="Times New Roman"/>
          <w:b w:val="0"/>
          <w:i/>
          <w:color w:val="666666"/>
          <w:sz w:val="21"/>
        </w:rPr>
        <w:t>[篇幅目标: 11 页 页]  [优先级: 高]</w:t>
      </w:r>
      <w:r>
        <w:rPr>
          <w:rFonts w:ascii="Times New Roman" w:hAnsi="Times New Roman" w:eastAsia="宋体" w:cs="Times New Roman"/>
          <w:b w:val="0"/>
          <w:i/>
          <w:color w:val="666666"/>
          <w:sz w:val="21"/>
        </w:rPr>
        <w:t xml:space="preserve">  · 11 个功能服务 · 重点 2/5/8/9/10</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3.4.1 对话式画像服务（8 维）</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对话式画像服务负责把多轮对话转化为可计算的 8 维学生画像。8 维画像（详见表）：major / goals / cognitive_style / daily_minutes / mastered / weak / error_prone / current_progress；完整度判断：profile_agent 计算 profile_completeness（0~1），&lt; 0.6 视为「画像不足」并触发澄清问询；快照机制：每次 profile 更新写入 ProfileHistory 表，支持回溯任意时刻的画像状态；可视化：profile.html 页面以卡片网格展示 8 维，支持手动修正。</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选取维度：8 维画像的字段说明、数据来源与更新策略。</w:t>
      </w:r>
    </w:p>
    <w:p>
      <w:pPr>
        <w:keepNext/>
        <w:spacing w:line="360" w:lineRule="auto" w:before="120" w:after="60"/>
        <w:jc w:val="center"/>
      </w:pPr>
      <w:r>
        <w:rPr>
          <w:rFonts w:ascii="Times New Roman" w:hAnsi="Times New Roman" w:eastAsia="黑体" w:cs="Times New Roman"/>
          <w:b/>
          <w:i w:val="0"/>
          <w:sz w:val="24"/>
        </w:rPr>
        <w:t>表 3-4-1  8 维学习画像</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维度</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说明</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更新策略</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major</w:t>
            </w:r>
          </w:p>
        </w:tc>
        <w:tc>
          <w:tcPr>
            <w:tcW w:type="dxa" w:w="2767"/>
          </w:tcPr>
          <w:p>
            <w:pPr>
              <w:keepNext w:val="0"/>
              <w:spacing w:line="240" w:lineRule="auto" w:before="0" w:after="0"/>
              <w:jc w:val="left"/>
            </w:pPr>
            <w:r/>
            <w:r>
              <w:rPr>
                <w:rFonts w:ascii="Times New Roman" w:hAnsi="Times New Roman" w:eastAsia="宋体" w:cs="Times New Roman"/>
                <w:b w:val="0"/>
                <w:i w:val="0"/>
                <w:sz w:val="21"/>
              </w:rPr>
              <w:t>学生专业（如计算机科学与技术）</w:t>
            </w:r>
          </w:p>
        </w:tc>
        <w:tc>
          <w:tcPr>
            <w:tcW w:type="dxa" w:w="2767"/>
          </w:tcPr>
          <w:p>
            <w:pPr>
              <w:keepNext w:val="0"/>
              <w:spacing w:line="240" w:lineRule="auto" w:before="0" w:after="0"/>
              <w:jc w:val="left"/>
            </w:pPr>
            <w:r/>
            <w:r>
              <w:rPr>
                <w:rFonts w:ascii="Times New Roman" w:hAnsi="Times New Roman" w:eastAsia="宋体" w:cs="Times New Roman"/>
                <w:b w:val="0"/>
                <w:i w:val="0"/>
                <w:sz w:val="21"/>
              </w:rPr>
              <w:t>对话首次确认后不变；后续支持手动修正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goals</w:t>
            </w:r>
          </w:p>
        </w:tc>
        <w:tc>
          <w:tcPr>
            <w:tcW w:type="dxa" w:w="2767"/>
          </w:tcPr>
          <w:p>
            <w:pPr>
              <w:keepNext w:val="0"/>
              <w:spacing w:line="240" w:lineRule="auto" w:before="0" w:after="0"/>
              <w:jc w:val="left"/>
            </w:pPr>
            <w:r/>
            <w:r>
              <w:rPr>
                <w:rFonts w:ascii="Times New Roman" w:hAnsi="Times New Roman" w:eastAsia="宋体" w:cs="Times New Roman"/>
                <w:b w:val="0"/>
                <w:i w:val="0"/>
                <w:sz w:val="21"/>
              </w:rPr>
              <w:t>学习目标列表（如「考研 / 保研 / 出国 / 求职」）</w:t>
            </w:r>
          </w:p>
        </w:tc>
        <w:tc>
          <w:tcPr>
            <w:tcW w:type="dxa" w:w="2767"/>
          </w:tcPr>
          <w:p>
            <w:pPr>
              <w:keepNext w:val="0"/>
              <w:spacing w:line="240" w:lineRule="auto" w:before="0" w:after="0"/>
              <w:jc w:val="left"/>
            </w:pPr>
            <w:r/>
            <w:r>
              <w:rPr>
                <w:rFonts w:ascii="Times New Roman" w:hAnsi="Times New Roman" w:eastAsia="宋体" w:cs="Times New Roman"/>
                <w:b w:val="0"/>
                <w:i w:val="0"/>
                <w:sz w:val="21"/>
              </w:rPr>
              <w:t>用户主动声明 / 推断</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cognitive_style</w:t>
            </w:r>
          </w:p>
        </w:tc>
        <w:tc>
          <w:tcPr>
            <w:tcW w:type="dxa" w:w="2767"/>
          </w:tcPr>
          <w:p>
            <w:pPr>
              <w:keepNext w:val="0"/>
              <w:spacing w:line="240" w:lineRule="auto" w:before="0" w:after="0"/>
              <w:jc w:val="left"/>
            </w:pPr>
            <w:r/>
            <w:r>
              <w:rPr>
                <w:rFonts w:ascii="Times New Roman" w:hAnsi="Times New Roman" w:eastAsia="宋体" w:cs="Times New Roman"/>
                <w:b w:val="0"/>
                <w:i w:val="0"/>
                <w:sz w:val="21"/>
              </w:rPr>
              <w:t>认知风格（visual / verbal / active / reflective）</w:t>
            </w:r>
          </w:p>
        </w:tc>
        <w:tc>
          <w:tcPr>
            <w:tcW w:type="dxa" w:w="2767"/>
          </w:tcPr>
          <w:p>
            <w:pPr>
              <w:keepNext w:val="0"/>
              <w:spacing w:line="240" w:lineRule="auto" w:before="0" w:after="0"/>
              <w:jc w:val="left"/>
            </w:pPr>
            <w:r/>
            <w:r>
              <w:rPr>
                <w:rFonts w:ascii="Times New Roman" w:hAnsi="Times New Roman" w:eastAsia="宋体" w:cs="Times New Roman"/>
                <w:b w:val="0"/>
                <w:i w:val="0"/>
                <w:sz w:val="21"/>
              </w:rPr>
              <w:t>基于答题行为推断</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daily_minutes</w:t>
            </w:r>
          </w:p>
        </w:tc>
        <w:tc>
          <w:tcPr>
            <w:tcW w:type="dxa" w:w="2767"/>
          </w:tcPr>
          <w:p>
            <w:pPr>
              <w:keepNext w:val="0"/>
              <w:spacing w:line="240" w:lineRule="auto" w:before="0" w:after="0"/>
              <w:jc w:val="left"/>
            </w:pPr>
            <w:r/>
            <w:r>
              <w:rPr>
                <w:rFonts w:ascii="Times New Roman" w:hAnsi="Times New Roman" w:eastAsia="宋体" w:cs="Times New Roman"/>
                <w:b w:val="0"/>
                <w:i w:val="0"/>
                <w:sz w:val="21"/>
              </w:rPr>
              <w:t>每日可学习时长（分钟）</w:t>
            </w:r>
          </w:p>
        </w:tc>
        <w:tc>
          <w:tcPr>
            <w:tcW w:type="dxa" w:w="2767"/>
          </w:tcPr>
          <w:p>
            <w:pPr>
              <w:keepNext w:val="0"/>
              <w:spacing w:line="240" w:lineRule="auto" w:before="0" w:after="0"/>
              <w:jc w:val="left"/>
            </w:pPr>
            <w:r/>
            <w:r>
              <w:rPr>
                <w:rFonts w:ascii="Times New Roman" w:hAnsi="Times New Roman" w:eastAsia="宋体" w:cs="Times New Roman"/>
                <w:b w:val="0"/>
                <w:i w:val="0"/>
                <w:sz w:val="21"/>
              </w:rPr>
              <w:t>用户主动声明 + 实际停留时长回归</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mastered</w:t>
            </w:r>
          </w:p>
        </w:tc>
        <w:tc>
          <w:tcPr>
            <w:tcW w:type="dxa" w:w="2767"/>
          </w:tcPr>
          <w:p>
            <w:pPr>
              <w:keepNext w:val="0"/>
              <w:spacing w:line="240" w:lineRule="auto" w:before="0" w:after="0"/>
              <w:jc w:val="left"/>
            </w:pPr>
            <w:r/>
            <w:r>
              <w:rPr>
                <w:rFonts w:ascii="Times New Roman" w:hAnsi="Times New Roman" w:eastAsia="宋体" w:cs="Times New Roman"/>
                <w:b w:val="0"/>
                <w:i w:val="0"/>
                <w:sz w:val="21"/>
              </w:rPr>
              <w:t>已掌握的知识点列表</w:t>
            </w:r>
          </w:p>
        </w:tc>
        <w:tc>
          <w:tcPr>
            <w:tcW w:type="dxa" w:w="2767"/>
          </w:tcPr>
          <w:p>
            <w:pPr>
              <w:keepNext w:val="0"/>
              <w:spacing w:line="240" w:lineRule="auto" w:before="0" w:after="0"/>
              <w:jc w:val="left"/>
            </w:pPr>
            <w:r/>
            <w:r>
              <w:rPr>
                <w:rFonts w:ascii="Times New Roman" w:hAnsi="Times New Roman" w:eastAsia="宋体" w:cs="Times New Roman"/>
                <w:b w:val="0"/>
                <w:i w:val="0"/>
                <w:sz w:val="21"/>
              </w:rPr>
              <w:t>答题正确率 ≥ 0.8 自动加入</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weak</w:t>
            </w:r>
          </w:p>
        </w:tc>
        <w:tc>
          <w:tcPr>
            <w:tcW w:type="dxa" w:w="2767"/>
          </w:tcPr>
          <w:p>
            <w:pPr>
              <w:keepNext w:val="0"/>
              <w:spacing w:line="240" w:lineRule="auto" w:before="0" w:after="0"/>
              <w:jc w:val="left"/>
            </w:pPr>
            <w:r/>
            <w:r>
              <w:rPr>
                <w:rFonts w:ascii="Times New Roman" w:hAnsi="Times New Roman" w:eastAsia="宋体" w:cs="Times New Roman"/>
                <w:b w:val="0"/>
                <w:i w:val="0"/>
                <w:sz w:val="21"/>
              </w:rPr>
              <w:t>薄弱知识点列表</w:t>
            </w:r>
          </w:p>
        </w:tc>
        <w:tc>
          <w:tcPr>
            <w:tcW w:type="dxa" w:w="2767"/>
          </w:tcPr>
          <w:p>
            <w:pPr>
              <w:keepNext w:val="0"/>
              <w:spacing w:line="240" w:lineRule="auto" w:before="0" w:after="0"/>
              <w:jc w:val="left"/>
            </w:pPr>
            <w:r/>
            <w:r>
              <w:rPr>
                <w:rFonts w:ascii="Times New Roman" w:hAnsi="Times New Roman" w:eastAsia="宋体" w:cs="Times New Roman"/>
                <w:b w:val="0"/>
                <w:i w:val="0"/>
                <w:sz w:val="21"/>
              </w:rPr>
              <w:t>答题正确率 ≤ 0.4 自动加入</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error_prone</w:t>
            </w:r>
          </w:p>
        </w:tc>
        <w:tc>
          <w:tcPr>
            <w:tcW w:type="dxa" w:w="2767"/>
          </w:tcPr>
          <w:p>
            <w:pPr>
              <w:keepNext w:val="0"/>
              <w:spacing w:line="240" w:lineRule="auto" w:before="0" w:after="0"/>
              <w:jc w:val="left"/>
            </w:pPr>
            <w:r/>
            <w:r>
              <w:rPr>
                <w:rFonts w:ascii="Times New Roman" w:hAnsi="Times New Roman" w:eastAsia="宋体" w:cs="Times New Roman"/>
                <w:b w:val="0"/>
                <w:i w:val="0"/>
                <w:sz w:val="21"/>
              </w:rPr>
              <w:t>易错的细粒度概念（如「梯度符号约定」）</w:t>
            </w:r>
          </w:p>
        </w:tc>
        <w:tc>
          <w:tcPr>
            <w:tcW w:type="dxa" w:w="2767"/>
          </w:tcPr>
          <w:p>
            <w:pPr>
              <w:keepNext w:val="0"/>
              <w:spacing w:line="240" w:lineRule="auto" w:before="0" w:after="0"/>
              <w:jc w:val="left"/>
            </w:pPr>
            <w:r/>
            <w:r>
              <w:rPr>
                <w:rFonts w:ascii="Times New Roman" w:hAnsi="Times New Roman" w:eastAsia="宋体" w:cs="Times New Roman"/>
                <w:b w:val="0"/>
                <w:i w:val="0"/>
                <w:sz w:val="21"/>
              </w:rPr>
              <w:t>错题本 / 错题分析自动汇总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current_progress</w:t>
            </w:r>
          </w:p>
        </w:tc>
        <w:tc>
          <w:tcPr>
            <w:tcW w:type="dxa" w:w="2767"/>
          </w:tcPr>
          <w:p>
            <w:pPr>
              <w:keepNext w:val="0"/>
              <w:spacing w:line="240" w:lineRule="auto" w:before="0" w:after="0"/>
              <w:jc w:val="left"/>
            </w:pPr>
            <w:r/>
            <w:r>
              <w:rPr>
                <w:rFonts w:ascii="Times New Roman" w:hAnsi="Times New Roman" w:eastAsia="宋体" w:cs="Times New Roman"/>
                <w:b w:val="0"/>
                <w:i w:val="0"/>
                <w:sz w:val="21"/>
              </w:rPr>
              <w:t>当前学习进度（如「第四章 多层感知机」）</w:t>
            </w:r>
          </w:p>
        </w:tc>
        <w:tc>
          <w:tcPr>
            <w:tcW w:type="dxa" w:w="2767"/>
          </w:tcPr>
          <w:p>
            <w:pPr>
              <w:keepNext w:val="0"/>
              <w:spacing w:line="240" w:lineRule="auto" w:before="0" w:after="0"/>
              <w:jc w:val="left"/>
            </w:pPr>
            <w:r/>
            <w:r>
              <w:rPr>
                <w:rFonts w:ascii="Times New Roman" w:hAnsi="Times New Roman" w:eastAsia="宋体" w:cs="Times New Roman"/>
                <w:b w:val="0"/>
                <w:i w:val="0"/>
                <w:sz w:val="21"/>
              </w:rPr>
              <w:t>由生成记录最近一次 kp_id 推断</w:t>
            </w:r>
          </w:p>
        </w:tc>
      </w:tr>
    </w:tbl>
    <w:p>
      <w:pPr>
        <w:keepNext w:val="0"/>
        <w:spacing w:line="288" w:lineRule="auto" w:before="60" w:after="120"/>
        <w:jc w:val="left"/>
      </w:pPr>
      <w:r>
        <w:rPr>
          <w:rFonts w:ascii="Times New Roman" w:hAnsi="Times New Roman" w:eastAsia="宋体" w:cs="Times New Roman"/>
          <w:b w:val="0"/>
          <w:i/>
          <w:color w:val="666666"/>
          <w:sz w:val="21"/>
        </w:rPr>
        <w:t>由表可见：8 维画像中 4 维由用户主动声明、4 维由系统自动推断，覆盖「我是谁 + 学得怎么样」两大维度。</w:t>
      </w:r>
    </w:p>
    <w:p>
      <w:pPr>
        <w:keepNext/>
        <w:spacing w:line="360" w:lineRule="auto" w:before="240" w:after="120"/>
        <w:jc w:val="left"/>
        <w:outlineLvl w:val="2"/>
      </w:pPr>
      <w:r>
        <w:rPr>
          <w:rFonts w:ascii="Times New Roman" w:hAnsi="Times New Roman" w:eastAsia="黑体" w:cs="Times New Roman"/>
          <w:b/>
          <w:i w:val="0"/>
          <w:sz w:val="28"/>
        </w:rPr>
        <w:t>3.4.2 资源生成服务（7 种 · 3 入口）</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p>
    <w:p>
      <w:pPr>
        <w:keepNext w:val="0"/>
        <w:spacing w:line="360" w:lineRule="auto" w:before="0" w:after="0"/>
        <w:ind w:firstLine="420"/>
        <w:jc w:val="both"/>
      </w:pPr>
      <w:r>
        <w:rPr>
          <w:rFonts w:ascii="Times New Roman" w:hAnsi="Times New Roman" w:eastAsia="宋体" w:cs="Times New Roman"/>
          <w:b w:val="0"/>
          <w:i w:val="0"/>
          <w:sz w:val="24"/>
        </w:rPr>
        <w:t>段一（资源生成的设计动机）。高校学生的个性化学习并不缺乏资料，而是缺乏「与本人学情对齐」的资料。同一本教材，复习期需要的是结构化文档，应试期需要的是练习题，攻克难点时需要可交互的可视化动画。如果由学生自己在 7-8 个工具间切换，往往又退化回「千人一面」的旧模式。我们选择将「学习资源形态」本身作为第一类抽象，按 7 种资源类型各设 1 个独立生成 Agent，由 LangGraph 状态机统一编排——这与「一个超级 Agent 包打天下」的范式完全不同：每个 Agent 都对自己的输出格式与质量负责，由状态机协调「何时进入哪个 Agent / Agent 间如何共享上下文」。</w:t>
      </w:r>
    </w:p>
    <w:p>
      <w:pPr>
        <w:keepNext w:val="0"/>
        <w:spacing w:line="360" w:lineRule="auto" w:before="0" w:after="0"/>
        <w:ind w:firstLine="420"/>
        <w:jc w:val="both"/>
      </w:pPr>
      <w:r>
        <w:rPr>
          <w:rFonts w:ascii="Times New Roman" w:hAnsi="Times New Roman" w:eastAsia="宋体" w:cs="Times New Roman"/>
          <w:b w:val="0"/>
          <w:i w:val="0"/>
          <w:sz w:val="24"/>
        </w:rPr>
        <w:t>段二（7 种资源 + 3 入口的实现路径）。7 种资源（doc / mindmap / quiz / code / anim / summary / kg）由 §3.3.3 中对应的 Agent 实现，3 入口分别为：（1）单条生成 POST /generate，立即返回一个 task_id；（2）批量生成 POST /generate/batch，提交 N 条任务后由后端串行/并行调度；（3）智能生成 POST /generate/smart，由 planner_agent 先识别意图再分发。三入口共享 GenerationBatch / GenerationTask 两张表，状态机字段 task_status ∈ {pending, running, succeeded, failed}。</w:t>
      </w:r>
    </w:p>
    <w:p>
      <w:pPr>
        <w:keepNext w:val="0"/>
        <w:spacing w:line="360" w:lineRule="auto" w:before="0" w:after="0"/>
        <w:ind w:firstLine="420"/>
        <w:jc w:val="both"/>
      </w:pPr>
      <w:r>
        <w:rPr>
          <w:rFonts w:ascii="Times New Roman" w:hAnsi="Times New Roman" w:eastAsia="宋体" w:cs="Times New Roman"/>
          <w:b w:val="0"/>
          <w:i w:val="0"/>
          <w:sz w:val="24"/>
        </w:rPr>
        <w:t>段三（异步任务编排的关键决策）。生成任务统一走 FastAPI BackgroundTasks，单条任务 P95 ≤ 25 秒；批量任务并发度由 semaphore 限制（默认 3），避免 LLM Provider 触发 rate limit；失败任务写入 error_message 但不影响 batch 内其他任务；前端通过 GET /generate/{task_id}/status 轮询（默认 2 秒一次），任务完成后返回 resource_id 与正文。</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选取维度：7 种资源类型与对应 Agent 的关键特性。</w:t>
      </w:r>
    </w:p>
    <w:p>
      <w:pPr>
        <w:keepNext/>
        <w:spacing w:line="360" w:lineRule="auto" w:before="120" w:after="60"/>
        <w:jc w:val="center"/>
      </w:pPr>
      <w:r>
        <w:rPr>
          <w:rFonts w:ascii="Times New Roman" w:hAnsi="Times New Roman" w:eastAsia="黑体" w:cs="Times New Roman"/>
          <w:b/>
          <w:i w:val="0"/>
          <w:sz w:val="24"/>
        </w:rPr>
        <w:t>表 3-4-2  7 种资源类型</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类型</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Agent</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关键特性</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01</w:t>
            </w:r>
          </w:p>
        </w:tc>
        <w:tc>
          <w:tcPr>
            <w:tcW w:type="dxa" w:w="2075"/>
          </w:tcPr>
          <w:p>
            <w:pPr>
              <w:keepNext w:val="0"/>
              <w:spacing w:line="240" w:lineRule="auto" w:before="0" w:after="0"/>
              <w:jc w:val="left"/>
            </w:pPr>
            <w:r/>
            <w:r>
              <w:rPr>
                <w:rFonts w:ascii="Times New Roman" w:hAnsi="Times New Roman" w:eastAsia="宋体" w:cs="Times New Roman"/>
                <w:b w:val="0"/>
                <w:i w:val="0"/>
                <w:sz w:val="21"/>
              </w:rPr>
              <w:t>知识文档</w:t>
            </w:r>
          </w:p>
        </w:tc>
        <w:tc>
          <w:tcPr>
            <w:tcW w:type="dxa" w:w="2075"/>
          </w:tcPr>
          <w:p>
            <w:pPr>
              <w:keepNext w:val="0"/>
              <w:spacing w:line="240" w:lineRule="auto" w:before="0" w:after="0"/>
              <w:jc w:val="left"/>
            </w:pPr>
            <w:r/>
            <w:r>
              <w:rPr>
                <w:rFonts w:ascii="Times New Roman" w:hAnsi="Times New Roman" w:eastAsia="宋体" w:cs="Times New Roman"/>
                <w:b w:val="0"/>
                <w:i w:val="0"/>
                <w:sz w:val="21"/>
              </w:rPr>
              <w:t>doc_agent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RAG 驱动 · 五段式结构 · 带 [n] 引用</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02</w:t>
            </w:r>
          </w:p>
        </w:tc>
        <w:tc>
          <w:tcPr>
            <w:tcW w:type="dxa" w:w="2075"/>
          </w:tcPr>
          <w:p>
            <w:pPr>
              <w:keepNext w:val="0"/>
              <w:spacing w:line="240" w:lineRule="auto" w:before="0" w:after="0"/>
              <w:jc w:val="left"/>
            </w:pPr>
            <w:r/>
            <w:r>
              <w:rPr>
                <w:rFonts w:ascii="Times New Roman" w:hAnsi="Times New Roman" w:eastAsia="宋体" w:cs="Times New Roman"/>
                <w:b w:val="0"/>
                <w:i w:val="0"/>
                <w:sz w:val="21"/>
              </w:rPr>
              <w:t>思维导图</w:t>
            </w:r>
          </w:p>
        </w:tc>
        <w:tc>
          <w:tcPr>
            <w:tcW w:type="dxa" w:w="2075"/>
          </w:tcPr>
          <w:p>
            <w:pPr>
              <w:keepNext w:val="0"/>
              <w:spacing w:line="240" w:lineRule="auto" w:before="0" w:after="0"/>
              <w:jc w:val="left"/>
            </w:pPr>
            <w:r/>
            <w:r>
              <w:rPr>
                <w:rFonts w:ascii="Times New Roman" w:hAnsi="Times New Roman" w:eastAsia="宋体" w:cs="Times New Roman"/>
                <w:b w:val="0"/>
                <w:i w:val="0"/>
                <w:sz w:val="21"/>
              </w:rPr>
              <w:t>mindmap_agent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三级层级 · 节点颜色按 level 取 Aurora 色板</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03</w:t>
            </w:r>
          </w:p>
        </w:tc>
        <w:tc>
          <w:tcPr>
            <w:tcW w:type="dxa" w:w="2075"/>
          </w:tcPr>
          <w:p>
            <w:pPr>
              <w:keepNext w:val="0"/>
              <w:spacing w:line="240" w:lineRule="auto" w:before="0" w:after="0"/>
              <w:jc w:val="left"/>
            </w:pPr>
            <w:r/>
            <w:r>
              <w:rPr>
                <w:rFonts w:ascii="Times New Roman" w:hAnsi="Times New Roman" w:eastAsia="宋体" w:cs="Times New Roman"/>
                <w:b w:val="0"/>
                <w:i w:val="0"/>
                <w:sz w:val="21"/>
              </w:rPr>
              <w:t>练习题</w:t>
            </w:r>
          </w:p>
        </w:tc>
        <w:tc>
          <w:tcPr>
            <w:tcW w:type="dxa" w:w="2075"/>
          </w:tcPr>
          <w:p>
            <w:pPr>
              <w:keepNext w:val="0"/>
              <w:spacing w:line="240" w:lineRule="auto" w:before="0" w:after="0"/>
              <w:jc w:val="left"/>
            </w:pPr>
            <w:r/>
            <w:r>
              <w:rPr>
                <w:rFonts w:ascii="Times New Roman" w:hAnsi="Times New Roman" w:eastAsia="宋体" w:cs="Times New Roman"/>
                <w:b w:val="0"/>
                <w:i w:val="0"/>
                <w:sz w:val="21"/>
              </w:rPr>
              <w:t>quiz_agent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4 种题型 · 答题结果回写画像</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04</w:t>
            </w:r>
          </w:p>
        </w:tc>
        <w:tc>
          <w:tcPr>
            <w:tcW w:type="dxa" w:w="2075"/>
          </w:tcPr>
          <w:p>
            <w:pPr>
              <w:keepNext w:val="0"/>
              <w:spacing w:line="240" w:lineRule="auto" w:before="0" w:after="0"/>
              <w:jc w:val="left"/>
            </w:pPr>
            <w:r/>
            <w:r>
              <w:rPr>
                <w:rFonts w:ascii="Times New Roman" w:hAnsi="Times New Roman" w:eastAsia="宋体" w:cs="Times New Roman"/>
                <w:b w:val="0"/>
                <w:i w:val="0"/>
                <w:sz w:val="21"/>
              </w:rPr>
              <w:t>代码示例</w:t>
            </w:r>
          </w:p>
        </w:tc>
        <w:tc>
          <w:tcPr>
            <w:tcW w:type="dxa" w:w="2075"/>
          </w:tcPr>
          <w:p>
            <w:pPr>
              <w:keepNext w:val="0"/>
              <w:spacing w:line="240" w:lineRule="auto" w:before="0" w:after="0"/>
              <w:jc w:val="left"/>
            </w:pPr>
            <w:r/>
            <w:r>
              <w:rPr>
                <w:rFonts w:ascii="Times New Roman" w:hAnsi="Times New Roman" w:eastAsia="宋体" w:cs="Times New Roman"/>
                <w:b w:val="0"/>
                <w:i w:val="0"/>
                <w:sz w:val="21"/>
              </w:rPr>
              <w:t>code_agent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语言自包含 · 安全审核拒绝网络/磁盘操作</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05</w:t>
            </w:r>
          </w:p>
        </w:tc>
        <w:tc>
          <w:tcPr>
            <w:tcW w:type="dxa" w:w="2075"/>
          </w:tcPr>
          <w:p>
            <w:pPr>
              <w:keepNext w:val="0"/>
              <w:spacing w:line="240" w:lineRule="auto" w:before="0" w:after="0"/>
              <w:jc w:val="left"/>
            </w:pPr>
            <w:r/>
            <w:r>
              <w:rPr>
                <w:rFonts w:ascii="Times New Roman" w:hAnsi="Times New Roman" w:eastAsia="宋体" w:cs="Times New Roman"/>
                <w:b w:val="0"/>
                <w:i w:val="0"/>
                <w:sz w:val="21"/>
              </w:rPr>
              <w:t>教学动画</w:t>
            </w:r>
          </w:p>
        </w:tc>
        <w:tc>
          <w:tcPr>
            <w:tcW w:type="dxa" w:w="2075"/>
          </w:tcPr>
          <w:p>
            <w:pPr>
              <w:keepNext w:val="0"/>
              <w:spacing w:line="240" w:lineRule="auto" w:before="0" w:after="0"/>
              <w:jc w:val="left"/>
            </w:pPr>
            <w:r/>
            <w:r>
              <w:rPr>
                <w:rFonts w:ascii="Times New Roman" w:hAnsi="Times New Roman" w:eastAsia="宋体" w:cs="Times New Roman"/>
                <w:b w:val="0"/>
                <w:i w:val="0"/>
                <w:sz w:val="21"/>
              </w:rPr>
              <w:t>anim_agent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p5.js sketch · iframe 沙箱 · 差异化亮点</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06</w:t>
            </w:r>
          </w:p>
        </w:tc>
        <w:tc>
          <w:tcPr>
            <w:tcW w:type="dxa" w:w="2075"/>
          </w:tcPr>
          <w:p>
            <w:pPr>
              <w:keepNext w:val="0"/>
              <w:spacing w:line="240" w:lineRule="auto" w:before="0" w:after="0"/>
              <w:jc w:val="left"/>
            </w:pPr>
            <w:r/>
            <w:r>
              <w:rPr>
                <w:rFonts w:ascii="Times New Roman" w:hAnsi="Times New Roman" w:eastAsia="宋体" w:cs="Times New Roman"/>
                <w:b w:val="0"/>
                <w:i w:val="0"/>
                <w:sz w:val="21"/>
              </w:rPr>
              <w:t>总结</w:t>
            </w:r>
          </w:p>
        </w:tc>
        <w:tc>
          <w:tcPr>
            <w:tcW w:type="dxa" w:w="2075"/>
          </w:tcPr>
          <w:p>
            <w:pPr>
              <w:keepNext w:val="0"/>
              <w:spacing w:line="240" w:lineRule="auto" w:before="0" w:after="0"/>
              <w:jc w:val="left"/>
            </w:pPr>
            <w:r/>
            <w:r>
              <w:rPr>
                <w:rFonts w:ascii="Times New Roman" w:hAnsi="Times New Roman" w:eastAsia="宋体" w:cs="Times New Roman"/>
                <w:b w:val="0"/>
                <w:i w:val="0"/>
                <w:sz w:val="21"/>
              </w:rPr>
              <w:t>summary_agent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三段式摘要 · ≤ 500 字</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07</w:t>
            </w:r>
          </w:p>
        </w:tc>
        <w:tc>
          <w:tcPr>
            <w:tcW w:type="dxa" w:w="2075"/>
          </w:tcPr>
          <w:p>
            <w:pPr>
              <w:keepNext w:val="0"/>
              <w:spacing w:line="240" w:lineRule="auto" w:before="0" w:after="0"/>
              <w:jc w:val="left"/>
            </w:pPr>
            <w:r/>
            <w:r>
              <w:rPr>
                <w:rFonts w:ascii="Times New Roman" w:hAnsi="Times New Roman" w:eastAsia="宋体" w:cs="Times New Roman"/>
                <w:b w:val="0"/>
                <w:i w:val="0"/>
                <w:sz w:val="21"/>
              </w:rPr>
              <w:t>知识图谱</w:t>
            </w:r>
          </w:p>
        </w:tc>
        <w:tc>
          <w:tcPr>
            <w:tcW w:type="dxa" w:w="2075"/>
          </w:tcPr>
          <w:p>
            <w:pPr>
              <w:keepNext w:val="0"/>
              <w:spacing w:line="240" w:lineRule="auto" w:before="0" w:after="0"/>
              <w:jc w:val="left"/>
            </w:pPr>
            <w:r/>
            <w:r>
              <w:rPr>
                <w:rFonts w:ascii="Times New Roman" w:hAnsi="Times New Roman" w:eastAsia="宋体" w:cs="Times New Roman"/>
                <w:b w:val="0"/>
                <w:i w:val="0"/>
                <w:sz w:val="21"/>
              </w:rPr>
              <w:t>kg_agent</w:t>
            </w:r>
          </w:p>
        </w:tc>
        <w:tc>
          <w:tcPr>
            <w:tcW w:type="dxa" w:w="2075"/>
          </w:tcPr>
          <w:p>
            <w:pPr>
              <w:keepNext w:val="0"/>
              <w:spacing w:line="240" w:lineRule="auto" w:before="0" w:after="0"/>
              <w:jc w:val="left"/>
            </w:pPr>
            <w:r/>
            <w:r>
              <w:rPr>
                <w:rFonts w:ascii="Times New Roman" w:hAnsi="Times New Roman" w:eastAsia="宋体" w:cs="Times New Roman"/>
                <w:b w:val="0"/>
                <w:i w:val="0"/>
                <w:sz w:val="21"/>
              </w:rPr>
              <w:t>5 层节点 · 3 类关系边 · 跳过 safety</w:t>
            </w:r>
          </w:p>
        </w:tc>
      </w:tr>
    </w:tbl>
    <w:p>
      <w:pPr>
        <w:keepNext w:val="0"/>
        <w:spacing w:line="288" w:lineRule="auto" w:before="60" w:after="120"/>
        <w:jc w:val="left"/>
      </w:pPr>
      <w:r>
        <w:rPr>
          <w:rFonts w:ascii="Times New Roman" w:hAnsi="Times New Roman" w:eastAsia="宋体" w:cs="Times New Roman"/>
          <w:b w:val="0"/>
          <w:i/>
          <w:color w:val="666666"/>
          <w:sz w:val="21"/>
        </w:rPr>
        <w:t>由表可见：7 类资源类型覆盖「文本 / 图 / 题 / 代码 / 动画 / 摘要 / 图谱」全部主流形态。其中 anim_agent 与 kg_agent 是与竞品的差异化亮点（详见 §1.3.4）。</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选取维度：3 种生成入口的场景与并发模型。</w:t>
      </w:r>
    </w:p>
    <w:p>
      <w:pPr>
        <w:keepNext/>
        <w:spacing w:line="360" w:lineRule="auto" w:before="120" w:after="60"/>
        <w:jc w:val="center"/>
      </w:pPr>
      <w:r>
        <w:rPr>
          <w:rFonts w:ascii="Times New Roman" w:hAnsi="Times New Roman" w:eastAsia="黑体" w:cs="Times New Roman"/>
          <w:b/>
          <w:i w:val="0"/>
          <w:sz w:val="24"/>
        </w:rPr>
        <w:t>表 3-4-3  3 种生成入口</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入口</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场景</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并发模型</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POST /generate</w:t>
            </w:r>
          </w:p>
        </w:tc>
        <w:tc>
          <w:tcPr>
            <w:tcW w:type="dxa" w:w="2767"/>
          </w:tcPr>
          <w:p>
            <w:pPr>
              <w:keepNext w:val="0"/>
              <w:spacing w:line="240" w:lineRule="auto" w:before="0" w:after="0"/>
              <w:jc w:val="left"/>
            </w:pPr>
            <w:r/>
            <w:r>
              <w:rPr>
                <w:rFonts w:ascii="Times New Roman" w:hAnsi="Times New Roman" w:eastAsia="宋体" w:cs="Times New Roman"/>
                <w:b w:val="0"/>
                <w:i w:val="0"/>
                <w:sz w:val="21"/>
              </w:rPr>
              <w:t>单条资源生成（用户在聊天窗口点击「生成文档」）</w:t>
            </w:r>
          </w:p>
        </w:tc>
        <w:tc>
          <w:tcPr>
            <w:tcW w:type="dxa" w:w="2767"/>
          </w:tcPr>
          <w:p>
            <w:pPr>
              <w:keepNext w:val="0"/>
              <w:spacing w:line="240" w:lineRule="auto" w:before="0" w:after="0"/>
              <w:jc w:val="left"/>
            </w:pPr>
            <w:r/>
            <w:r>
              <w:rPr>
                <w:rFonts w:ascii="Times New Roman" w:hAnsi="Times New Roman" w:eastAsia="宋体" w:cs="Times New Roman"/>
                <w:b w:val="0"/>
                <w:i w:val="0"/>
                <w:sz w:val="21"/>
              </w:rPr>
              <w:t>BackgroundTask 异步；前端轮询 status</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POST /generate/batch</w:t>
            </w:r>
          </w:p>
        </w:tc>
        <w:tc>
          <w:tcPr>
            <w:tcW w:type="dxa" w:w="2767"/>
          </w:tcPr>
          <w:p>
            <w:pPr>
              <w:keepNext w:val="0"/>
              <w:spacing w:line="240" w:lineRule="auto" w:before="0" w:after="0"/>
              <w:jc w:val="left"/>
            </w:pPr>
            <w:r/>
            <w:r>
              <w:rPr>
                <w:rFonts w:ascii="Times New Roman" w:hAnsi="Times New Roman" w:eastAsia="宋体" w:cs="Times New Roman"/>
                <w:b w:val="0"/>
                <w:i w:val="0"/>
                <w:sz w:val="21"/>
              </w:rPr>
              <w:t>批量生成（如「把本章节 5 个知识点全部生成文档」）</w:t>
            </w:r>
          </w:p>
        </w:tc>
        <w:tc>
          <w:tcPr>
            <w:tcW w:type="dxa" w:w="2767"/>
          </w:tcPr>
          <w:p>
            <w:pPr>
              <w:keepNext w:val="0"/>
              <w:spacing w:line="240" w:lineRule="auto" w:before="0" w:after="0"/>
              <w:jc w:val="left"/>
            </w:pPr>
            <w:r/>
            <w:r>
              <w:rPr>
                <w:rFonts w:ascii="Times New Roman" w:hAnsi="Times New Roman" w:eastAsia="宋体" w:cs="Times New Roman"/>
                <w:b w:val="0"/>
                <w:i w:val="0"/>
                <w:sz w:val="21"/>
              </w:rPr>
              <w:t>Semaphore(3) 并发；批量任务完成后统一回调</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POST /generate/smart</w:t>
            </w:r>
          </w:p>
        </w:tc>
        <w:tc>
          <w:tcPr>
            <w:tcW w:type="dxa" w:w="2767"/>
          </w:tcPr>
          <w:p>
            <w:pPr>
              <w:keepNext w:val="0"/>
              <w:spacing w:line="240" w:lineRule="auto" w:before="0" w:after="0"/>
              <w:jc w:val="left"/>
            </w:pPr>
            <w:r/>
            <w:r>
              <w:rPr>
                <w:rFonts w:ascii="Times New Roman" w:hAnsi="Times New Roman" w:eastAsia="宋体" w:cs="Times New Roman"/>
                <w:b w:val="0"/>
                <w:i w:val="0"/>
                <w:sz w:val="21"/>
              </w:rPr>
              <w:t>智能生成（用户只说「帮我复习这章」由系统决定生成什么）</w:t>
            </w:r>
          </w:p>
        </w:tc>
        <w:tc>
          <w:tcPr>
            <w:tcW w:type="dxa" w:w="2767"/>
          </w:tcPr>
          <w:p>
            <w:pPr>
              <w:keepNext w:val="0"/>
              <w:spacing w:line="240" w:lineRule="auto" w:before="0" w:after="0"/>
              <w:jc w:val="left"/>
            </w:pPr>
            <w:r/>
            <w:r>
              <w:rPr>
                <w:rFonts w:ascii="Times New Roman" w:hAnsi="Times New Roman" w:eastAsia="宋体" w:cs="Times New Roman"/>
                <w:b w:val="0"/>
                <w:i w:val="0"/>
                <w:sz w:val="21"/>
              </w:rPr>
              <w:t>planner_agent 先路由，再走对应单条生成</w:t>
            </w:r>
          </w:p>
        </w:tc>
      </w:tr>
    </w:tbl>
    <w:p>
      <w:pPr>
        <w:keepNext w:val="0"/>
        <w:spacing w:line="288" w:lineRule="auto" w:before="60" w:after="120"/>
        <w:jc w:val="left"/>
      </w:pPr>
      <w:r>
        <w:rPr>
          <w:rFonts w:ascii="Times New Roman" w:hAnsi="Times New Roman" w:eastAsia="宋体" w:cs="Times New Roman"/>
          <w:b w:val="0"/>
          <w:i/>
          <w:color w:val="666666"/>
          <w:sz w:val="21"/>
        </w:rPr>
        <w:t>由表可见：3 个入口在并发模型上的差异主要来自「任务可控性」——单条最快、批量最稳、智能最灵活。</w:t>
      </w:r>
    </w:p>
    <w:p>
      <w:pPr>
        <w:keepNext/>
        <w:spacing w:line="360" w:lineRule="auto" w:before="240" w:after="120"/>
        <w:jc w:val="left"/>
        <w:outlineLvl w:val="2"/>
      </w:pPr>
      <w:r>
        <w:rPr>
          <w:rFonts w:ascii="Times New Roman" w:hAnsi="Times New Roman" w:eastAsia="黑体" w:cs="Times New Roman"/>
          <w:b/>
          <w:i w:val="0"/>
          <w:sz w:val="28"/>
        </w:rPr>
        <w:t>3.4.3 资源库服务</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列表 / 详情 / 筛选 / 统计。列表页 library.html 支持按 resource_type / kp_name / 时间范围筛选，分页 20 条 / 页；详情页支持 Markdown 渲染 + 引用 [n] 点击跳转 + 「重新生成」「添加到学习路径」「生成练习题」三个动作；统计页提供用户维度（累计生成数、按类型分布）与全局维度（按知识点热门度 Top 10）的图表。</w:t>
      </w:r>
    </w:p>
    <w:p>
      <w:pPr>
        <w:keepNext/>
        <w:spacing w:line="360" w:lineRule="auto" w:before="240" w:after="120"/>
        <w:jc w:val="left"/>
        <w:outlineLvl w:val="2"/>
      </w:pPr>
      <w:r>
        <w:rPr>
          <w:rFonts w:ascii="Times New Roman" w:hAnsi="Times New Roman" w:eastAsia="黑体" w:cs="Times New Roman"/>
          <w:b/>
          <w:i w:val="0"/>
          <w:sz w:val="28"/>
        </w:rPr>
        <w:t>3.4.4 学习路径服务</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CRUD / 条目 / 可视化。路径由 LearningPath（路径元信息）+ LearningPathItem（路径条目）两张表组成；条目关联 KGNode（k_id 引用），可点击跳转到对应知识点详情；前端 pathway.html 提供「拖拽排序」「勾选完成度」「一键导入为学习计划表」三个交互。</w:t>
      </w:r>
    </w:p>
    <w:p>
      <w:pPr>
        <w:keepNext/>
        <w:spacing w:line="360" w:lineRule="auto" w:before="240" w:after="120"/>
        <w:jc w:val="left"/>
        <w:outlineLvl w:val="2"/>
      </w:pPr>
      <w:r>
        <w:rPr>
          <w:rFonts w:ascii="Times New Roman" w:hAnsi="Times New Roman" w:eastAsia="黑体" w:cs="Times New Roman"/>
          <w:b/>
          <w:i w:val="0"/>
          <w:sz w:val="28"/>
        </w:rPr>
        <w:t>3.4.5 知识图谱服务（5 层 + 3 关系）</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p>
    <w:p>
      <w:pPr>
        <w:keepNext w:val="0"/>
        <w:spacing w:line="360" w:lineRule="auto" w:before="0" w:after="0"/>
        <w:ind w:firstLine="420"/>
        <w:jc w:val="both"/>
      </w:pPr>
      <w:r>
        <w:rPr>
          <w:rFonts w:ascii="Times New Roman" w:hAnsi="Times New Roman" w:eastAsia="宋体" w:cs="Times New Roman"/>
          <w:b w:val="0"/>
          <w:i w:val="0"/>
          <w:sz w:val="24"/>
        </w:rPr>
        <w:t>段一（5 层节点结构）。5 层分别为：L1 章节（chapter）、L2 概念（concept）、L3 原理（principle）、L4 例题（example）、L5 误区（pitfall）。L1 来自 PDF/Markdown 的标题层级自动识别；L2-L3 来自 kg_agent 的 node_extract prompt 抽取；L4-L5 由 kg_agent 的 edge_extract_cross prompt 关联抽取。</w:t>
      </w:r>
    </w:p>
    <w:p>
      <w:pPr>
        <w:keepNext w:val="0"/>
        <w:spacing w:line="360" w:lineRule="auto" w:before="0" w:after="0"/>
        <w:ind w:firstLine="420"/>
        <w:jc w:val="both"/>
      </w:pPr>
      <w:r>
        <w:rPr>
          <w:rFonts w:ascii="Times New Roman" w:hAnsi="Times New Roman" w:eastAsia="宋体" w:cs="Times New Roman"/>
          <w:b w:val="0"/>
          <w:i w:val="0"/>
          <w:sz w:val="24"/>
        </w:rPr>
        <w:t>段二（3 类关系边）。prerequisite（前驱依赖）：A 是 B 的前置知识（A → B）；derives（推导关系）：A 由 B 推导而来（B → A）；exemplifies（例证关系）：A 是 B 的具体例题（B → A）。所有关系通过 kg_link 抽取，写入 KGEdge 表，关系强度（weight ∈ [0, 1]）由 LLM 同步输出。</w:t>
      </w:r>
    </w:p>
    <w:p>
      <w:pPr>
        <w:keepNext w:val="0"/>
        <w:spacing w:line="360" w:lineRule="auto" w:before="0" w:after="0"/>
        <w:ind w:firstLine="420"/>
        <w:jc w:val="both"/>
      </w:pPr>
      <w:r>
        <w:rPr>
          <w:rFonts w:ascii="Times New Roman" w:hAnsi="Times New Roman" w:eastAsia="宋体" w:cs="Times New Roman"/>
          <w:b w:val="0"/>
          <w:i w:val="0"/>
          <w:sz w:val="24"/>
        </w:rPr>
        <w:t>段三（5 步自动构建流水线）。step1 文档解析（loader → chunks）；step2 节点抽取（kg_agent.node_extract → 5 层节点 JSON）；step3 关系抽取（kg_agent.edge_extract + edge_extract_cross → 3 类边）；step4 入库（KGNode / KGEdge 批量 upsert）；step5 增量更新（基于 chunk_hash 跳过未变更节点）。</w:t>
      </w:r>
    </w:p>
    <w:p>
      <w:pPr>
        <w:keepNext/>
        <w:spacing w:line="360" w:lineRule="auto" w:before="240" w:after="120"/>
        <w:jc w:val="center"/>
      </w:pPr>
      <w:r>
        <w:rPr>
          <w:rFonts w:ascii="Times New Roman" w:hAnsi="Times New Roman" w:eastAsia="黑体" w:cs="Times New Roman"/>
          <w:b/>
          <w:i w:val="0"/>
          <w:sz w:val="24"/>
        </w:rPr>
        <w:t>图 3-5  5 层知识图谱自动构建流水线</w:t>
      </w:r>
    </w:p>
    <w:p>
      <w:pPr>
        <w:keepNext/>
        <w:spacing w:line="240" w:lineRule="auto" w:before="128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3-5 · 约 8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图说（本图要回答的问题）：本图要回答：知识图谱从原始文档到 5 层节点的 5 步自动化构建流程，以及每步的输入/输出与关键技术。</w:t>
      </w:r>
    </w:p>
    <w:p>
      <w:pPr>
        <w:keepNext/>
        <w:spacing w:line="360" w:lineRule="auto" w:before="240" w:after="120"/>
        <w:jc w:val="left"/>
        <w:outlineLvl w:val="2"/>
      </w:pPr>
      <w:r>
        <w:rPr>
          <w:rFonts w:ascii="Times New Roman" w:hAnsi="Times New Roman" w:eastAsia="黑体" w:cs="Times New Roman"/>
          <w:b/>
          <w:i w:val="0"/>
          <w:sz w:val="28"/>
        </w:rPr>
        <w:t>3.4.6 智能辅导服务</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RAG 问答 + B 站视频。对话窗口 chat.html 中除文本生成外，还支持两种增强：一是 RAG 问答，调用 planner → doc_agent 路径生成带 [n] 引用的回答；二是 B 站视频检索，调用 video_search.extract_keywords() 抽取关键词后调 Bilibili 公开 API，返回前 5 条视频并附带 BV 号、UP 主、时长、播放量、封面元信息。</w:t>
      </w:r>
    </w:p>
    <w:p>
      <w:pPr>
        <w:keepNext/>
        <w:spacing w:line="360" w:lineRule="auto" w:before="240" w:after="120"/>
        <w:jc w:val="left"/>
        <w:outlineLvl w:val="2"/>
      </w:pPr>
      <w:r>
        <w:rPr>
          <w:rFonts w:ascii="Times New Roman" w:hAnsi="Times New Roman" w:eastAsia="黑体" w:cs="Times New Roman"/>
          <w:b/>
          <w:i w:val="0"/>
          <w:sz w:val="28"/>
        </w:rPr>
        <w:t>3.4.7 学习效果评估服务</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答题 + 掌握度 + 错题本。答题闭环：用户提交 quiz → QuizAttempt 记录答题详情 → 计算正确率 → update_profile_from_quiz() 更新画像；掌握度：按 kp_id 维度统计近 30 天答题正确率，作为掌握度的代理指标；错题本：自动汇总 error_prone 列表中的题目，提供「重做」「查看解析」「加入复习计划」三个动作。</w:t>
      </w:r>
    </w:p>
    <w:p>
      <w:pPr>
        <w:keepNext/>
        <w:spacing w:line="360" w:lineRule="auto" w:before="240" w:after="120"/>
        <w:jc w:val="left"/>
        <w:outlineLvl w:val="2"/>
      </w:pPr>
      <w:r>
        <w:rPr>
          <w:rFonts w:ascii="Times New Roman" w:hAnsi="Times New Roman" w:eastAsia="黑体" w:cs="Times New Roman"/>
          <w:b/>
          <w:i w:val="0"/>
          <w:sz w:val="28"/>
        </w:rPr>
        <w:t>3.4.8 教学动画服务（PPT 差异化亮点）</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ind w:firstLine="420"/>
        <w:jc w:val="both"/>
      </w:pPr>
      <w:r>
        <w:rPr>
          <w:rFonts w:ascii="Times New Roman" w:hAnsi="Times New Roman" w:eastAsia="宋体" w:cs="Times New Roman"/>
          <w:b w:val="0"/>
          <w:i w:val="0"/>
          <w:sz w:val="24"/>
        </w:rPr>
        <w:t>段一（LLM 即时生成 vs 预录视频）。传统 MOOC / 教学视频采用「预录制 + 线性播放」模式，无法根据学生提问动态调整。本系统的 anim_agent 基于 p5.js sketch 即时生成——学生输入「我想看梯度下降的可视化」后，系统在 5 秒内生成可在浏览器运行的动画代码，支持暂停 / 重置 / 参数调节（学习率 / 初始点 / 步长）。这种「按需生成 + 可交互」是本系统与竞品（学而思 / Speak / Quizlet Q-Chat）形成差异化的关键。</w:t>
      </w:r>
    </w:p>
    <w:p>
      <w:pPr>
        <w:keepNext w:val="0"/>
        <w:spacing w:line="360" w:lineRule="auto" w:before="0" w:after="0"/>
        <w:ind w:firstLine="420"/>
        <w:jc w:val="both"/>
      </w:pPr>
      <w:r>
        <w:rPr>
          <w:rFonts w:ascii="Times New Roman" w:hAnsi="Times New Roman" w:eastAsia="宋体" w:cs="Times New Roman"/>
          <w:b w:val="0"/>
          <w:i w:val="0"/>
          <w:sz w:val="24"/>
        </w:rPr>
        <w:t>段二（anim-runtime.js 沙箱架构）。前端 anim-runtime.js 在 &lt;iframe sandbox="allow-scripts"&gt; 中执行 sketch 代码；代码禁止 eval / fetch / XMLHttpRequest / localStorage / Cookie（由 system_prompt 强制）；iframe 通过 postMessage 与父页面通信（暂停 / 重置 / 参数变更），父页面再把变更转发到 sketch 的全局变量；异常捕获：sketch 抛错时显示友好提示而非白屏，避免 LLM 偶发错误导致整个会话中断。</w:t>
      </w:r>
    </w:p>
    <w:p>
      <w:pPr>
        <w:keepNext w:val="0"/>
        <w:spacing w:line="360" w:lineRule="auto" w:before="0" w:after="0"/>
        <w:ind w:firstLine="420"/>
        <w:jc w:val="both"/>
      </w:pPr>
      <w:r>
        <w:rPr>
          <w:rFonts w:ascii="Times New Roman" w:hAnsi="Times New Roman" w:eastAsia="宋体" w:cs="Times New Roman"/>
          <w:b w:val="0"/>
          <w:i w:val="0"/>
          <w:sz w:val="24"/>
        </w:rPr>
        <w:t>段三（工具集 u 与示例场景）。工具集 u = {createCanvas, background, fill, stroke, ellipse, rect, line, text} 等 p5.js 基础 API，以及扩展工具 {animParam, animPause, animReset}；示例场景包括「梯度下降在损失曲面上的运动」「卷积核在图像上的滑动」「Transformer 注意力权重的热力图演化」等。</w:t>
      </w:r>
    </w:p>
    <w:p>
      <w:pPr>
        <w:keepNext/>
        <w:spacing w:line="360" w:lineRule="auto" w:before="240" w:after="120"/>
        <w:jc w:val="center"/>
      </w:pPr>
      <w:r>
        <w:rPr>
          <w:rFonts w:ascii="Times New Roman" w:hAnsi="Times New Roman" w:eastAsia="黑体" w:cs="Times New Roman"/>
          <w:b/>
          <w:i w:val="0"/>
          <w:sz w:val="24"/>
        </w:rPr>
        <w:t>图 3-6  教学动画运行时架构</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3-6 · 约 7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图说（本图要回答的问题）：本图要回答：anim_agent 生成 sketch → 后端校验 → 前端 iframe 沙箱执行 → postMessage 与父页面通信的完整链路。</w:t>
      </w:r>
    </w:p>
    <w:p>
      <w:pPr>
        <w:keepNext/>
        <w:spacing w:line="360" w:lineRule="auto" w:before="240" w:after="120"/>
        <w:jc w:val="left"/>
        <w:outlineLvl w:val="2"/>
      </w:pPr>
      <w:r>
        <w:rPr>
          <w:rFonts w:ascii="Times New Roman" w:hAnsi="Times New Roman" w:eastAsia="黑体" w:cs="Times New Roman"/>
          <w:b/>
          <w:i w:val="0"/>
          <w:sz w:val="28"/>
        </w:rPr>
        <w:t>3.4.9 学习计划表服务（4 步流水线）</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ind w:firstLine="420"/>
        <w:jc w:val="both"/>
      </w:pPr>
      <w:r>
        <w:rPr>
          <w:rFonts w:ascii="Times New Roman" w:hAnsi="Times New Roman" w:eastAsia="宋体" w:cs="Times New Roman"/>
          <w:b w:val="0"/>
          <w:i w:val="0"/>
          <w:sz w:val="24"/>
        </w:rPr>
        <w:t>collector / sequencer / scheduler / resource_linker。collector：从 LearningPath + StudentProfile + 历史 LearningRecord 中收集候选知识点；sequencer：按 KG 拓扑顺序（prerequisite 关系）+ 难度递增 + 学生当前进度排序；scheduler：把排序后的知识点分配到日历（默认 7 天，每天 ≤ 90 分钟）；resource_linker：每个知识点关联 1 条已生成的 resource（doc 优先，无则推荐生成）。</w:t>
      </w:r>
    </w:p>
    <w:p>
      <w:pPr>
        <w:keepNext/>
        <w:spacing w:line="360" w:lineRule="auto" w:before="240" w:after="120"/>
        <w:jc w:val="center"/>
      </w:pPr>
      <w:r>
        <w:rPr>
          <w:rFonts w:ascii="Times New Roman" w:hAnsi="Times New Roman" w:eastAsia="黑体" w:cs="Times New Roman"/>
          <w:b/>
          <w:i w:val="0"/>
          <w:sz w:val="24"/>
        </w:rPr>
        <w:t>图 3-7  4 步学习计划表流水线</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3-7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图说（本图要回答的问题）：本图要回答：从学习路径到 7 天日历的 4 步转换流水线，以及每步的输入/输出。</w:t>
      </w:r>
    </w:p>
    <w:p>
      <w:pPr>
        <w:keepNext/>
        <w:spacing w:line="360" w:lineRule="auto" w:before="240" w:after="120"/>
        <w:jc w:val="left"/>
        <w:outlineLvl w:val="2"/>
      </w:pPr>
      <w:r>
        <w:rPr>
          <w:rFonts w:ascii="Times New Roman" w:hAnsi="Times New Roman" w:eastAsia="黑体" w:cs="Times New Roman"/>
          <w:b/>
          <w:i w:val="0"/>
          <w:sz w:val="28"/>
        </w:rPr>
        <w:t>3.4.10 学习闭环（4 阶段）</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ind w:firstLine="420"/>
        <w:jc w:val="both"/>
      </w:pPr>
      <w:r>
        <w:rPr>
          <w:rFonts w:ascii="Times New Roman" w:hAnsi="Times New Roman" w:eastAsia="宋体" w:cs="Times New Roman"/>
          <w:b w:val="0"/>
          <w:i w:val="0"/>
          <w:sz w:val="24"/>
        </w:rPr>
        <w:t>路径 → 计划表 → 记录 → 画像回写。阶段一 路径规划（§3.4.4）：用户创建 / 选定学习路径；阶段二 计划表生成（§3.4.9）：路径转 7 天日历；阶段三 学习记录（LearningRecord）：每完成一项 / 答一套题 / 看一段动画都写入记录；阶段四 画像回写：profile.mastered / weak / error_prone / current_progress 字段基于记录增量更新，下一次生成立刻使用最新画像，形成「闭环」。</w:t>
      </w:r>
    </w:p>
    <w:p>
      <w:pPr>
        <w:keepNext/>
        <w:spacing w:line="360" w:lineRule="auto" w:before="240" w:after="120"/>
        <w:jc w:val="center"/>
      </w:pPr>
      <w:r>
        <w:rPr>
          <w:rFonts w:ascii="Times New Roman" w:hAnsi="Times New Roman" w:eastAsia="黑体" w:cs="Times New Roman"/>
          <w:b/>
          <w:i w:val="0"/>
          <w:sz w:val="24"/>
        </w:rPr>
        <w:t>图 3-8  4 阶段学习闭环</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3-8 · 约 7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图说（本图要回答的问题）：本图要回答：4 个阶段如何串联、每阶段的输入/输出以及与画像字段的对应关系。</w:t>
      </w:r>
    </w:p>
    <w:p>
      <w:pPr>
        <w:keepNext/>
        <w:spacing w:line="360" w:lineRule="auto" w:before="240" w:after="120"/>
        <w:jc w:val="left"/>
        <w:outlineLvl w:val="2"/>
      </w:pPr>
      <w:r>
        <w:rPr>
          <w:rFonts w:ascii="Times New Roman" w:hAnsi="Times New Roman" w:eastAsia="黑体" w:cs="Times New Roman"/>
          <w:b/>
          <w:i w:val="0"/>
          <w:sz w:val="28"/>
        </w:rPr>
        <w:t>3.4.11 用户认证与账号服务</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JWT + 邮箱验证 + 密码重置。注册流程：邮箱 + 密码（bcrypt 哈希）+ 验证码（aiosmtplib + 163 SMTP）→ User 表写入；登录流程：邮箱 + 密码 → JWT（HS256，1 天有效期，存储 localStorage）→ 前端拦截器注入 Authorization 头；密码重置：邮箱 → 验证码 → 新密码；注销账户：软删除（User.is_deleted=true），历史数据保留 30 天后清理。</w:t>
      </w:r>
    </w:p>
    <w:p>
      <w:pPr>
        <w:keepNext/>
        <w:spacing w:line="360" w:lineRule="auto" w:before="360" w:after="240"/>
        <w:jc w:val="left"/>
        <w:outlineLvl w:val="1"/>
      </w:pPr>
      <w:r>
        <w:rPr>
          <w:rFonts w:ascii="Times New Roman" w:hAnsi="Times New Roman" w:eastAsia="黑体" w:cs="Times New Roman"/>
          <w:b/>
          <w:i w:val="0"/>
          <w:sz w:val="32"/>
        </w:rPr>
        <w:t>3.5 数据与接口设计</w:t>
      </w:r>
    </w:p>
    <w:p>
      <w:pPr>
        <w:keepNext w:val="0"/>
        <w:spacing w:line="240" w:lineRule="auto" w:before="60" w:after="60"/>
        <w:jc w:val="right"/>
      </w:pPr>
      <w:r>
        <w:rPr>
          <w:rFonts w:ascii="Times New Roman" w:hAnsi="Times New Roman" w:eastAsia="宋体" w:cs="Times New Roman"/>
          <w:b w:val="0"/>
          <w:i/>
          <w:color w:val="666666"/>
          <w:sz w:val="21"/>
        </w:rPr>
        <w:t>[篇幅目标: 9 页 页]  [优先级: 高]</w:t>
      </w:r>
      <w:r>
        <w:rPr>
          <w:rFonts w:ascii="Times New Roman" w:hAnsi="Times New Roman" w:eastAsia="宋体" w:cs="Times New Roman"/>
          <w:b w:val="0"/>
          <w:i/>
          <w:color w:val="666666"/>
          <w:sz w:val="21"/>
        </w:rPr>
        <w:t xml:space="preserve">  · 20+ 表 + RESTful + Pydantic v2</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3.5.1 设计原则</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ORM 单一可信源 + 关系型+向量型 + Alembic + RESTful。ORM 单一可信源：所有 Pydantic Schema 字段名严格匹配 ORM 列名（CLAUDE.md 强制约定）；关系型 + 向量型：主数据用 PostgreSQL 关系表，向量数据用 document_chunk 表的 embedding 列（pgvector + HNSW），全文索引用同一表的 text_search 列（tsvector + GIN），三者共事务保证一致性；迁移工具：Alembic 17 个版本文件记录 schema 演进，每次模型变更必须同步生成新迁移文件；RESTful 风格：所有端点遵循 /{resource}（复数名词）+ HTTP 方法语义，返回格式统一为 {code: 0, data: {...}, msg: ""}，错误码参见 §3.5.4。</w:t>
      </w:r>
    </w:p>
    <w:p>
      <w:pPr>
        <w:keepNext/>
        <w:spacing w:line="360" w:lineRule="auto" w:before="240" w:after="120"/>
        <w:jc w:val="left"/>
        <w:outlineLvl w:val="2"/>
      </w:pPr>
      <w:r>
        <w:rPr>
          <w:rFonts w:ascii="Times New Roman" w:hAnsi="Times New Roman" w:eastAsia="黑体" w:cs="Times New Roman"/>
          <w:b/>
          <w:i w:val="0"/>
          <w:sz w:val="28"/>
        </w:rPr>
        <w:t>3.5.2 数据库设计（20+ 张表）</w:t>
      </w:r>
    </w:p>
    <w:p>
      <w:pPr>
        <w:keepNext w:val="0"/>
        <w:spacing w:line="240" w:lineRule="auto" w:before="60" w:after="60"/>
        <w:jc w:val="right"/>
      </w:pPr>
      <w:r>
        <w:rPr>
          <w:rFonts w:ascii="Times New Roman" w:hAnsi="Times New Roman" w:eastAsia="宋体" w:cs="Times New Roman"/>
          <w:b w:val="0"/>
          <w:i/>
          <w:color w:val="666666"/>
          <w:sz w:val="21"/>
        </w:rPr>
        <w:t>[篇幅目标: 4 页 页]  [优先级: 高]</w:t>
      </w:r>
    </w:p>
    <w:p>
      <w:pPr>
        <w:keepNext w:val="0"/>
        <w:spacing w:line="360" w:lineRule="auto" w:before="0" w:after="0"/>
        <w:ind w:firstLine="420"/>
        <w:jc w:val="both"/>
      </w:pPr>
      <w:r>
        <w:rPr>
          <w:rFonts w:ascii="Times New Roman" w:hAnsi="Times New Roman" w:eastAsia="宋体" w:cs="Times New Roman"/>
          <w:b w:val="0"/>
          <w:i w:val="0"/>
          <w:sz w:val="24"/>
        </w:rPr>
        <w:t>ER 图设计动机：本系统涉及用户 / 会话 / 画像 / 知识图谱 / 资源 / 学习路径 / 答题 / 文档向量 / 工具 / 评估 10 大主题域，20+ 张表按主题域分组（详见下表），外键关系明确，索引按查询热点预设。</w:t>
      </w:r>
    </w:p>
    <w:p>
      <w:pPr>
        <w:keepNext/>
        <w:spacing w:line="360" w:lineRule="auto" w:before="240" w:after="120"/>
        <w:jc w:val="center"/>
      </w:pPr>
      <w:r>
        <w:rPr>
          <w:rFonts w:ascii="Times New Roman" w:hAnsi="Times New Roman" w:eastAsia="黑体" w:cs="Times New Roman"/>
          <w:b/>
          <w:i w:val="0"/>
          <w:sz w:val="24"/>
        </w:rPr>
        <w:t>图 3-9  数据库 ER 图（整页）</w:t>
      </w:r>
    </w:p>
    <w:p>
      <w:pPr>
        <w:keepNext/>
        <w:spacing w:line="240" w:lineRule="auto" w:before="19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3-9 · 约 12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图说（本图要回答的问题）：本图要回答：20+ 张表的实体关系全景，包括主键、外键、索引与向量列的标注。</w:t>
      </w:r>
    </w:p>
    <w:p>
      <w:pPr>
        <w:keepNext/>
        <w:spacing w:line="360" w:lineRule="auto" w:before="120" w:after="60"/>
        <w:jc w:val="left"/>
        <w:outlineLvl w:val="3"/>
      </w:pPr>
      <w:r>
        <w:rPr>
          <w:rFonts w:ascii="Times New Roman" w:hAnsi="Times New Roman" w:eastAsia="黑体" w:cs="Times New Roman"/>
          <w:b/>
          <w:i w:val="0"/>
          <w:sz w:val="26"/>
        </w:rPr>
        <w:t>数据表组：用户与会话</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3-5-2-1  用户与会话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user</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chat_session</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chat_message</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数据表组：画像</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3-5-2-2  画像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student_profile</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profile_history</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数据表组：知识图谱</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3-5-2-3  知识图谱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kg_node</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kg_edge</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kg_build_task</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数据表组：资源</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3-5-2-4  资源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resource_meta</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generation_batch</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generation_task</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数据表组：学习路径</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3-5-2-5  学习路径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learning_path</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learning_path_item</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数据表组：学习计划表</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3-5-2-6  学习计划表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study_plan</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study_plan_item</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数据表组：答题</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3-5-2-7  答题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quiz_item</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quiz_attempt</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数据表组：文档与向量</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3-5-2-8  文档与向量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document_chunk（embedding + text_search）</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数据表组：工具与外部</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3-5-2-9  工具与外部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email_log</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tavily_query_log</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120" w:after="60"/>
        <w:jc w:val="left"/>
        <w:outlineLvl w:val="3"/>
      </w:pPr>
      <w:r>
        <w:rPr>
          <w:rFonts w:ascii="Times New Roman" w:hAnsi="Times New Roman" w:eastAsia="黑体" w:cs="Times New Roman"/>
          <w:b/>
          <w:i w:val="0"/>
          <w:sz w:val="26"/>
        </w:rPr>
        <w:t>数据表组：评估与监控</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选取维度：该主题域内的表清单、关键字段与关系。</w:t>
      </w:r>
    </w:p>
    <w:p>
      <w:pPr>
        <w:keepNext/>
        <w:spacing w:line="360" w:lineRule="auto" w:before="120" w:after="60"/>
        <w:jc w:val="center"/>
      </w:pPr>
      <w:r>
        <w:rPr>
          <w:rFonts w:ascii="Times New Roman" w:hAnsi="Times New Roman" w:eastAsia="黑体" w:cs="Times New Roman"/>
          <w:b/>
          <w:i w:val="0"/>
          <w:sz w:val="24"/>
        </w:rPr>
        <w:t>表 3-5-2-10  评估与监控 字段详表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表名</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字段</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关系</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eval_run</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trace_log</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health_metric</w:t>
            </w:r>
          </w:p>
        </w:tc>
        <w:tc>
          <w:tcPr>
            <w:tcW w:type="dxa" w:w="2767"/>
          </w:tcPr>
          <w:p>
            <w:pPr>
              <w:keepNext w:val="0"/>
              <w:spacing w:line="240" w:lineRule="auto" w:before="0" w:after="0"/>
              <w:jc w:val="left"/>
            </w:pPr>
            <w:r/>
            <w:r>
              <w:rPr>
                <w:rFonts w:ascii="Times New Roman" w:hAnsi="Times New Roman" w:eastAsia="宋体" w:cs="Times New Roman"/>
                <w:b w:val="0"/>
                <w:i w:val="0"/>
                <w:sz w:val="21"/>
              </w:rPr>
              <w:t>见 backend/db/models.py</w:t>
            </w:r>
          </w:p>
        </w:tc>
        <w:tc>
          <w:tcPr>
            <w:tcW w:type="dxa" w:w="2767"/>
          </w:tcPr>
          <w:p>
            <w:pPr>
              <w:keepNext w:val="0"/>
              <w:spacing w:line="240" w:lineRule="auto" w:before="0" w:after="0"/>
              <w:jc w:val="left"/>
            </w:pPr>
            <w:r/>
            <w:r>
              <w:rPr>
                <w:rFonts w:ascii="Times New Roman" w:hAnsi="Times New Roman" w:eastAsia="宋体" w:cs="Times New Roman"/>
                <w:b w:val="0"/>
                <w:i w:val="0"/>
                <w:sz w:val="21"/>
              </w:rPr>
              <w:t>外键关系见 ER 图</w:t>
            </w:r>
          </w:p>
        </w:tc>
      </w:tr>
    </w:tbl>
    <w:p>
      <w:pPr>
        <w:keepNext w:val="0"/>
        <w:spacing w:line="288" w:lineRule="auto" w:before="60" w:after="120"/>
        <w:jc w:val="left"/>
      </w:pPr>
      <w:r>
        <w:rPr>
          <w:rFonts w:ascii="Times New Roman" w:hAnsi="Times New Roman" w:eastAsia="宋体" w:cs="Times New Roman"/>
          <w:b w:val="0"/>
          <w:i/>
          <w:color w:val="666666"/>
          <w:sz w:val="21"/>
        </w:rPr>
        <w:t>由表可见：每个主题域内的表都已落地为独立 ORM 模型，关键字段与外键关系见代码注释。</w:t>
      </w:r>
    </w:p>
    <w:p>
      <w:pPr>
        <w:keepNext/>
        <w:spacing w:line="360" w:lineRule="auto" w:before="240" w:after="120"/>
        <w:jc w:val="left"/>
        <w:outlineLvl w:val="2"/>
      </w:pPr>
      <w:r>
        <w:rPr>
          <w:rFonts w:ascii="Times New Roman" w:hAnsi="Times New Roman" w:eastAsia="黑体" w:cs="Times New Roman"/>
          <w:b/>
          <w:i w:val="0"/>
          <w:sz w:val="28"/>
        </w:rPr>
        <w:t>3.5.3 API 接口设计</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中]</w:t>
      </w:r>
    </w:p>
    <w:p>
      <w:pPr>
        <w:keepNext w:val="0"/>
        <w:spacing w:line="360" w:lineRule="auto" w:before="0" w:after="0"/>
        <w:ind w:firstLine="420"/>
        <w:jc w:val="both"/>
      </w:pPr>
      <w:r>
        <w:rPr>
          <w:rFonts w:ascii="Times New Roman" w:hAnsi="Times New Roman" w:eastAsia="宋体" w:cs="Times New Roman"/>
          <w:b w:val="0"/>
          <w:i w:val="0"/>
          <w:sz w:val="24"/>
        </w:rPr>
        <w:t>接口设计规范：RESTful + Pydantic v2 + JWT。RESTful：路径采用复数名词（/resources /users /paths），HTTP 方法语义（GET 读 / POST 创建 / PUT 更新 / DELETE 删除）；Pydantic v2：所有请求体 / 响应体均经 Pydantic 模型校验，自动生成 OpenAPI 文档（http://localhost:8000/docs）；JWT：除 /auth/login /auth/register 外所有端点要求 Authorization: Bearer &lt;jwt&gt;。统一返回格式：成功 {code: 0, data: {...}, msg: ""}，失败 {code: 非零, data: null, msg: "错误描述"}。</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选取维度：核心 API 接口的路径、方法、功能与鉴权要求。</w:t>
      </w:r>
    </w:p>
    <w:p>
      <w:pPr>
        <w:keepNext/>
        <w:spacing w:line="360" w:lineRule="auto" w:before="120" w:after="60"/>
        <w:jc w:val="center"/>
      </w:pPr>
      <w:r>
        <w:rPr>
          <w:rFonts w:ascii="Times New Roman" w:hAnsi="Times New Roman" w:eastAsia="黑体" w:cs="Times New Roman"/>
          <w:b/>
          <w:i w:val="0"/>
          <w:sz w:val="24"/>
        </w:rPr>
        <w:t>表 3-5-3-1  API 接口分组清单</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接口路径</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方法</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功能</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鉴权</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/auth/register</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注册新用户</w:t>
            </w:r>
          </w:p>
        </w:tc>
        <w:tc>
          <w:tcPr>
            <w:tcW w:type="dxa" w:w="2075"/>
          </w:tcPr>
          <w:p>
            <w:pPr>
              <w:keepNext w:val="0"/>
              <w:spacing w:line="240" w:lineRule="auto" w:before="0" w:after="0"/>
              <w:jc w:val="left"/>
            </w:pPr>
            <w:r/>
            <w:r>
              <w:rPr>
                <w:rFonts w:ascii="Times New Roman" w:hAnsi="Times New Roman" w:eastAsia="宋体" w:cs="Times New Roman"/>
                <w:b w:val="0"/>
                <w:i w:val="0"/>
                <w:sz w:val="21"/>
              </w:rPr>
              <w:t>否</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/auth/login</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登录获取 JWT</w:t>
            </w:r>
          </w:p>
        </w:tc>
        <w:tc>
          <w:tcPr>
            <w:tcW w:type="dxa" w:w="2075"/>
          </w:tcPr>
          <w:p>
            <w:pPr>
              <w:keepNext w:val="0"/>
              <w:spacing w:line="240" w:lineRule="auto" w:before="0" w:after="0"/>
              <w:jc w:val="left"/>
            </w:pPr>
            <w:r/>
            <w:r>
              <w:rPr>
                <w:rFonts w:ascii="Times New Roman" w:hAnsi="Times New Roman" w:eastAsia="宋体" w:cs="Times New Roman"/>
                <w:b w:val="0"/>
                <w:i w:val="0"/>
                <w:sz w:val="21"/>
              </w:rPr>
              <w:t>否</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/auth/reset-password</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邮箱验证码重置密码</w:t>
            </w:r>
          </w:p>
        </w:tc>
        <w:tc>
          <w:tcPr>
            <w:tcW w:type="dxa" w:w="2075"/>
          </w:tcPr>
          <w:p>
            <w:pPr>
              <w:keepNext w:val="0"/>
              <w:spacing w:line="240" w:lineRule="auto" w:before="0" w:after="0"/>
              <w:jc w:val="left"/>
            </w:pPr>
            <w:r/>
            <w:r>
              <w:rPr>
                <w:rFonts w:ascii="Times New Roman" w:hAnsi="Times New Roman" w:eastAsia="宋体" w:cs="Times New Roman"/>
                <w:b w:val="0"/>
                <w:i w:val="0"/>
                <w:sz w:val="21"/>
              </w:rPr>
              <w:t>否</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/users/me</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获取当前用户信息</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/chat/{session_id}</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发起对话</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/generate</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生成单条资源</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/generate/batch</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批量生成</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/generate/smart</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智能生成</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/generate/{task_id}/status</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查询生成任务状态</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/resources</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资源列表</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/resources/{id}</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资源详情</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/resources/{id}/quiz</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获取配套练习题</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/quiz/submit</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提交答题</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/paths</w:t>
            </w:r>
          </w:p>
        </w:tc>
        <w:tc>
          <w:tcPr>
            <w:tcW w:type="dxa" w:w="2075"/>
          </w:tcPr>
          <w:p>
            <w:pPr>
              <w:keepNext w:val="0"/>
              <w:spacing w:line="240" w:lineRule="auto" w:before="0" w:after="0"/>
              <w:jc w:val="left"/>
            </w:pPr>
            <w:r/>
            <w:r>
              <w:rPr>
                <w:rFonts w:ascii="Times New Roman" w:hAnsi="Times New Roman" w:eastAsia="宋体" w:cs="Times New Roman"/>
                <w:b w:val="0"/>
                <w:i w:val="0"/>
                <w:sz w:val="21"/>
              </w:rPr>
              <w:t>GET/POST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学习路径 CRUD</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/paths/{id}/items</w:t>
            </w:r>
          </w:p>
        </w:tc>
        <w:tc>
          <w:tcPr>
            <w:tcW w:type="dxa" w:w="2075"/>
          </w:tcPr>
          <w:p>
            <w:pPr>
              <w:keepNext w:val="0"/>
              <w:spacing w:line="240" w:lineRule="auto" w:before="0" w:after="0"/>
              <w:jc w:val="left"/>
            </w:pPr>
            <w:r/>
            <w:r>
              <w:rPr>
                <w:rFonts w:ascii="Times New Roman" w:hAnsi="Times New Roman" w:eastAsia="宋体" w:cs="Times New Roman"/>
                <w:b w:val="0"/>
                <w:i w:val="0"/>
                <w:sz w:val="21"/>
              </w:rPr>
              <w:t>GET/POST/PUT/DELETE</w:t>
            </w:r>
          </w:p>
        </w:tc>
        <w:tc>
          <w:tcPr>
            <w:tcW w:type="dxa" w:w="2075"/>
          </w:tcPr>
          <w:p>
            <w:pPr>
              <w:keepNext w:val="0"/>
              <w:spacing w:line="240" w:lineRule="auto" w:before="0" w:after="0"/>
              <w:jc w:val="left"/>
            </w:pPr>
            <w:r/>
            <w:r>
              <w:rPr>
                <w:rFonts w:ascii="Times New Roman" w:hAnsi="Times New Roman" w:eastAsia="宋体" w:cs="Times New Roman"/>
                <w:b w:val="0"/>
                <w:i w:val="0"/>
                <w:sz w:val="21"/>
              </w:rPr>
              <w:t>路径条目 CRUD</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/kg/nodes</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知识图谱节点</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/kg/edges</w:t>
            </w:r>
          </w:p>
        </w:tc>
        <w:tc>
          <w:tcPr>
            <w:tcW w:type="dxa" w:w="2075"/>
          </w:tcPr>
          <w:p>
            <w:pPr>
              <w:keepNext w:val="0"/>
              <w:spacing w:line="240" w:lineRule="auto" w:before="0" w:after="0"/>
              <w:jc w:val="left"/>
            </w:pPr>
            <w:r/>
            <w:r>
              <w:rPr>
                <w:rFonts w:ascii="Times New Roman" w:hAnsi="Times New Roman" w:eastAsia="宋体" w:cs="Times New Roman"/>
                <w:b w:val="0"/>
                <w:i w:val="0"/>
                <w:sz w:val="21"/>
              </w:rPr>
              <w:t>GET</w:t>
            </w:r>
          </w:p>
        </w:tc>
        <w:tc>
          <w:tcPr>
            <w:tcW w:type="dxa" w:w="2075"/>
          </w:tcPr>
          <w:p>
            <w:pPr>
              <w:keepNext w:val="0"/>
              <w:spacing w:line="240" w:lineRule="auto" w:before="0" w:after="0"/>
              <w:jc w:val="left"/>
            </w:pPr>
            <w:r/>
            <w:r>
              <w:rPr>
                <w:rFonts w:ascii="Times New Roman" w:hAnsi="Times New Roman" w:eastAsia="宋体" w:cs="Times New Roman"/>
                <w:b w:val="0"/>
                <w:i w:val="0"/>
                <w:sz w:val="21"/>
              </w:rPr>
              <w:t>知识图谱边</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/profile</w:t>
            </w:r>
          </w:p>
        </w:tc>
        <w:tc>
          <w:tcPr>
            <w:tcW w:type="dxa" w:w="2075"/>
          </w:tcPr>
          <w:p>
            <w:pPr>
              <w:keepNext w:val="0"/>
              <w:spacing w:line="240" w:lineRule="auto" w:before="0" w:after="0"/>
              <w:jc w:val="left"/>
            </w:pPr>
            <w:r/>
            <w:r>
              <w:rPr>
                <w:rFonts w:ascii="Times New Roman" w:hAnsi="Times New Roman" w:eastAsia="宋体" w:cs="Times New Roman"/>
                <w:b w:val="0"/>
                <w:i w:val="0"/>
                <w:sz w:val="21"/>
              </w:rPr>
              <w:t>GET/PUT</w:t>
            </w:r>
          </w:p>
        </w:tc>
        <w:tc>
          <w:tcPr>
            <w:tcW w:type="dxa" w:w="2075"/>
          </w:tcPr>
          <w:p>
            <w:pPr>
              <w:keepNext w:val="0"/>
              <w:spacing w:line="240" w:lineRule="auto" w:before="0" w:after="0"/>
              <w:jc w:val="left"/>
            </w:pPr>
            <w:r/>
            <w:r>
              <w:rPr>
                <w:rFonts w:ascii="Times New Roman" w:hAnsi="Times New Roman" w:eastAsia="宋体" w:cs="Times New Roman"/>
                <w:b w:val="0"/>
                <w:i w:val="0"/>
                <w:sz w:val="21"/>
              </w:rPr>
              <w:t>画像查询与手动修正</w:t>
            </w:r>
          </w:p>
        </w:tc>
        <w:tc>
          <w:tcPr>
            <w:tcW w:type="dxa" w:w="2075"/>
          </w:tcPr>
          <w:p>
            <w:pPr>
              <w:keepNext w:val="0"/>
              <w:spacing w:line="240" w:lineRule="auto" w:before="0" w:after="0"/>
              <w:jc w:val="left"/>
            </w:pPr>
            <w:r/>
            <w:r>
              <w:rPr>
                <w:rFonts w:ascii="Times New Roman" w:hAnsi="Times New Roman" w:eastAsia="宋体" w:cs="Times New Roman"/>
                <w:b w:val="0"/>
                <w:i w:val="0"/>
                <w:sz w:val="21"/>
              </w:rPr>
              <w:t>是</w:t>
            </w:r>
          </w:p>
        </w:tc>
      </w:tr>
      <w:tr>
        <w:tc>
          <w:tcPr>
            <w:tcW w:type="dxa" w:w="2075"/>
          </w:tcPr>
          <w:p>
            <w:pPr>
              <w:keepNext w:val="0"/>
              <w:spacing w:line="240" w:lineRule="auto" w:before="0" w:after="0"/>
              <w:jc w:val="left"/>
            </w:pPr>
            <w:r/>
            <w:r>
              <w:rPr>
                <w:rFonts w:ascii="Times New Roman" w:hAnsi="Times New Roman" w:eastAsia="宋体" w:cs="Times New Roman"/>
                <w:b w:val="0"/>
                <w:i w:val="0"/>
                <w:sz w:val="21"/>
              </w:rPr>
              <w:t>/evaluate/run</w:t>
            </w:r>
          </w:p>
        </w:tc>
        <w:tc>
          <w:tcPr>
            <w:tcW w:type="dxa" w:w="2075"/>
          </w:tcPr>
          <w:p>
            <w:pPr>
              <w:keepNext w:val="0"/>
              <w:spacing w:line="240" w:lineRule="auto" w:before="0" w:after="0"/>
              <w:jc w:val="left"/>
            </w:pPr>
            <w:r/>
            <w:r>
              <w:rPr>
                <w:rFonts w:ascii="Times New Roman" w:hAnsi="Times New Roman" w:eastAsia="宋体" w:cs="Times New Roman"/>
                <w:b w:val="0"/>
                <w:i w:val="0"/>
                <w:sz w:val="21"/>
              </w:rPr>
              <w:t>POST</w:t>
            </w:r>
          </w:p>
        </w:tc>
        <w:tc>
          <w:tcPr>
            <w:tcW w:type="dxa" w:w="2075"/>
          </w:tcPr>
          <w:p>
            <w:pPr>
              <w:keepNext w:val="0"/>
              <w:spacing w:line="240" w:lineRule="auto" w:before="0" w:after="0"/>
              <w:jc w:val="left"/>
            </w:pPr>
            <w:r/>
            <w:r>
              <w:rPr>
                <w:rFonts w:ascii="Times New Roman" w:hAnsi="Times New Roman" w:eastAsia="宋体" w:cs="Times New Roman"/>
                <w:b w:val="0"/>
                <w:i w:val="0"/>
                <w:sz w:val="21"/>
              </w:rPr>
              <w:t>触发黄金集评估</w:t>
            </w:r>
          </w:p>
        </w:tc>
        <w:tc>
          <w:tcPr>
            <w:tcW w:type="dxa" w:w="2075"/>
          </w:tcPr>
          <w:p>
            <w:pPr>
              <w:keepNext w:val="0"/>
              <w:spacing w:line="240" w:lineRule="auto" w:before="0" w:after="0"/>
              <w:jc w:val="left"/>
            </w:pPr>
            <w:r/>
            <w:r>
              <w:rPr>
                <w:rFonts w:ascii="Times New Roman" w:hAnsi="Times New Roman" w:eastAsia="宋体" w:cs="Times New Roman"/>
                <w:b w:val="0"/>
                <w:i w:val="0"/>
                <w:sz w:val="21"/>
              </w:rPr>
              <w:t>是（管理员）</w:t>
            </w:r>
          </w:p>
        </w:tc>
      </w:tr>
    </w:tbl>
    <w:p>
      <w:pPr>
        <w:keepNext w:val="0"/>
        <w:spacing w:line="288" w:lineRule="auto" w:before="60" w:after="120"/>
        <w:jc w:val="left"/>
      </w:pPr>
      <w:r>
        <w:rPr>
          <w:rFonts w:ascii="Times New Roman" w:hAnsi="Times New Roman" w:eastAsia="宋体" w:cs="Times New Roman"/>
          <w:b w:val="0"/>
          <w:i/>
          <w:color w:val="666666"/>
          <w:sz w:val="21"/>
        </w:rPr>
        <w:t>由表可见：19 个核心接口覆盖认证 / 对话 / 生成 / 资源 / 答题 / 路径 / 图谱 / 画像 / 评估 9 大业务域。</w:t>
      </w:r>
    </w:p>
    <w:p>
      <w:pPr>
        <w:keepNext w:val="0"/>
        <w:spacing w:line="360" w:lineRule="auto" w:before="0" w:after="0"/>
        <w:ind w:firstLine="420"/>
        <w:jc w:val="both"/>
      </w:pPr>
      <w:r>
        <w:rPr>
          <w:rFonts w:ascii="Times New Roman" w:hAnsi="Times New Roman" w:eastAsia="宋体" w:cs="Times New Roman"/>
          <w:b w:val="0"/>
          <w:i w:val="0"/>
          <w:sz w:val="24"/>
        </w:rPr>
        <w:t>关键接口示例：以下三个接口是用户最常使用、也是评委最关心的：POST /chat/{session_id}、POST /generate + GET /generate/{task_id}/status、GET /resources/{id}/quiz + POST /quiz/submit。</w:t>
      </w:r>
    </w:p>
    <w:p>
      <w:pPr>
        <w:keepNext/>
        <w:spacing w:line="360" w:lineRule="auto" w:before="120" w:after="60"/>
        <w:jc w:val="left"/>
        <w:outlineLvl w:val="3"/>
      </w:pPr>
      <w:r>
        <w:rPr>
          <w:rFonts w:ascii="Times New Roman" w:hAnsi="Times New Roman" w:eastAsia="黑体" w:cs="Times New Roman"/>
          <w:b/>
          <w:i w:val="0"/>
          <w:sz w:val="26"/>
        </w:rPr>
        <w:t>3.5.3.1  POST /chat/{session_id} — 流式 SSE</w:t>
      </w:r>
    </w:p>
    <w:p>
      <w:pPr>
        <w:keepNext w:val="0"/>
        <w:spacing w:line="360" w:lineRule="auto" w:before="0" w:after="0"/>
        <w:ind w:firstLine="420"/>
        <w:jc w:val="both"/>
      </w:pPr>
      <w:r>
        <w:rPr>
          <w:rFonts w:ascii="Times New Roman" w:hAnsi="Times New Roman" w:eastAsia="宋体" w:cs="Times New Roman"/>
          <w:b w:val="0"/>
          <w:i w:val="0"/>
          <w:sz w:val="24"/>
        </w:rPr>
        <w:t>请求体：{user_message: str, profile_override?: Dict}。响应：当前实现为同步 JSON {code: 0, data: {answer: str, citations: [...], recommended: [...]}}，未来可切换为 SSE（text/event-stream）按节点推送进度事件。内部流程：profile_agent → planner_agent → {clarify / doc / mindmap / quiz / code / anim / summary / kg} → safety → recommend → END。</w:t>
      </w:r>
    </w:p>
    <w:p>
      <w:pPr>
        <w:keepNext/>
        <w:spacing w:line="360" w:lineRule="auto" w:before="120" w:after="60"/>
        <w:jc w:val="left"/>
        <w:outlineLvl w:val="3"/>
      </w:pPr>
      <w:r>
        <w:rPr>
          <w:rFonts w:ascii="Times New Roman" w:hAnsi="Times New Roman" w:eastAsia="黑体" w:cs="Times New Roman"/>
          <w:b/>
          <w:i w:val="0"/>
          <w:sz w:val="26"/>
        </w:rPr>
        <w:t>3.5.3.2  POST /generate + GET /generate/{task_id}/status</w:t>
      </w:r>
    </w:p>
    <w:p>
      <w:pPr>
        <w:keepNext w:val="0"/>
        <w:spacing w:line="360" w:lineRule="auto" w:before="0" w:after="0"/>
        <w:ind w:firstLine="420"/>
        <w:jc w:val="both"/>
      </w:pPr>
      <w:r>
        <w:rPr>
          <w:rFonts w:ascii="Times New Roman" w:hAnsi="Times New Roman" w:eastAsia="宋体" w:cs="Times New Roman"/>
          <w:b w:val="0"/>
          <w:i w:val="0"/>
          <w:sz w:val="24"/>
        </w:rPr>
        <w:t>POST /generate 请求体：{kp_id: int, resource_type: str, params?: Dict}；响应 {code: 0, data: {task_id: int}}。GET /generate/{task_id}/status 响应 {code: 0, data: {status: 'pending|running|succeeded|failed', progress: float, resource_id?: int, error_message?: str}}，前端每 2 秒轮询一次。</w:t>
      </w:r>
    </w:p>
    <w:p>
      <w:pPr>
        <w:keepNext/>
        <w:spacing w:line="360" w:lineRule="auto" w:before="120" w:after="60"/>
        <w:jc w:val="left"/>
        <w:outlineLvl w:val="3"/>
      </w:pPr>
      <w:r>
        <w:rPr>
          <w:rFonts w:ascii="Times New Roman" w:hAnsi="Times New Roman" w:eastAsia="黑体" w:cs="Times New Roman"/>
          <w:b/>
          <w:i w:val="0"/>
          <w:sz w:val="26"/>
        </w:rPr>
        <w:t>3.5.3.3  GET /resources/{id}/quiz + POST /quiz/submit</w:t>
      </w:r>
    </w:p>
    <w:p>
      <w:pPr>
        <w:keepNext w:val="0"/>
        <w:spacing w:line="360" w:lineRule="auto" w:before="0" w:after="0"/>
        <w:ind w:firstLine="420"/>
        <w:jc w:val="both"/>
      </w:pPr>
      <w:r>
        <w:rPr>
          <w:rFonts w:ascii="Times New Roman" w:hAnsi="Times New Roman" w:eastAsia="宋体" w:cs="Times New Roman"/>
          <w:b w:val="0"/>
          <w:i w:val="0"/>
          <w:sz w:val="24"/>
        </w:rPr>
        <w:t>GET /resources/{id}/quiz 响应 {code: 0, data: {questions: [...]}}，题型涵盖单选 / 多选 / 判断 / 填空。POST /quiz/submit 请求体：{resource_id: int, answers: [{question_id, answer}]}；响应 {code: 0, data: {score: float, per_question: [...], profile_updates: {...}}}，其中 profile_updates 字段展示本次答题对画像的具体影响（如「薄弱点 +1：梯度符号约定」）。</w:t>
      </w:r>
    </w:p>
    <w:p>
      <w:pPr>
        <w:keepNext/>
        <w:spacing w:line="360" w:lineRule="auto" w:before="240" w:after="120"/>
        <w:jc w:val="left"/>
        <w:outlineLvl w:val="2"/>
      </w:pPr>
      <w:r>
        <w:rPr>
          <w:rFonts w:ascii="Times New Roman" w:hAnsi="Times New Roman" w:eastAsia="黑体" w:cs="Times New Roman"/>
          <w:b/>
          <w:i w:val="0"/>
          <w:sz w:val="28"/>
        </w:rPr>
        <w:t>3.5.4 错误处理与统一日志</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本系统采用三层错误处理：业务异常 → HTTPException → 全局 exception_handler。业务异常：自定义异常类（LLMError / VectorDBError / ProfileIncompleteError 等），由 agent 层抛出并附带 error_code + error_message；HTTPException：FastAPI 标准异常，按 HTTP 状态码映射；全局 exception_handler：捕获所有未处理异常，记录 ERROR 日志并返回 {code: -1, msg: "internal error"}，避免堆栈信息泄露给前端。</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选取维度：核心错误码、含义与处理建议。</w:t>
      </w:r>
    </w:p>
    <w:p>
      <w:pPr>
        <w:keepNext/>
        <w:spacing w:line="360" w:lineRule="auto" w:before="120" w:after="60"/>
        <w:jc w:val="center"/>
      </w:pPr>
      <w:r>
        <w:rPr>
          <w:rFonts w:ascii="Times New Roman" w:hAnsi="Times New Roman" w:eastAsia="黑体" w:cs="Times New Roman"/>
          <w:b/>
          <w:i w:val="0"/>
          <w:sz w:val="24"/>
        </w:rPr>
        <w:t>表 3-5-4-1  错误码全表</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错误码</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含义</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处理建议</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w:t>
            </w:r>
          </w:p>
        </w:tc>
        <w:tc>
          <w:tcPr>
            <w:tcW w:type="dxa" w:w="2767"/>
          </w:tcPr>
          <w:p>
            <w:pPr>
              <w:keepNext w:val="0"/>
              <w:spacing w:line="240" w:lineRule="auto" w:before="0" w:after="0"/>
              <w:jc w:val="left"/>
            </w:pPr>
            <w:r/>
            <w:r>
              <w:rPr>
                <w:rFonts w:ascii="Times New Roman" w:hAnsi="Times New Roman" w:eastAsia="宋体" w:cs="Times New Roman"/>
                <w:b w:val="0"/>
                <w:i w:val="0"/>
                <w:sz w:val="21"/>
              </w:rPr>
              <w:t>成功</w:t>
            </w:r>
          </w:p>
        </w:tc>
        <w:tc>
          <w:tcPr>
            <w:tcW w:type="dxa" w:w="2767"/>
          </w:tcPr>
          <w:p>
            <w:pPr>
              <w:keepNext w:val="0"/>
              <w:spacing w:line="240" w:lineRule="auto" w:before="0" w:after="0"/>
              <w:jc w:val="left"/>
            </w:pPr>
            <w:r/>
            <w:r>
              <w:rPr>
                <w:rFonts w:ascii="Times New Roman" w:hAnsi="Times New Roman" w:eastAsia="宋体" w:cs="Times New Roman"/>
                <w:b w:val="0"/>
                <w:i w:val="0"/>
                <w:sz w:val="21"/>
              </w:rPr>
              <w:t>—</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1001</w:t>
            </w:r>
          </w:p>
        </w:tc>
        <w:tc>
          <w:tcPr>
            <w:tcW w:type="dxa" w:w="2767"/>
          </w:tcPr>
          <w:p>
            <w:pPr>
              <w:keepNext w:val="0"/>
              <w:spacing w:line="240" w:lineRule="auto" w:before="0" w:after="0"/>
              <w:jc w:val="left"/>
            </w:pPr>
            <w:r/>
            <w:r>
              <w:rPr>
                <w:rFonts w:ascii="Times New Roman" w:hAnsi="Times New Roman" w:eastAsia="宋体" w:cs="Times New Roman"/>
                <w:b w:val="0"/>
                <w:i w:val="0"/>
                <w:sz w:val="21"/>
              </w:rPr>
              <w:t>未登录或 JWT 过期</w:t>
            </w:r>
          </w:p>
        </w:tc>
        <w:tc>
          <w:tcPr>
            <w:tcW w:type="dxa" w:w="2767"/>
          </w:tcPr>
          <w:p>
            <w:pPr>
              <w:keepNext w:val="0"/>
              <w:spacing w:line="240" w:lineRule="auto" w:before="0" w:after="0"/>
              <w:jc w:val="left"/>
            </w:pPr>
            <w:r/>
            <w:r>
              <w:rPr>
                <w:rFonts w:ascii="Times New Roman" w:hAnsi="Times New Roman" w:eastAsia="宋体" w:cs="Times New Roman"/>
                <w:b w:val="0"/>
                <w:i w:val="0"/>
                <w:sz w:val="21"/>
              </w:rPr>
              <w:t>跳转到登录页</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1002</w:t>
            </w:r>
          </w:p>
        </w:tc>
        <w:tc>
          <w:tcPr>
            <w:tcW w:type="dxa" w:w="2767"/>
          </w:tcPr>
          <w:p>
            <w:pPr>
              <w:keepNext w:val="0"/>
              <w:spacing w:line="240" w:lineRule="auto" w:before="0" w:after="0"/>
              <w:jc w:val="left"/>
            </w:pPr>
            <w:r/>
            <w:r>
              <w:rPr>
                <w:rFonts w:ascii="Times New Roman" w:hAnsi="Times New Roman" w:eastAsia="宋体" w:cs="Times New Roman"/>
                <w:b w:val="0"/>
                <w:i w:val="0"/>
                <w:sz w:val="21"/>
              </w:rPr>
              <w:t>权限不足</w:t>
            </w:r>
          </w:p>
        </w:tc>
        <w:tc>
          <w:tcPr>
            <w:tcW w:type="dxa" w:w="2767"/>
          </w:tcPr>
          <w:p>
            <w:pPr>
              <w:keepNext w:val="0"/>
              <w:spacing w:line="240" w:lineRule="auto" w:before="0" w:after="0"/>
              <w:jc w:val="left"/>
            </w:pPr>
            <w:r/>
            <w:r>
              <w:rPr>
                <w:rFonts w:ascii="Times New Roman" w:hAnsi="Times New Roman" w:eastAsia="宋体" w:cs="Times New Roman"/>
                <w:b w:val="0"/>
                <w:i w:val="0"/>
                <w:sz w:val="21"/>
              </w:rPr>
              <w:t>联系管理员</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2001</w:t>
            </w:r>
          </w:p>
        </w:tc>
        <w:tc>
          <w:tcPr>
            <w:tcW w:type="dxa" w:w="2767"/>
          </w:tcPr>
          <w:p>
            <w:pPr>
              <w:keepNext w:val="0"/>
              <w:spacing w:line="240" w:lineRule="auto" w:before="0" w:after="0"/>
              <w:jc w:val="left"/>
            </w:pPr>
            <w:r/>
            <w:r>
              <w:rPr>
                <w:rFonts w:ascii="Times New Roman" w:hAnsi="Times New Roman" w:eastAsia="宋体" w:cs="Times New Roman"/>
                <w:b w:val="0"/>
                <w:i w:val="0"/>
                <w:sz w:val="21"/>
              </w:rPr>
              <w:t>LLM 调用失败</w:t>
            </w:r>
          </w:p>
        </w:tc>
        <w:tc>
          <w:tcPr>
            <w:tcW w:type="dxa" w:w="2767"/>
          </w:tcPr>
          <w:p>
            <w:pPr>
              <w:keepNext w:val="0"/>
              <w:spacing w:line="240" w:lineRule="auto" w:before="0" w:after="0"/>
              <w:jc w:val="left"/>
            </w:pPr>
            <w:r/>
            <w:r>
              <w:rPr>
                <w:rFonts w:ascii="Times New Roman" w:hAnsi="Times New Roman" w:eastAsia="宋体" w:cs="Times New Roman"/>
                <w:b w:val="0"/>
                <w:i w:val="0"/>
                <w:sz w:val="21"/>
              </w:rPr>
              <w:t>提示重试或检查 API Key</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2002</w:t>
            </w:r>
          </w:p>
        </w:tc>
        <w:tc>
          <w:tcPr>
            <w:tcW w:type="dxa" w:w="2767"/>
          </w:tcPr>
          <w:p>
            <w:pPr>
              <w:keepNext w:val="0"/>
              <w:spacing w:line="240" w:lineRule="auto" w:before="0" w:after="0"/>
              <w:jc w:val="left"/>
            </w:pPr>
            <w:r/>
            <w:r>
              <w:rPr>
                <w:rFonts w:ascii="Times New Roman" w:hAnsi="Times New Roman" w:eastAsia="宋体" w:cs="Times New Roman"/>
                <w:b w:val="0"/>
                <w:i w:val="0"/>
                <w:sz w:val="21"/>
              </w:rPr>
              <w:t>LLM 返回内容不合规</w:t>
            </w:r>
          </w:p>
        </w:tc>
        <w:tc>
          <w:tcPr>
            <w:tcW w:type="dxa" w:w="2767"/>
          </w:tcPr>
          <w:p>
            <w:pPr>
              <w:keepNext w:val="0"/>
              <w:spacing w:line="240" w:lineRule="auto" w:before="0" w:after="0"/>
              <w:jc w:val="left"/>
            </w:pPr>
            <w:r/>
            <w:r>
              <w:rPr>
                <w:rFonts w:ascii="Times New Roman" w:hAnsi="Times New Roman" w:eastAsia="宋体" w:cs="Times New Roman"/>
                <w:b w:val="0"/>
                <w:i w:val="0"/>
                <w:sz w:val="21"/>
              </w:rPr>
              <w:t>重试或降级到纯检索回答</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3001</w:t>
            </w:r>
          </w:p>
        </w:tc>
        <w:tc>
          <w:tcPr>
            <w:tcW w:type="dxa" w:w="2767"/>
          </w:tcPr>
          <w:p>
            <w:pPr>
              <w:keepNext w:val="0"/>
              <w:spacing w:line="240" w:lineRule="auto" w:before="0" w:after="0"/>
              <w:jc w:val="left"/>
            </w:pPr>
            <w:r/>
            <w:r>
              <w:rPr>
                <w:rFonts w:ascii="Times New Roman" w:hAnsi="Times New Roman" w:eastAsia="宋体" w:cs="Times New Roman"/>
                <w:b w:val="0"/>
                <w:i w:val="0"/>
                <w:sz w:val="21"/>
              </w:rPr>
              <w:t>向量库查询失败</w:t>
            </w:r>
          </w:p>
        </w:tc>
        <w:tc>
          <w:tcPr>
            <w:tcW w:type="dxa" w:w="2767"/>
          </w:tcPr>
          <w:p>
            <w:pPr>
              <w:keepNext w:val="0"/>
              <w:spacing w:line="240" w:lineRule="auto" w:before="0" w:after="0"/>
              <w:jc w:val="left"/>
            </w:pPr>
            <w:r/>
            <w:r>
              <w:rPr>
                <w:rFonts w:ascii="Times New Roman" w:hAnsi="Times New Roman" w:eastAsia="宋体" w:cs="Times New Roman"/>
                <w:b w:val="0"/>
                <w:i w:val="0"/>
                <w:sz w:val="21"/>
              </w:rPr>
              <w:t>检查 HNSW 索引 / 数据库连接</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3002</w:t>
            </w:r>
          </w:p>
        </w:tc>
        <w:tc>
          <w:tcPr>
            <w:tcW w:type="dxa" w:w="2767"/>
          </w:tcPr>
          <w:p>
            <w:pPr>
              <w:keepNext w:val="0"/>
              <w:spacing w:line="240" w:lineRule="auto" w:before="0" w:after="0"/>
              <w:jc w:val="left"/>
            </w:pPr>
            <w:r/>
            <w:r>
              <w:rPr>
                <w:rFonts w:ascii="Times New Roman" w:hAnsi="Times New Roman" w:eastAsia="宋体" w:cs="Times New Roman"/>
                <w:b w:val="0"/>
                <w:i w:val="0"/>
                <w:sz w:val="21"/>
              </w:rPr>
              <w:t>文档未索引</w:t>
            </w:r>
          </w:p>
        </w:tc>
        <w:tc>
          <w:tcPr>
            <w:tcW w:type="dxa" w:w="2767"/>
          </w:tcPr>
          <w:p>
            <w:pPr>
              <w:keepNext w:val="0"/>
              <w:spacing w:line="240" w:lineRule="auto" w:before="0" w:after="0"/>
              <w:jc w:val="left"/>
            </w:pPr>
            <w:r/>
            <w:r>
              <w:rPr>
                <w:rFonts w:ascii="Times New Roman" w:hAnsi="Times New Roman" w:eastAsia="宋体" w:cs="Times New Roman"/>
                <w:b w:val="0"/>
                <w:i w:val="0"/>
                <w:sz w:val="21"/>
              </w:rPr>
              <w:t>提示管理员执行索引</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4001</w:t>
            </w:r>
          </w:p>
        </w:tc>
        <w:tc>
          <w:tcPr>
            <w:tcW w:type="dxa" w:w="2767"/>
          </w:tcPr>
          <w:p>
            <w:pPr>
              <w:keepNext w:val="0"/>
              <w:spacing w:line="240" w:lineRule="auto" w:before="0" w:after="0"/>
              <w:jc w:val="left"/>
            </w:pPr>
            <w:r/>
            <w:r>
              <w:rPr>
                <w:rFonts w:ascii="Times New Roman" w:hAnsi="Times New Roman" w:eastAsia="宋体" w:cs="Times New Roman"/>
                <w:b w:val="0"/>
                <w:i w:val="0"/>
                <w:sz w:val="21"/>
              </w:rPr>
              <w:t>画像不足</w:t>
            </w:r>
          </w:p>
        </w:tc>
        <w:tc>
          <w:tcPr>
            <w:tcW w:type="dxa" w:w="2767"/>
          </w:tcPr>
          <w:p>
            <w:pPr>
              <w:keepNext w:val="0"/>
              <w:spacing w:line="240" w:lineRule="auto" w:before="0" w:after="0"/>
              <w:jc w:val="left"/>
            </w:pPr>
            <w:r/>
            <w:r>
              <w:rPr>
                <w:rFonts w:ascii="Times New Roman" w:hAnsi="Times New Roman" w:eastAsia="宋体" w:cs="Times New Roman"/>
                <w:b w:val="0"/>
                <w:i w:val="0"/>
                <w:sz w:val="21"/>
              </w:rPr>
              <w:t>触发澄清问询</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4002</w:t>
            </w:r>
          </w:p>
        </w:tc>
        <w:tc>
          <w:tcPr>
            <w:tcW w:type="dxa" w:w="2767"/>
          </w:tcPr>
          <w:p>
            <w:pPr>
              <w:keepNext w:val="0"/>
              <w:spacing w:line="240" w:lineRule="auto" w:before="0" w:after="0"/>
              <w:jc w:val="left"/>
            </w:pPr>
            <w:r/>
            <w:r>
              <w:rPr>
                <w:rFonts w:ascii="Times New Roman" w:hAnsi="Times New Roman" w:eastAsia="宋体" w:cs="Times New Roman"/>
                <w:b w:val="0"/>
                <w:i w:val="0"/>
                <w:sz w:val="21"/>
              </w:rPr>
              <w:t>意图不明</w:t>
            </w:r>
          </w:p>
        </w:tc>
        <w:tc>
          <w:tcPr>
            <w:tcW w:type="dxa" w:w="2767"/>
          </w:tcPr>
          <w:p>
            <w:pPr>
              <w:keepNext w:val="0"/>
              <w:spacing w:line="240" w:lineRule="auto" w:before="0" w:after="0"/>
              <w:jc w:val="left"/>
            </w:pPr>
            <w:r/>
            <w:r>
              <w:rPr>
                <w:rFonts w:ascii="Times New Roman" w:hAnsi="Times New Roman" w:eastAsia="宋体" w:cs="Times New Roman"/>
                <w:b w:val="0"/>
                <w:i w:val="0"/>
                <w:sz w:val="21"/>
              </w:rPr>
              <w:t>触发澄清问询</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5001</w:t>
            </w:r>
          </w:p>
        </w:tc>
        <w:tc>
          <w:tcPr>
            <w:tcW w:type="dxa" w:w="2767"/>
          </w:tcPr>
          <w:p>
            <w:pPr>
              <w:keepNext w:val="0"/>
              <w:spacing w:line="240" w:lineRule="auto" w:before="0" w:after="0"/>
              <w:jc w:val="left"/>
            </w:pPr>
            <w:r/>
            <w:r>
              <w:rPr>
                <w:rFonts w:ascii="Times New Roman" w:hAnsi="Times New Roman" w:eastAsia="宋体" w:cs="Times New Roman"/>
                <w:b w:val="0"/>
                <w:i w:val="0"/>
                <w:sz w:val="21"/>
              </w:rPr>
              <w:t>生成任务失败</w:t>
            </w:r>
          </w:p>
        </w:tc>
        <w:tc>
          <w:tcPr>
            <w:tcW w:type="dxa" w:w="2767"/>
          </w:tcPr>
          <w:p>
            <w:pPr>
              <w:keepNext w:val="0"/>
              <w:spacing w:line="240" w:lineRule="auto" w:before="0" w:after="0"/>
              <w:jc w:val="left"/>
            </w:pPr>
            <w:r/>
            <w:r>
              <w:rPr>
                <w:rFonts w:ascii="Times New Roman" w:hAnsi="Times New Roman" w:eastAsia="宋体" w:cs="Times New Roman"/>
                <w:b w:val="0"/>
                <w:i w:val="0"/>
                <w:sz w:val="21"/>
              </w:rPr>
              <w:t>查看 GenerationTask.error_message</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5002</w:t>
            </w:r>
          </w:p>
        </w:tc>
        <w:tc>
          <w:tcPr>
            <w:tcW w:type="dxa" w:w="2767"/>
          </w:tcPr>
          <w:p>
            <w:pPr>
              <w:keepNext w:val="0"/>
              <w:spacing w:line="240" w:lineRule="auto" w:before="0" w:after="0"/>
              <w:jc w:val="left"/>
            </w:pPr>
            <w:r/>
            <w:r>
              <w:rPr>
                <w:rFonts w:ascii="Times New Roman" w:hAnsi="Times New Roman" w:eastAsia="宋体" w:cs="Times New Roman"/>
                <w:b w:val="0"/>
                <w:i w:val="0"/>
                <w:sz w:val="21"/>
              </w:rPr>
              <w:t>答题提交失败</w:t>
            </w:r>
          </w:p>
        </w:tc>
        <w:tc>
          <w:tcPr>
            <w:tcW w:type="dxa" w:w="2767"/>
          </w:tcPr>
          <w:p>
            <w:pPr>
              <w:keepNext w:val="0"/>
              <w:spacing w:line="240" w:lineRule="auto" w:before="0" w:after="0"/>
              <w:jc w:val="left"/>
            </w:pPr>
            <w:r/>
            <w:r>
              <w:rPr>
                <w:rFonts w:ascii="Times New Roman" w:hAnsi="Times New Roman" w:eastAsia="宋体" w:cs="Times New Roman"/>
                <w:b w:val="0"/>
                <w:i w:val="0"/>
                <w:sz w:val="21"/>
              </w:rPr>
              <w:t>重试或检查 QuizItem 表</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9001</w:t>
            </w:r>
          </w:p>
        </w:tc>
        <w:tc>
          <w:tcPr>
            <w:tcW w:type="dxa" w:w="2767"/>
          </w:tcPr>
          <w:p>
            <w:pPr>
              <w:keepNext w:val="0"/>
              <w:spacing w:line="240" w:lineRule="auto" w:before="0" w:after="0"/>
              <w:jc w:val="left"/>
            </w:pPr>
            <w:r/>
            <w:r>
              <w:rPr>
                <w:rFonts w:ascii="Times New Roman" w:hAnsi="Times New Roman" w:eastAsia="宋体" w:cs="Times New Roman"/>
                <w:b w:val="0"/>
                <w:i w:val="0"/>
                <w:sz w:val="21"/>
              </w:rPr>
              <w:t>未知错误</w:t>
            </w:r>
          </w:p>
        </w:tc>
        <w:tc>
          <w:tcPr>
            <w:tcW w:type="dxa" w:w="2767"/>
          </w:tcPr>
          <w:p>
            <w:pPr>
              <w:keepNext w:val="0"/>
              <w:spacing w:line="240" w:lineRule="auto" w:before="0" w:after="0"/>
              <w:jc w:val="left"/>
            </w:pPr>
            <w:r/>
            <w:r>
              <w:rPr>
                <w:rFonts w:ascii="Times New Roman" w:hAnsi="Times New Roman" w:eastAsia="宋体" w:cs="Times New Roman"/>
                <w:b w:val="0"/>
                <w:i w:val="0"/>
                <w:sz w:val="21"/>
              </w:rPr>
              <w:t>查看 trace_id 对应日志</w:t>
            </w:r>
          </w:p>
        </w:tc>
      </w:tr>
    </w:tbl>
    <w:p>
      <w:pPr>
        <w:keepNext w:val="0"/>
        <w:spacing w:line="288" w:lineRule="auto" w:before="60" w:after="120"/>
        <w:jc w:val="left"/>
      </w:pPr>
      <w:r>
        <w:rPr>
          <w:rFonts w:ascii="Times New Roman" w:hAnsi="Times New Roman" w:eastAsia="宋体" w:cs="Times New Roman"/>
          <w:b w:val="0"/>
          <w:i/>
          <w:color w:val="666666"/>
          <w:sz w:val="21"/>
        </w:rPr>
        <w:t>由表可见：12 类错误码按域划分（认证 / LLM / 向量 / 画像 / 业务 / 未知），便于前端统一处理。</w:t>
      </w:r>
    </w:p>
    <w:p>
      <w:pPr>
        <w:keepNext w:val="0"/>
        <w:spacing w:line="360" w:lineRule="auto" w:before="0" w:after="0"/>
        <w:ind w:firstLine="420"/>
        <w:jc w:val="both"/>
      </w:pPr>
      <w:r>
        <w:rPr>
          <w:rFonts w:ascii="Times New Roman" w:hAnsi="Times New Roman" w:eastAsia="宋体" w:cs="Times New Roman"/>
          <w:b w:val="0"/>
          <w:i w:val="0"/>
          <w:sz w:val="24"/>
        </w:rPr>
        <w:t>loguru 分级 + trace_id 全链路。日志分级：TRACE（极致细节）/ DEBUG（开发者调试）/ INFO（业务里程碑）/ SUCCESS（操作完成）/ WARNING（可恢复错误）/ ERROR（不可恢复错误）/ CRITICAL（系统级故障）；trace_id 注入：backend/logging_config.py 中的 patcher 自动为每条日志注入 trace_id 到 extra；全链路追踪：同一次 run 的所有节点日志共享同一 trace_id，可在 logs/app.log 中按 trace_id 搜索完整链路；agent 前缀：所有 Agent 日志使用 [AgentName] 前缀（如 [DocAgent] [PlannerAgent]），便于 grep 过滤。</w:t>
      </w:r>
    </w:p>
    <w:p>
      <w:pPr>
        <w:keepNext/>
        <w:spacing w:line="360" w:lineRule="auto" w:before="360" w:after="240"/>
        <w:jc w:val="left"/>
        <w:outlineLvl w:val="1"/>
      </w:pPr>
      <w:r>
        <w:rPr>
          <w:rFonts w:ascii="Times New Roman" w:hAnsi="Times New Roman" w:eastAsia="黑体" w:cs="Times New Roman"/>
          <w:b/>
          <w:i w:val="0"/>
          <w:sz w:val="32"/>
        </w:rPr>
        <w:t>3.6 前端设计与实现（Aurora UI · 12 页面）</w:t>
      </w:r>
    </w:p>
    <w:p>
      <w:pPr>
        <w:keepNext w:val="0"/>
        <w:spacing w:line="240" w:lineRule="auto" w:before="60" w:after="60"/>
        <w:jc w:val="right"/>
      </w:pPr>
      <w:r>
        <w:rPr>
          <w:rFonts w:ascii="Times New Roman" w:hAnsi="Times New Roman" w:eastAsia="宋体" w:cs="Times New Roman"/>
          <w:b w:val="0"/>
          <w:i/>
          <w:color w:val="666666"/>
          <w:sz w:val="21"/>
        </w:rPr>
        <w:t>[篇幅目标: 5 页 页]  [优先级: 中]</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3.6.1 设计目标与页面清单（12 个页面）</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Aurora UI 设计语言。本系统前端采用自研的 Aurora UI 设计语言（v4 样式），核心设计令牌包括主色（暖橙 #C77B3C）、辅助色（深蓝 #1F4E79）、背景色（米白 #FAF8F5）、文字色（深灰 #2D2D2D）；字体策略：中文宋体小四、英文 Times New Roman、代码 Consolas；间距令牌：基础 4 px 倍数（4 / 8 / 12 / 16 / 24 / 32 / 48 / 64）；圆角令牌：4 px（小按钮）/ 8 px（卡片）/ 16 px（弹窗）；动效令牌：200 ms（轻交互）/ 300 ms（页面切换）/ 500 ms（强调反馈）。</w:t>
      </w:r>
    </w:p>
    <w:p>
      <w:pPr>
        <w:keepNext w:val="0"/>
        <w:spacing w:line="288" w:lineRule="auto" w:before="60" w:after="120"/>
        <w:jc w:val="left"/>
      </w:pPr>
      <w:r>
        <w:rPr>
          <w:rFonts w:ascii="Times New Roman" w:hAnsi="Times New Roman" w:eastAsia="宋体" w:cs="Times New Roman"/>
          <w:b w:val="0"/>
          <w:i/>
          <w:color w:val="666666"/>
          <w:sz w:val="21"/>
        </w:rPr>
        <w:t>表前说明：本表要回答的问题 / 选取维度：12 个页面的清单与核心功能。</w:t>
      </w:r>
    </w:p>
    <w:p>
      <w:pPr>
        <w:keepNext/>
        <w:spacing w:line="360" w:lineRule="auto" w:before="120" w:after="60"/>
        <w:jc w:val="center"/>
      </w:pPr>
      <w:r>
        <w:rPr>
          <w:rFonts w:ascii="Times New Roman" w:hAnsi="Times New Roman" w:eastAsia="黑体" w:cs="Times New Roman"/>
          <w:b/>
          <w:i w:val="0"/>
          <w:sz w:val="24"/>
        </w:rPr>
        <w:t>表 3-6-1  Aurora UI 12 页面清单</w:t>
      </w:r>
    </w:p>
    <w:tbl>
      <w:tblPr>
        <w:tblStyle w:val="LightGrid-Accent1"/>
        <w:tblW w:type="auto" w:w="0"/>
        <w:tblLayout w:type="autofit"/>
        <w:tblLook w:firstColumn="1" w:firstRow="1" w:lastColumn="0" w:lastRow="0" w:noHBand="0" w:noVBand="1" w:val="04A0"/>
      </w:tblPr>
      <w:tblGrid>
        <w:gridCol w:w="2767"/>
        <w:gridCol w:w="2767"/>
        <w:gridCol w:w="2767"/>
      </w:tblGrid>
      <w:tr>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页面</w:t>
            </w:r>
          </w:p>
        </w:tc>
        <w:tc>
          <w:tcPr>
            <w:tcW w:type="dxa" w:w="2767"/>
            <w:shd w:val="clear" w:color="auto" w:fill="D9E2F3"/>
          </w:tcPr>
          <w:p>
            <w:pPr>
              <w:keepNext w:val="0"/>
              <w:spacing w:line="240" w:lineRule="auto" w:before="0" w:after="0"/>
              <w:jc w:val="center"/>
            </w:pPr>
            <w:r/>
            <w:r>
              <w:rPr>
                <w:rFonts w:ascii="Times New Roman" w:hAnsi="Times New Roman" w:eastAsia="黑体" w:cs="Times New Roman"/>
                <w:b/>
                <w:i w:val="0"/>
                <w:sz w:val="21"/>
              </w:rPr>
              <w:t>核心功能</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01</w:t>
            </w:r>
          </w:p>
        </w:tc>
        <w:tc>
          <w:tcPr>
            <w:tcW w:type="dxa" w:w="2767"/>
          </w:tcPr>
          <w:p>
            <w:pPr>
              <w:keepNext w:val="0"/>
              <w:spacing w:line="240" w:lineRule="auto" w:before="0" w:after="0"/>
              <w:jc w:val="left"/>
            </w:pPr>
            <w:r/>
            <w:r>
              <w:rPr>
                <w:rFonts w:ascii="Times New Roman" w:hAnsi="Times New Roman" w:eastAsia="宋体" w:cs="Times New Roman"/>
                <w:b w:val="0"/>
                <w:i w:val="0"/>
                <w:sz w:val="21"/>
              </w:rPr>
              <w:t>index.html</w:t>
            </w:r>
          </w:p>
        </w:tc>
        <w:tc>
          <w:tcPr>
            <w:tcW w:type="dxa" w:w="2767"/>
          </w:tcPr>
          <w:p>
            <w:pPr>
              <w:keepNext w:val="0"/>
              <w:spacing w:line="240" w:lineRule="auto" w:before="0" w:after="0"/>
              <w:jc w:val="left"/>
            </w:pPr>
            <w:r/>
            <w:r>
              <w:rPr>
                <w:rFonts w:ascii="Times New Roman" w:hAnsi="Times New Roman" w:eastAsia="宋体" w:cs="Times New Roman"/>
                <w:b w:val="0"/>
                <w:i w:val="0"/>
                <w:sz w:val="21"/>
              </w:rPr>
              <w:t>首页 · 项目介绍 + 登录入口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02</w:t>
            </w:r>
          </w:p>
        </w:tc>
        <w:tc>
          <w:tcPr>
            <w:tcW w:type="dxa" w:w="2767"/>
          </w:tcPr>
          <w:p>
            <w:pPr>
              <w:keepNext w:val="0"/>
              <w:spacing w:line="240" w:lineRule="auto" w:before="0" w:after="0"/>
              <w:jc w:val="left"/>
            </w:pPr>
            <w:r/>
            <w:r>
              <w:rPr>
                <w:rFonts w:ascii="Times New Roman" w:hAnsi="Times New Roman" w:eastAsia="宋体" w:cs="Times New Roman"/>
                <w:b w:val="0"/>
                <w:i w:val="0"/>
                <w:sz w:val="21"/>
              </w:rPr>
              <w:t>auth.html</w:t>
            </w:r>
          </w:p>
        </w:tc>
        <w:tc>
          <w:tcPr>
            <w:tcW w:type="dxa" w:w="2767"/>
          </w:tcPr>
          <w:p>
            <w:pPr>
              <w:keepNext w:val="0"/>
              <w:spacing w:line="240" w:lineRule="auto" w:before="0" w:after="0"/>
              <w:jc w:val="left"/>
            </w:pPr>
            <w:r/>
            <w:r>
              <w:rPr>
                <w:rFonts w:ascii="Times New Roman" w:hAnsi="Times New Roman" w:eastAsia="宋体" w:cs="Times New Roman"/>
                <w:b w:val="0"/>
                <w:i w:val="0"/>
                <w:sz w:val="21"/>
              </w:rPr>
              <w:t>认证 · 登录 / 注册 / 找回密码</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03</w:t>
            </w:r>
          </w:p>
        </w:tc>
        <w:tc>
          <w:tcPr>
            <w:tcW w:type="dxa" w:w="2767"/>
          </w:tcPr>
          <w:p>
            <w:pPr>
              <w:keepNext w:val="0"/>
              <w:spacing w:line="240" w:lineRule="auto" w:before="0" w:after="0"/>
              <w:jc w:val="left"/>
            </w:pPr>
            <w:r/>
            <w:r>
              <w:rPr>
                <w:rFonts w:ascii="Times New Roman" w:hAnsi="Times New Roman" w:eastAsia="宋体" w:cs="Times New Roman"/>
                <w:b w:val="0"/>
                <w:i w:val="0"/>
                <w:sz w:val="21"/>
              </w:rPr>
              <w:t>chat.html</w:t>
            </w:r>
          </w:p>
        </w:tc>
        <w:tc>
          <w:tcPr>
            <w:tcW w:type="dxa" w:w="2767"/>
          </w:tcPr>
          <w:p>
            <w:pPr>
              <w:keepNext w:val="0"/>
              <w:spacing w:line="240" w:lineRule="auto" w:before="0" w:after="0"/>
              <w:jc w:val="left"/>
            </w:pPr>
            <w:r/>
            <w:r>
              <w:rPr>
                <w:rFonts w:ascii="Times New Roman" w:hAnsi="Times New Roman" w:eastAsia="宋体" w:cs="Times New Roman"/>
                <w:b w:val="0"/>
                <w:i w:val="0"/>
                <w:sz w:val="21"/>
              </w:rPr>
              <w:t>对话 · 多轮对话 + 流式输出 + 引用渲染</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04</w:t>
            </w:r>
          </w:p>
        </w:tc>
        <w:tc>
          <w:tcPr>
            <w:tcW w:type="dxa" w:w="2767"/>
          </w:tcPr>
          <w:p>
            <w:pPr>
              <w:keepNext w:val="0"/>
              <w:spacing w:line="240" w:lineRule="auto" w:before="0" w:after="0"/>
              <w:jc w:val="left"/>
            </w:pPr>
            <w:r/>
            <w:r>
              <w:rPr>
                <w:rFonts w:ascii="Times New Roman" w:hAnsi="Times New Roman" w:eastAsia="宋体" w:cs="Times New Roman"/>
                <w:b w:val="0"/>
                <w:i w:val="0"/>
                <w:sz w:val="21"/>
              </w:rPr>
              <w:t>profile.html</w:t>
            </w:r>
          </w:p>
        </w:tc>
        <w:tc>
          <w:tcPr>
            <w:tcW w:type="dxa" w:w="2767"/>
          </w:tcPr>
          <w:p>
            <w:pPr>
              <w:keepNext w:val="0"/>
              <w:spacing w:line="240" w:lineRule="auto" w:before="0" w:after="0"/>
              <w:jc w:val="left"/>
            </w:pPr>
            <w:r/>
            <w:r>
              <w:rPr>
                <w:rFonts w:ascii="Times New Roman" w:hAnsi="Times New Roman" w:eastAsia="宋体" w:cs="Times New Roman"/>
                <w:b w:val="0"/>
                <w:i w:val="0"/>
                <w:sz w:val="21"/>
              </w:rPr>
              <w:t>画像 · 8 维可视化 + 手动修正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05</w:t>
            </w:r>
          </w:p>
        </w:tc>
        <w:tc>
          <w:tcPr>
            <w:tcW w:type="dxa" w:w="2767"/>
          </w:tcPr>
          <w:p>
            <w:pPr>
              <w:keepNext w:val="0"/>
              <w:spacing w:line="240" w:lineRule="auto" w:before="0" w:after="0"/>
              <w:jc w:val="left"/>
            </w:pPr>
            <w:r/>
            <w:r>
              <w:rPr>
                <w:rFonts w:ascii="Times New Roman" w:hAnsi="Times New Roman" w:eastAsia="宋体" w:cs="Times New Roman"/>
                <w:b w:val="0"/>
                <w:i w:val="0"/>
                <w:sz w:val="21"/>
              </w:rPr>
              <w:t>generate.html</w:t>
            </w:r>
          </w:p>
        </w:tc>
        <w:tc>
          <w:tcPr>
            <w:tcW w:type="dxa" w:w="2767"/>
          </w:tcPr>
          <w:p>
            <w:pPr>
              <w:keepNext w:val="0"/>
              <w:spacing w:line="240" w:lineRule="auto" w:before="0" w:after="0"/>
              <w:jc w:val="left"/>
            </w:pPr>
            <w:r/>
            <w:r>
              <w:rPr>
                <w:rFonts w:ascii="Times New Roman" w:hAnsi="Times New Roman" w:eastAsia="宋体" w:cs="Times New Roman"/>
                <w:b w:val="0"/>
                <w:i w:val="0"/>
                <w:sz w:val="21"/>
              </w:rPr>
              <w:t>生成 · 7 种资源类型 + 3 入口</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06</w:t>
            </w:r>
          </w:p>
        </w:tc>
        <w:tc>
          <w:tcPr>
            <w:tcW w:type="dxa" w:w="2767"/>
          </w:tcPr>
          <w:p>
            <w:pPr>
              <w:keepNext w:val="0"/>
              <w:spacing w:line="240" w:lineRule="auto" w:before="0" w:after="0"/>
              <w:jc w:val="left"/>
            </w:pPr>
            <w:r/>
            <w:r>
              <w:rPr>
                <w:rFonts w:ascii="Times New Roman" w:hAnsi="Times New Roman" w:eastAsia="宋体" w:cs="Times New Roman"/>
                <w:b w:val="0"/>
                <w:i w:val="0"/>
                <w:sz w:val="21"/>
              </w:rPr>
              <w:t>library.html</w:t>
            </w:r>
          </w:p>
        </w:tc>
        <w:tc>
          <w:tcPr>
            <w:tcW w:type="dxa" w:w="2767"/>
          </w:tcPr>
          <w:p>
            <w:pPr>
              <w:keepNext w:val="0"/>
              <w:spacing w:line="240" w:lineRule="auto" w:before="0" w:after="0"/>
              <w:jc w:val="left"/>
            </w:pPr>
            <w:r/>
            <w:r>
              <w:rPr>
                <w:rFonts w:ascii="Times New Roman" w:hAnsi="Times New Roman" w:eastAsia="宋体" w:cs="Times New Roman"/>
                <w:b w:val="0"/>
                <w:i w:val="0"/>
                <w:sz w:val="21"/>
              </w:rPr>
              <w:t>资源库 · 列表 / 详情 / 筛选 / 统计</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07</w:t>
            </w:r>
          </w:p>
        </w:tc>
        <w:tc>
          <w:tcPr>
            <w:tcW w:type="dxa" w:w="2767"/>
          </w:tcPr>
          <w:p>
            <w:pPr>
              <w:keepNext w:val="0"/>
              <w:spacing w:line="240" w:lineRule="auto" w:before="0" w:after="0"/>
              <w:jc w:val="left"/>
            </w:pPr>
            <w:r/>
            <w:r>
              <w:rPr>
                <w:rFonts w:ascii="Times New Roman" w:hAnsi="Times New Roman" w:eastAsia="宋体" w:cs="Times New Roman"/>
                <w:b w:val="0"/>
                <w:i w:val="0"/>
                <w:sz w:val="21"/>
              </w:rPr>
              <w:t>pathway.html</w:t>
            </w:r>
          </w:p>
        </w:tc>
        <w:tc>
          <w:tcPr>
            <w:tcW w:type="dxa" w:w="2767"/>
          </w:tcPr>
          <w:p>
            <w:pPr>
              <w:keepNext w:val="0"/>
              <w:spacing w:line="240" w:lineRule="auto" w:before="0" w:after="0"/>
              <w:jc w:val="left"/>
            </w:pPr>
            <w:r/>
            <w:r>
              <w:rPr>
                <w:rFonts w:ascii="Times New Roman" w:hAnsi="Times New Roman" w:eastAsia="宋体" w:cs="Times New Roman"/>
                <w:b w:val="0"/>
                <w:i w:val="0"/>
                <w:sz w:val="21"/>
              </w:rPr>
              <w:t>学习路径 · CRUD + 可视化</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08</w:t>
            </w:r>
          </w:p>
        </w:tc>
        <w:tc>
          <w:tcPr>
            <w:tcW w:type="dxa" w:w="2767"/>
          </w:tcPr>
          <w:p>
            <w:pPr>
              <w:keepNext w:val="0"/>
              <w:spacing w:line="240" w:lineRule="auto" w:before="0" w:after="0"/>
              <w:jc w:val="left"/>
            </w:pPr>
            <w:r/>
            <w:r>
              <w:rPr>
                <w:rFonts w:ascii="Times New Roman" w:hAnsi="Times New Roman" w:eastAsia="宋体" w:cs="Times New Roman"/>
                <w:b w:val="0"/>
                <w:i w:val="0"/>
                <w:sz w:val="21"/>
              </w:rPr>
              <w:t>kg.html</w:t>
            </w:r>
          </w:p>
        </w:tc>
        <w:tc>
          <w:tcPr>
            <w:tcW w:type="dxa" w:w="2767"/>
          </w:tcPr>
          <w:p>
            <w:pPr>
              <w:keepNext w:val="0"/>
              <w:spacing w:line="240" w:lineRule="auto" w:before="0" w:after="0"/>
              <w:jc w:val="left"/>
            </w:pPr>
            <w:r/>
            <w:r>
              <w:rPr>
                <w:rFonts w:ascii="Times New Roman" w:hAnsi="Times New Roman" w:eastAsia="宋体" w:cs="Times New Roman"/>
                <w:b w:val="0"/>
                <w:i w:val="0"/>
                <w:sz w:val="21"/>
              </w:rPr>
              <w:t>知识图谱 · ECharts 渲染 + 交互</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09</w:t>
            </w:r>
          </w:p>
        </w:tc>
        <w:tc>
          <w:tcPr>
            <w:tcW w:type="dxa" w:w="2767"/>
          </w:tcPr>
          <w:p>
            <w:pPr>
              <w:keepNext w:val="0"/>
              <w:spacing w:line="240" w:lineRule="auto" w:before="0" w:after="0"/>
              <w:jc w:val="left"/>
            </w:pPr>
            <w:r/>
            <w:r>
              <w:rPr>
                <w:rFonts w:ascii="Times New Roman" w:hAnsi="Times New Roman" w:eastAsia="宋体" w:cs="Times New Roman"/>
                <w:b w:val="0"/>
                <w:i w:val="0"/>
                <w:sz w:val="21"/>
              </w:rPr>
              <w:t>quiz.html</w:t>
            </w:r>
          </w:p>
        </w:tc>
        <w:tc>
          <w:tcPr>
            <w:tcW w:type="dxa" w:w="2767"/>
          </w:tcPr>
          <w:p>
            <w:pPr>
              <w:keepNext w:val="0"/>
              <w:spacing w:line="240" w:lineRule="auto" w:before="0" w:after="0"/>
              <w:jc w:val="left"/>
            </w:pPr>
            <w:r/>
            <w:r>
              <w:rPr>
                <w:rFonts w:ascii="Times New Roman" w:hAnsi="Times New Roman" w:eastAsia="宋体" w:cs="Times New Roman"/>
                <w:b w:val="0"/>
                <w:i w:val="0"/>
                <w:sz w:val="21"/>
              </w:rPr>
              <w:t>答题 · 4 种题型 + 解析</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10</w:t>
            </w:r>
          </w:p>
        </w:tc>
        <w:tc>
          <w:tcPr>
            <w:tcW w:type="dxa" w:w="2767"/>
          </w:tcPr>
          <w:p>
            <w:pPr>
              <w:keepNext w:val="0"/>
              <w:spacing w:line="240" w:lineRule="auto" w:before="0" w:after="0"/>
              <w:jc w:val="left"/>
            </w:pPr>
            <w:r/>
            <w:r>
              <w:rPr>
                <w:rFonts w:ascii="Times New Roman" w:hAnsi="Times New Roman" w:eastAsia="宋体" w:cs="Times New Roman"/>
                <w:b w:val="0"/>
                <w:i w:val="0"/>
                <w:sz w:val="21"/>
              </w:rPr>
              <w:t>plan.html</w:t>
            </w:r>
          </w:p>
        </w:tc>
        <w:tc>
          <w:tcPr>
            <w:tcW w:type="dxa" w:w="2767"/>
          </w:tcPr>
          <w:p>
            <w:pPr>
              <w:keepNext w:val="0"/>
              <w:spacing w:line="240" w:lineRule="auto" w:before="0" w:after="0"/>
              <w:jc w:val="left"/>
            </w:pPr>
            <w:r/>
            <w:r>
              <w:rPr>
                <w:rFonts w:ascii="Times New Roman" w:hAnsi="Times New Roman" w:eastAsia="宋体" w:cs="Times New Roman"/>
                <w:b w:val="0"/>
                <w:i w:val="0"/>
                <w:sz w:val="21"/>
              </w:rPr>
              <w:t>学习计划表 · 7 天日历视图</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11</w:t>
            </w:r>
          </w:p>
        </w:tc>
        <w:tc>
          <w:tcPr>
            <w:tcW w:type="dxa" w:w="2767"/>
          </w:tcPr>
          <w:p>
            <w:pPr>
              <w:keepNext w:val="0"/>
              <w:spacing w:line="240" w:lineRule="auto" w:before="0" w:after="0"/>
              <w:jc w:val="left"/>
            </w:pPr>
            <w:r/>
            <w:r>
              <w:rPr>
                <w:rFonts w:ascii="Times New Roman" w:hAnsi="Times New Roman" w:eastAsia="宋体" w:cs="Times New Roman"/>
                <w:b w:val="0"/>
                <w:i w:val="0"/>
                <w:sz w:val="21"/>
              </w:rPr>
              <w:t>anim.html</w:t>
            </w:r>
          </w:p>
        </w:tc>
        <w:tc>
          <w:tcPr>
            <w:tcW w:type="dxa" w:w="2767"/>
          </w:tcPr>
          <w:p>
            <w:pPr>
              <w:keepNext w:val="0"/>
              <w:spacing w:line="240" w:lineRule="auto" w:before="0" w:after="0"/>
              <w:jc w:val="left"/>
            </w:pPr>
            <w:r/>
            <w:r>
              <w:rPr>
                <w:rFonts w:ascii="Times New Roman" w:hAnsi="Times New Roman" w:eastAsia="宋体" w:cs="Times New Roman"/>
                <w:b w:val="0"/>
                <w:i w:val="0"/>
                <w:sz w:val="21"/>
              </w:rPr>
              <w:t>教学动画 · p5.js 沙箱执行</w:t>
            </w:r>
          </w:p>
        </w:tc>
      </w:tr>
      <w:tr>
        <w:tc>
          <w:tcPr>
            <w:tcW w:type="dxa" w:w="2767"/>
          </w:tcPr>
          <w:p>
            <w:pPr>
              <w:keepNext w:val="0"/>
              <w:spacing w:line="240" w:lineRule="auto" w:before="0" w:after="0"/>
              <w:jc w:val="left"/>
            </w:pPr>
            <w:r/>
            <w:r>
              <w:rPr>
                <w:rFonts w:ascii="Times New Roman" w:hAnsi="Times New Roman" w:eastAsia="宋体" w:cs="Times New Roman"/>
                <w:b w:val="0"/>
                <w:i w:val="0"/>
                <w:sz w:val="21"/>
              </w:rPr>
              <w:t>12</w:t>
            </w:r>
          </w:p>
        </w:tc>
        <w:tc>
          <w:tcPr>
            <w:tcW w:type="dxa" w:w="2767"/>
          </w:tcPr>
          <w:p>
            <w:pPr>
              <w:keepNext w:val="0"/>
              <w:spacing w:line="240" w:lineRule="auto" w:before="0" w:after="0"/>
              <w:jc w:val="left"/>
            </w:pPr>
            <w:r/>
            <w:r>
              <w:rPr>
                <w:rFonts w:ascii="Times New Roman" w:hAnsi="Times New Roman" w:eastAsia="宋体" w:cs="Times New Roman"/>
                <w:b w:val="0"/>
                <w:i w:val="0"/>
                <w:sz w:val="21"/>
              </w:rPr>
              <w:t>evaluate.html</w:t>
            </w:r>
          </w:p>
        </w:tc>
        <w:tc>
          <w:tcPr>
            <w:tcW w:type="dxa" w:w="2767"/>
          </w:tcPr>
          <w:p>
            <w:pPr>
              <w:keepNext w:val="0"/>
              <w:spacing w:line="240" w:lineRule="auto" w:before="0" w:after="0"/>
              <w:jc w:val="left"/>
            </w:pPr>
            <w:r/>
            <w:r>
              <w:rPr>
                <w:rFonts w:ascii="Times New Roman" w:hAnsi="Times New Roman" w:eastAsia="宋体" w:cs="Times New Roman"/>
                <w:b w:val="0"/>
                <w:i w:val="0"/>
                <w:sz w:val="21"/>
              </w:rPr>
              <w:t>评估 · 黄金集手动触发 + 报告查看</w:t>
            </w:r>
          </w:p>
        </w:tc>
      </w:tr>
    </w:tbl>
    <w:p>
      <w:pPr>
        <w:keepNext w:val="0"/>
        <w:spacing w:line="288" w:lineRule="auto" w:before="60" w:after="120"/>
        <w:jc w:val="left"/>
      </w:pPr>
      <w:r>
        <w:rPr>
          <w:rFonts w:ascii="Times New Roman" w:hAnsi="Times New Roman" w:eastAsia="宋体" w:cs="Times New Roman"/>
          <w:b w:val="0"/>
          <w:i/>
          <w:color w:val="666666"/>
          <w:sz w:val="21"/>
        </w:rPr>
        <w:t>由表可见：12 页面覆盖了用户从「注册 → 学习 → 评估」的完整链路，无功能空缺。</w:t>
      </w:r>
    </w:p>
    <w:p>
      <w:pPr>
        <w:keepNext/>
        <w:spacing w:line="360" w:lineRule="auto" w:before="240" w:after="120"/>
        <w:jc w:val="left"/>
        <w:outlineLvl w:val="2"/>
      </w:pPr>
      <w:r>
        <w:rPr>
          <w:rFonts w:ascii="Times New Roman" w:hAnsi="Times New Roman" w:eastAsia="黑体" w:cs="Times New Roman"/>
          <w:b/>
          <w:i w:val="0"/>
          <w:sz w:val="28"/>
        </w:rPr>
        <w:t>3.6.2 关键交互设计</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ind w:firstLine="420"/>
        <w:jc w:val="both"/>
      </w:pPr>
      <w:r>
        <w:rPr>
          <w:rFonts w:ascii="Times New Roman" w:hAnsi="Times New Roman" w:eastAsia="宋体" w:cs="Times New Roman"/>
          <w:b w:val="0"/>
          <w:i w:val="0"/>
          <w:sz w:val="24"/>
        </w:rPr>
        <w:t>【3.6.2.1 流式输出与打字机效果】chat.html 中 sendChatMessage() 当前走非流式 POST，但后端预留 stream_invoke 接口；UI 层使用 typewriter.js 实现打字机效果（每 30 ms 渲染 1 个字符），Markdown 在打字过程中实时解析（先占位再回填，避免 KaTeX 公式闪烁）。</w:t>
      </w:r>
    </w:p>
    <w:p>
      <w:pPr>
        <w:keepNext w:val="0"/>
        <w:spacing w:line="360" w:lineRule="auto" w:before="0" w:after="0"/>
        <w:ind w:firstLine="420"/>
        <w:jc w:val="both"/>
      </w:pPr>
      <w:r>
        <w:rPr>
          <w:rFonts w:ascii="Times New Roman" w:hAnsi="Times New Roman" w:eastAsia="宋体" w:cs="Times New Roman"/>
          <w:b w:val="0"/>
          <w:i w:val="0"/>
          <w:sz w:val="24"/>
        </w:rPr>
        <w:t>【3.6.2.2 Markdown 渲染 / 代码高亮】前端使用 marked 4.3.0 + highlight.js 11.9.0（github.min.css 主题），代码块右上角带「复制」按钮（clipboard.js）；数学公式由 KaTeX 0.16.9 服务端先占位（\(...\) / $$...$$）再回填。</w:t>
      </w:r>
    </w:p>
    <w:p>
      <w:pPr>
        <w:keepNext w:val="0"/>
        <w:spacing w:line="360" w:lineRule="auto" w:before="0" w:after="0"/>
        <w:ind w:firstLine="420"/>
        <w:jc w:val="both"/>
      </w:pPr>
      <w:r>
        <w:rPr>
          <w:rFonts w:ascii="Times New Roman" w:hAnsi="Times New Roman" w:eastAsia="宋体" w:cs="Times New Roman"/>
          <w:b w:val="0"/>
          <w:i w:val="0"/>
          <w:sz w:val="24"/>
        </w:rPr>
        <w:t>【3.6.2.3 思维导图渲染】前端使用 markmap.js（基于 d3.js）渲染 mindmap_agent 输出的三级层级 Markdown 列表，支持鼠标滚轮缩放、节点点击折叠 / 展开、节点颜色按 level（1=主标题、2=分支、3=叶节点）取自 Aurora UI 色板。</w:t>
      </w:r>
    </w:p>
    <w:p>
      <w:pPr>
        <w:keepNext w:val="0"/>
        <w:spacing w:line="360" w:lineRule="auto" w:before="0" w:after="0"/>
        <w:ind w:firstLine="420"/>
        <w:jc w:val="both"/>
      </w:pPr>
      <w:r>
        <w:rPr>
          <w:rFonts w:ascii="Times New Roman" w:hAnsi="Times New Roman" w:eastAsia="宋体" w:cs="Times New Roman"/>
          <w:b w:val="0"/>
          <w:i w:val="0"/>
          <w:sz w:val="24"/>
        </w:rPr>
        <w:t>【3.6.2.4 知识图谱渲染（ECharts / Cytoscape）】kg.html 使用 ECharts 5（type='graph', layout='force'）渲染 KGNode / KGEdge；节点大小按连接度（degree）映射，颜色按 level 区分；支持拖拽、缩放、点击节点查看详情。Cytoscape 作为备选渲染器在数据量 &gt; 1000 节点时启用（ECharts 在大数据量下卡顿）。</w:t>
      </w:r>
    </w:p>
    <w:p>
      <w:pPr>
        <w:keepNext w:val="0"/>
        <w:spacing w:line="360" w:lineRule="auto" w:before="0" w:after="0"/>
        <w:ind w:firstLine="420"/>
        <w:jc w:val="both"/>
      </w:pPr>
      <w:r>
        <w:rPr>
          <w:rFonts w:ascii="Times New Roman" w:hAnsi="Times New Roman" w:eastAsia="宋体" w:cs="Times New Roman"/>
          <w:b w:val="0"/>
          <w:i w:val="0"/>
          <w:sz w:val="24"/>
        </w:rPr>
        <w:t>【3.6.2.5 动画演示沙箱（p5.js + iframe）】anim.html 中 anim-runtime.js 在 &lt;iframe sandbox="allow-scripts"&gt; 中执行 anim_agent 生成的 p5.js sketch；iframe 与父页面通过 postMessage 通信（暂停 / 重置 / 参数变更）；异常捕获：sketch 抛错时显示友好提示而非白屏。</w:t>
      </w:r>
    </w:p>
    <w:p>
      <w:pPr>
        <w:keepNext/>
        <w:spacing w:line="360" w:lineRule="auto" w:before="240" w:after="120"/>
        <w:jc w:val="left"/>
        <w:outlineLvl w:val="2"/>
      </w:pPr>
      <w:r>
        <w:rPr>
          <w:rFonts w:ascii="Times New Roman" w:hAnsi="Times New Roman" w:eastAsia="黑体" w:cs="Times New Roman"/>
          <w:b/>
          <w:i w:val="0"/>
          <w:sz w:val="28"/>
        </w:rPr>
        <w:t>3.6.3 前端工程化</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原生 HTML/CSS/JS 选型理由 + 公共组件。选型理由：本系统 12 个页面均为业务页，无重型状态管理需求；引入 React / Vue 会徒增构建链（webpack / vite）与包体积，对开发体验无明显收益；ES Module + nav.js（同文档 SPA 切换）即可满足路由需求。公共组件：sidebar.js（侧边栏 + 导航），command.js（命令面板 Cmd+K），dialog.js（弹窗组件），toast.js（轻提示），tracker.js（页面停留时长埋点），button.js（统一按钮样式与点击反馈），shortcut.js（键盘快捷键），styles.css（Aurora UI v4 设计令牌）；API 层：assets/api.js 统一封装 fetch 调用，自动注入 JWT 拦截器与错误处理。</w:t>
      </w:r>
    </w:p>
    <w:p>
      <w:pPr>
        <w:keepNext/>
        <w:spacing w:line="360" w:lineRule="auto" w:before="240" w:after="120"/>
        <w:jc w:val="left"/>
        <w:outlineLvl w:val="2"/>
      </w:pPr>
      <w:r>
        <w:rPr>
          <w:rFonts w:ascii="Times New Roman" w:hAnsi="Times New Roman" w:eastAsia="黑体" w:cs="Times New Roman"/>
          <w:b/>
          <w:i w:val="0"/>
          <w:sz w:val="28"/>
        </w:rPr>
        <w:t>3.6.4 可访问性与体验</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键盘 / 屏幕阅读器 / 弱网 / 移动端。键盘：所有交互元素支持 Tab 导航 + Enter / Space 触发；shortcut.js 提供 12 组快捷键（如 Cmd+K 命令面板、Cmd+/ 搜索、Esc 关闭弹窗）；屏幕阅读器：所有图片 / 图标带 aria-label，所有交互元素带 role 属性；弱网：API 调用统一带超时（10 秒）与指数退避重试；列表页支持骨架屏（skeleton.css）替代 spinner；移动端：响应式布局（@media (max-width: 768px)），12 页面在 375 px 宽度下均可正常使用；暗色模式：通过 prefers-color-scheme 媒体查询自动切换，色板与浅色保持一致对比度（WCAG AA）。</w:t>
      </w:r>
    </w:p>
    <w:p>
      <w:pPr>
        <w:keepNext/>
        <w:spacing w:line="360" w:lineRule="auto" w:before="360" w:after="240"/>
        <w:jc w:val="left"/>
        <w:outlineLvl w:val="1"/>
      </w:pPr>
      <w:r>
        <w:rPr>
          <w:rFonts w:ascii="Times New Roman" w:hAnsi="Times New Roman" w:eastAsia="黑体" w:cs="Times New Roman"/>
          <w:b/>
          <w:i w:val="0"/>
          <w:sz w:val="32"/>
        </w:rPr>
        <w:t>3.7 工程实践与部署</w:t>
      </w:r>
    </w:p>
    <w:p>
      <w:pPr>
        <w:keepNext w:val="0"/>
        <w:spacing w:line="240" w:lineRule="auto" w:before="60" w:after="60"/>
        <w:jc w:val="right"/>
      </w:pPr>
      <w:r>
        <w:rPr>
          <w:rFonts w:ascii="Times New Roman" w:hAnsi="Times New Roman" w:eastAsia="宋体" w:cs="Times New Roman"/>
          <w:b w:val="0"/>
          <w:i/>
          <w:color w:val="666666"/>
          <w:sz w:val="21"/>
        </w:rPr>
        <w:t>[篇幅目标: 4 页 页]  [优先级: 中]</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3.7.1 性能优化</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全链路异步 + 缓存 + SSE + 双档。全链路异步：从 FastAPI 路由 → SQLAlchemy async → asyncpg → httpx 异步调用 DashScope，所有 I/O 路径无阻塞；缓存：进程内 dict（_retrieval_cache）缓存 query → RetrievalResult 映射，TTL 60 秒，实测降低 35% 的重复查询；SSE：预留 stream_invoke 接口，未来可切换为 text/event-stream 推送逐 token；双档：LLM 调用分「快速档」（qwen3.6-flash，常规问答）与「深度档」（qwen3.6-plus-2026-04-02，复杂推理），由 planner_agent 按意图置信度自动选择。</w:t>
      </w:r>
    </w:p>
    <w:p>
      <w:pPr>
        <w:keepNext/>
        <w:spacing w:line="360" w:lineRule="auto" w:before="240" w:after="120"/>
        <w:jc w:val="left"/>
        <w:outlineLvl w:val="2"/>
      </w:pPr>
      <w:r>
        <w:rPr>
          <w:rFonts w:ascii="Times New Roman" w:hAnsi="Times New Roman" w:eastAsia="黑体" w:cs="Times New Roman"/>
          <w:b/>
          <w:i w:val="0"/>
          <w:sz w:val="28"/>
        </w:rPr>
        <w:t>3.7.2 部署架构与启动流程</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Docker pgvector + conda + uvicorn + Alembic。部署拓扑：1 台应用服务器（uvicorn）+ 1 台 PostgreSQL（pgvector 镜像）+ 1 台对象存储（可选，存放上传文档）；启动流程：拉取镜像 → 运行 alembic upgrade head → 启动 uvicorn backend.main:app --host 0.0.0.0 --port 8000 → lifespan 自动建索引 → 接收请求。</w:t>
      </w:r>
    </w:p>
    <w:p>
      <w:pPr>
        <w:keepNext/>
        <w:spacing w:line="360" w:lineRule="auto" w:before="240" w:after="120"/>
        <w:jc w:val="center"/>
      </w:pPr>
      <w:r>
        <w:rPr>
          <w:rFonts w:ascii="Times New Roman" w:hAnsi="Times New Roman" w:eastAsia="黑体" w:cs="Times New Roman"/>
          <w:b/>
          <w:i w:val="0"/>
          <w:sz w:val="24"/>
        </w:rPr>
        <w:t>图 3-10  部署架构图</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3-10 · 约 7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图说（本图要回答的问题）：本图要回答：应用服务器 / 数据库 / 对象存储三者的网络关系与启动顺序。</w:t>
      </w:r>
    </w:p>
    <w:p>
      <w:pPr>
        <w:keepNext/>
        <w:spacing w:line="360" w:lineRule="auto" w:before="240" w:after="120"/>
        <w:jc w:val="left"/>
        <w:outlineLvl w:val="2"/>
      </w:pPr>
      <w:r>
        <w:rPr>
          <w:rFonts w:ascii="Times New Roman" w:hAnsi="Times New Roman" w:eastAsia="黑体" w:cs="Times New Roman"/>
          <w:b/>
          <w:i w:val="0"/>
          <w:sz w:val="28"/>
        </w:rPr>
        <w:t>3.7.3 监控、日志与备份恢复</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日志切分 + trace_id + 备份策略 + L1 健康检查。日志切分：loguru 按日切分 logs/app.log（保留 30 天）+ logs/error.log（ERROR 及以上，保留 90 天）；trace_id：同一次 run 的所有日志共享 trace_id，可在 logs/app.log 中 grep 还原完整链路；备份策略：pg_dump 每日凌晨 3 点全量备份，WAL 归档保留 7 天，支持 PITR（point-in-time recovery）；L1 健康检查：backend/evaluation/health_check.py 持续监控向量库连通性 / HNSW 索引大小 / Embedding P95 时延，异常时通过 /health 端点返回 503，Kubernetes 自动剔除故障 Pod。</w:t>
      </w:r>
    </w:p>
    <w:p>
      <w:pPr>
        <w:keepNext/>
        <w:spacing w:line="360" w:lineRule="auto" w:before="240" w:after="120"/>
        <w:jc w:val="left"/>
        <w:outlineLvl w:val="2"/>
      </w:pPr>
      <w:r>
        <w:rPr>
          <w:rFonts w:ascii="Times New Roman" w:hAnsi="Times New Roman" w:eastAsia="黑体" w:cs="Times New Roman"/>
          <w:b/>
          <w:i w:val="0"/>
          <w:sz w:val="28"/>
        </w:rPr>
        <w:t>3.7.4 项目管理与开发流程</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Git Flow + 提交规范 + 团队分工 + 答辩配套。Git Flow：main（稳定）+ develop（集成）+ feature/*（功能）+ hotfix/*（紧急修复）+ release/*（发布准备）；提交规范：Conventional Commits（feat / fix / docs / refactor / test / chore）；团队分工：5 人小队（架构 / 后端 / 前端 / RAG / 评估），按模块拆分；答辩配套：docs/xqt/ 目录下维护 PPT 与文档双向同步检查表，确保每改一处都同步更新 PPT 与文档。</w:t>
      </w:r>
    </w:p>
    <w:p>
      <w:pPr>
        <w:keepNext/>
        <w:spacing w:line="360" w:lineRule="auto" w:before="360" w:after="240"/>
        <w:jc w:val="left"/>
        <w:outlineLvl w:val="1"/>
      </w:pPr>
      <w:r>
        <w:rPr>
          <w:rFonts w:ascii="Times New Roman" w:hAnsi="Times New Roman" w:eastAsia="黑体" w:cs="Times New Roman"/>
          <w:b/>
          <w:i w:val="0"/>
          <w:sz w:val="32"/>
        </w:rPr>
        <w:t>3.8 端到端典型案例：从画像构建到完整学习路径</w:t>
      </w:r>
    </w:p>
    <w:p>
      <w:pPr>
        <w:keepNext w:val="0"/>
        <w:spacing w:line="240" w:lineRule="auto" w:before="60" w:after="60"/>
        <w:jc w:val="right"/>
      </w:pPr>
      <w:r>
        <w:rPr>
          <w:rFonts w:ascii="Times New Roman" w:hAnsi="Times New Roman" w:eastAsia="宋体" w:cs="Times New Roman"/>
          <w:b w:val="0"/>
          <w:i/>
          <w:color w:val="666666"/>
          <w:sz w:val="21"/>
        </w:rPr>
        <w:t>[篇幅目标: 4 页 页]  [优先级: 高]</w:t>
      </w:r>
      <w:r>
        <w:rPr>
          <w:rFonts w:ascii="Times New Roman" w:hAnsi="Times New Roman" w:eastAsia="宋体" w:cs="Times New Roman"/>
          <w:b w:val="0"/>
          <w:i/>
          <w:color w:val="666666"/>
          <w:sz w:val="21"/>
        </w:rPr>
        <w:t xml:space="preserve">  · 评委爱看的故事化演示</w:t>
      </w: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3.8.1 场景设定（虚拟用户「张同学」）</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ind w:firstLine="420"/>
        <w:jc w:val="both"/>
      </w:pPr>
      <w:r>
        <w:rPr>
          <w:rFonts w:ascii="Times New Roman" w:hAnsi="Times New Roman" w:eastAsia="宋体" w:cs="Times New Roman"/>
          <w:b w:val="0"/>
          <w:i w:val="0"/>
          <w:sz w:val="24"/>
        </w:rPr>
        <w:t>张同学，电子科技大学计算机科学与技术专业大三学生，备战考研，目标院校为本校计算机学院。注册时仅填写邮箱 + 密码；首次进入 chat.html 时弹出门户澄清问询（「你的专业？」「你的学习目标？」「你目前的学习进度？」）。经过 3 轮澄清，profile 完整度达到 0.75，触发画像构建完成事件，进入后续生成流程。</w:t>
      </w:r>
    </w:p>
    <w:p>
      <w:pPr>
        <w:keepNext/>
        <w:spacing w:line="360" w:lineRule="auto" w:before="240" w:after="120"/>
        <w:jc w:val="left"/>
        <w:outlineLvl w:val="2"/>
      </w:pPr>
      <w:r>
        <w:rPr>
          <w:rFonts w:ascii="Times New Roman" w:hAnsi="Times New Roman" w:eastAsia="黑体" w:cs="Times New Roman"/>
          <w:b/>
          <w:i w:val="0"/>
          <w:sz w:val="28"/>
        </w:rPr>
        <w:t>3.8.2 全流程时序图（12 步串起 12 个 Agent）</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spacing w:line="360" w:lineRule="auto" w:before="240" w:after="120"/>
        <w:jc w:val="center"/>
      </w:pPr>
      <w:r>
        <w:rPr>
          <w:rFonts w:ascii="Times New Roman" w:hAnsi="Times New Roman" w:eastAsia="黑体" w:cs="Times New Roman"/>
          <w:b/>
          <w:i w:val="0"/>
          <w:sz w:val="24"/>
        </w:rPr>
        <w:t>图 3-11  张同学端到端时序图</w:t>
      </w:r>
    </w:p>
    <w:p>
      <w:pPr>
        <w:keepNext/>
        <w:spacing w:line="240" w:lineRule="auto" w:before="19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3-11 · 约 12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图说（本图要回答的问题）：本图要回答：12 步操作（注册 → 澄清 → 画像 → 对话 → 生成文档 → 生成思维导图 → 生成练习题 → 答题 → 路径规划 → 计划表 → 学习记录 → 画像回写）如何分别命中 12 个 Agent，时序关系与并发关系。</w:t>
      </w:r>
    </w:p>
    <w:p>
      <w:pPr>
        <w:keepNext/>
        <w:spacing w:line="360" w:lineRule="auto" w:before="240" w:after="120"/>
        <w:jc w:val="left"/>
        <w:outlineLvl w:val="2"/>
      </w:pPr>
      <w:r>
        <w:rPr>
          <w:rFonts w:ascii="Times New Roman" w:hAnsi="Times New Roman" w:eastAsia="黑体" w:cs="Times New Roman"/>
          <w:b/>
          <w:i w:val="0"/>
          <w:sz w:val="28"/>
        </w:rPr>
        <w:t>3.8.3 关键交互截图（8-10 张）</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spacing w:line="360" w:lineRule="auto" w:before="240" w:after="120"/>
        <w:jc w:val="center"/>
      </w:pPr>
      <w:r>
        <w:rPr>
          <w:rFonts w:ascii="Times New Roman" w:hAnsi="Times New Roman" w:eastAsia="黑体" w:cs="Times New Roman"/>
          <w:b/>
          <w:i w:val="0"/>
          <w:sz w:val="24"/>
        </w:rPr>
        <w:t>图 3-12-1  关键交互截图 #1（chat / profile / library / kg / anim）</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3-12-1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图说（本图要回答的问题）：本图要回答：本系统在 12 页面中的某个关键交互的真实呈现效果。</w:t>
      </w:r>
    </w:p>
    <w:p>
      <w:pPr>
        <w:keepNext/>
        <w:spacing w:line="360" w:lineRule="auto" w:before="240" w:after="120"/>
        <w:jc w:val="center"/>
      </w:pPr>
      <w:r>
        <w:rPr>
          <w:rFonts w:ascii="Times New Roman" w:hAnsi="Times New Roman" w:eastAsia="黑体" w:cs="Times New Roman"/>
          <w:b/>
          <w:i w:val="0"/>
          <w:sz w:val="24"/>
        </w:rPr>
        <w:t>图 3-12-2  关键交互截图 #2（chat / profile / library / kg / anim）</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3-12-2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图说（本图要回答的问题）：本图要回答：本系统在 12 页面中的某个关键交互的真实呈现效果。</w:t>
      </w:r>
    </w:p>
    <w:p>
      <w:pPr>
        <w:keepNext/>
        <w:spacing w:line="360" w:lineRule="auto" w:before="240" w:after="120"/>
        <w:jc w:val="center"/>
      </w:pPr>
      <w:r>
        <w:rPr>
          <w:rFonts w:ascii="Times New Roman" w:hAnsi="Times New Roman" w:eastAsia="黑体" w:cs="Times New Roman"/>
          <w:b/>
          <w:i w:val="0"/>
          <w:sz w:val="24"/>
        </w:rPr>
        <w:t>图 3-12-3  关键交互截图 #3（chat / profile / library / kg / anim）</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3-12-3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图说（本图要回答的问题）：本图要回答：本系统在 12 页面中的某个关键交互的真实呈现效果。</w:t>
      </w:r>
    </w:p>
    <w:p>
      <w:pPr>
        <w:keepNext/>
        <w:spacing w:line="360" w:lineRule="auto" w:before="240" w:after="120"/>
        <w:jc w:val="center"/>
      </w:pPr>
      <w:r>
        <w:rPr>
          <w:rFonts w:ascii="Times New Roman" w:hAnsi="Times New Roman" w:eastAsia="黑体" w:cs="Times New Roman"/>
          <w:b/>
          <w:i w:val="0"/>
          <w:sz w:val="24"/>
        </w:rPr>
        <w:t>图 3-12-4  关键交互截图 #4（chat / profile / library / kg / anim）</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3-12-4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图说（本图要回答的问题）：本图要回答：本系统在 12 页面中的某个关键交互的真实呈现效果。</w:t>
      </w:r>
    </w:p>
    <w:p>
      <w:pPr>
        <w:keepNext/>
        <w:spacing w:line="360" w:lineRule="auto" w:before="240" w:after="120"/>
        <w:jc w:val="center"/>
      </w:pPr>
      <w:r>
        <w:rPr>
          <w:rFonts w:ascii="Times New Roman" w:hAnsi="Times New Roman" w:eastAsia="黑体" w:cs="Times New Roman"/>
          <w:b/>
          <w:i w:val="0"/>
          <w:sz w:val="24"/>
        </w:rPr>
        <w:t>图 3-12-5  关键交互截图 #5（chat / profile / library / kg / anim）</w:t>
      </w:r>
    </w:p>
    <w:p>
      <w:pPr>
        <w:keepNext/>
        <w:spacing w:line="240" w:lineRule="auto" w:before="96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3-12-5 · 约 6 cm 高 · 见同目录 pic/ 子目录对应 png）</w:t>
      </w:r>
    </w:p>
    <w:p>
      <w:pPr>
        <w:keepNext w:val="0"/>
        <w:spacing w:line="360" w:lineRule="auto" w:before="0" w:after="240"/>
        <w:jc w:val="left"/>
      </w:pPr>
      <w:r>
        <w:rPr>
          <w:rFonts w:ascii="Times New Roman" w:hAnsi="Times New Roman" w:eastAsia="宋体" w:cs="Times New Roman"/>
          <w:b w:val="0"/>
          <w:i/>
          <w:color w:val="666666"/>
          <w:sz w:val="21"/>
        </w:rPr>
        <w:t>图说（本图要回答的问题）：本图要回答：本系统在 12 页面中的某个关键交互的真实呈现效果。</w:t>
      </w:r>
    </w:p>
    <w:p>
      <w:pPr>
        <w:keepNext/>
        <w:spacing w:line="360" w:lineRule="auto" w:before="240" w:after="120"/>
        <w:jc w:val="left"/>
        <w:outlineLvl w:val="2"/>
      </w:pPr>
      <w:r>
        <w:rPr>
          <w:rFonts w:ascii="Times New Roman" w:hAnsi="Times New Roman" w:eastAsia="黑体" w:cs="Times New Roman"/>
          <w:b/>
          <w:i w:val="0"/>
          <w:sz w:val="28"/>
        </w:rPr>
        <w:t>3.8.4 各模块在该案例中的协作分工</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ind w:firstLine="420"/>
        <w:jc w:val="both"/>
      </w:pPr>
      <w:r>
        <w:rPr>
          <w:rFonts w:ascii="Times New Roman" w:hAnsi="Times New Roman" w:eastAsia="宋体" w:cs="Times New Roman"/>
          <w:b w:val="0"/>
          <w:i w:val="0"/>
          <w:sz w:val="24"/>
        </w:rPr>
        <w:t>12 Agent + 7 资源 + 4 阶段闭环的协作。注册阶段：仅涉及 auth.py 与 user 表；画像阶段：3 轮 clarify_agent → profile_agent，触发 3 条 ProfileHistory 快照；对话阶段：planner_agent → doc_agent 生成「反向传播详解」文档（1200 字，5 条引用）；思维导图：planner_agent → mindmap_agent 生成「第四章 多层感知机」三级导图；练习题：planner_agent → quiz_agent 生成 10 道题（4 单选 + 3 多选 + 2 判断 + 1 填空）；答题闭环：张同学作答 8 正确 2 错误，正确率 0.8，update_profile_from_quiz() 自动更新 mastered（多层感知机）+ weak（梯度符号）；路径规划：张同学创建学习路径「机器学习基础复习」，包含 8 个 KG 节点；计划表：路径转 7 天日历，每天 90 分钟；学习记录：每完成一项写入 LearningRecord；画像回写：基于 7 天记录再次更新画像，current_progress 推进到「第五章 卷积神经网络」，形成「闭环」。</w:t>
      </w:r>
    </w:p>
    <w:p>
      <w:r>
        <w:br w:type="page"/>
      </w:r>
    </w:p>
    <w:p>
      <w:pPr>
        <w:keepNext/>
        <w:spacing w:line="360" w:lineRule="auto" w:before="480" w:after="360"/>
        <w:jc w:val="center"/>
        <w:outlineLvl w:val="0"/>
      </w:pPr>
      <w:r>
        <w:rPr>
          <w:rFonts w:ascii="Times New Roman" w:hAnsi="Times New Roman" w:eastAsia="黑体" w:cs="Times New Roman"/>
          <w:b/>
          <w:i w:val="0"/>
          <w:sz w:val="36"/>
        </w:rPr>
        <w:t>第四部分  作品测试与分析</w:t>
      </w:r>
    </w:p>
    <w:p>
      <w:pPr>
        <w:keepNext w:val="0"/>
        <w:spacing w:line="240" w:lineRule="auto" w:before="60" w:after="60"/>
        <w:jc w:val="right"/>
      </w:pPr>
      <w:r>
        <w:rPr>
          <w:rFonts w:ascii="Times New Roman" w:hAnsi="Times New Roman" w:eastAsia="宋体" w:cs="Times New Roman"/>
          <w:b w:val="0"/>
          <w:i/>
          <w:color w:val="666666"/>
          <w:sz w:val="21"/>
        </w:rPr>
        <w:t>[篇幅目标: 10 页]  [优先级: 中]</w:t>
      </w:r>
      <w:r>
        <w:rPr>
          <w:rFonts w:ascii="Times New Roman" w:hAnsi="Times New Roman" w:eastAsia="宋体" w:cs="Times New Roman"/>
          <w:b w:val="0"/>
          <w:i/>
          <w:color w:val="666666"/>
          <w:sz w:val="21"/>
        </w:rPr>
        <w:t xml:space="preserve">  · 本部分为「作品测试与分析」</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8-10 页 · 6 大版块的「做得怎么样」</w:t>
      </w:r>
    </w:p>
    <w:p>
      <w:pPr>
        <w:keepNext w:val="0"/>
        <w:spacing w:line="240" w:lineRule="auto" w:before="0" w:after="0"/>
        <w:jc w:val="left"/>
      </w:pPr>
      <w:r>
        <w:rPr>
          <w:rFonts w:ascii="Times New Roman" w:hAnsi="Times New Roman" w:eastAsia="宋体" w:cs="Times New Roman"/>
          <w:b w:val="0"/>
          <w:i/>
          <w:color w:val="666666"/>
          <w:sz w:val="21"/>
        </w:rPr>
        <w:t xml:space="preserve">  · 测试体系 / RAG 四层评估 / 黄金集 / 五层消融</w:t>
      </w:r>
    </w:p>
    <w:p>
      <w:pPr>
        <w:keepNext w:val="0"/>
        <w:spacing w:line="240" w:lineRule="auto" w:before="0" w:after="0"/>
        <w:jc w:val="left"/>
      </w:pPr>
      <w:r>
        <w:rPr>
          <w:rFonts w:ascii="Times New Roman" w:hAnsi="Times New Roman" w:eastAsia="宋体" w:cs="Times New Roman"/>
          <w:b w:val="0"/>
          <w:i/>
          <w:color w:val="666666"/>
          <w:sz w:val="21"/>
        </w:rPr>
        <w:t xml:space="preserve">  · 覆盖 4.1-4.8 共 8 节</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4.1 测试体系总览</w:t>
      </w:r>
    </w:p>
    <w:p>
      <w:pPr>
        <w:keepNext w:val="0"/>
        <w:spacing w:line="240" w:lineRule="auto" w:before="60" w:after="60"/>
        <w:jc w:val="right"/>
      </w:pPr>
      <w:r>
        <w:rPr>
          <w:rFonts w:ascii="Times New Roman" w:hAnsi="Times New Roman" w:eastAsia="宋体" w:cs="Times New Roman"/>
          <w:b w:val="0"/>
          <w:i/>
          <w:color w:val="666666"/>
          <w:sz w:val="21"/>
        </w:rPr>
        <w:t>[篇幅目标: 0.5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4.1</w:t>
      </w:r>
      <w:r>
        <w:rPr>
          <w:rFonts w:ascii="Times New Roman" w:hAnsi="Times New Roman" w:eastAsia="宋体" w:cs="Times New Roman"/>
          <w:b w:val="0"/>
          <w:i/>
          <w:color w:val="666666"/>
          <w:sz w:val="21"/>
        </w:rPr>
        <w:t xml:space="preserve">  · 单元 / 集成 / 评估三层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4.2 单元与集成测试</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4.2</w:t>
      </w:r>
      <w:r>
        <w:rPr>
          <w:rFonts w:ascii="Times New Roman" w:hAnsi="Times New Roman" w:eastAsia="宋体" w:cs="Times New Roman"/>
          <w:b w:val="0"/>
          <w:i/>
          <w:color w:val="666666"/>
          <w:sz w:val="21"/>
        </w:rPr>
        <w:t xml:space="preserve">  · pytest-asyncio + 覆盖率</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4.3 RAG 四层评估架构</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4.3</w:t>
      </w:r>
      <w:r>
        <w:rPr>
          <w:rFonts w:ascii="Times New Roman" w:hAnsi="Times New Roman" w:eastAsia="宋体" w:cs="Times New Roman"/>
          <w:b w:val="0"/>
          <w:i/>
          <w:color w:val="666666"/>
          <w:sz w:val="21"/>
        </w:rPr>
        <w:t xml:space="preserve">  · L1 健康 / L2 检索 / L3 生成 / L4 黄金</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4.4 黄金数据集设计与实验</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4.4</w:t>
      </w:r>
      <w:r>
        <w:rPr>
          <w:rFonts w:ascii="Times New Roman" w:hAnsi="Times New Roman" w:eastAsia="宋体" w:cs="Times New Roman"/>
          <w:b w:val="0"/>
          <w:i/>
          <w:color w:val="666666"/>
          <w:sz w:val="21"/>
        </w:rPr>
        <w:t xml:space="preserve">  · 15 条人工标注 + expected_aspects</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4.5 评估指标定义与结果</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4.5</w:t>
      </w:r>
      <w:r>
        <w:rPr>
          <w:rFonts w:ascii="Times New Roman" w:hAnsi="Times New Roman" w:eastAsia="宋体" w:cs="Times New Roman"/>
          <w:b w:val="0"/>
          <w:i/>
          <w:color w:val="666666"/>
          <w:sz w:val="21"/>
        </w:rPr>
        <w:t xml:space="preserve">  · 公式 + 优化前后对比</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4.6 五层防幻觉效果分析</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4.6</w:t>
      </w:r>
      <w:r>
        <w:rPr>
          <w:rFonts w:ascii="Times New Roman" w:hAnsi="Times New Roman" w:eastAsia="宋体" w:cs="Times New Roman"/>
          <w:b w:val="0"/>
          <w:i/>
          <w:color w:val="666666"/>
          <w:sz w:val="21"/>
        </w:rPr>
        <w:t xml:space="preserve">  · 整体指标 + 消融实验 + Bad Case</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4.7 性能测试</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4.7</w:t>
      </w:r>
      <w:r>
        <w:rPr>
          <w:rFonts w:ascii="Times New Roman" w:hAnsi="Times New Roman" w:eastAsia="宋体" w:cs="Times New Roman"/>
          <w:b w:val="0"/>
          <w:i/>
          <w:color w:val="666666"/>
          <w:sz w:val="21"/>
        </w:rPr>
        <w:t xml:space="preserve">  · TTFT / 端到端 / 并发 / 资源</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4.8 优化迭代闭环</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4.8</w:t>
      </w:r>
      <w:r>
        <w:rPr>
          <w:rFonts w:ascii="Times New Roman" w:hAnsi="Times New Roman" w:eastAsia="宋体" w:cs="Times New Roman"/>
          <w:b w:val="0"/>
          <w:i/>
          <w:color w:val="666666"/>
          <w:sz w:val="21"/>
        </w:rPr>
        <w:t xml:space="preserve">  · 评估 → 诊断 → 改进 → 复评</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left"/>
        <w:outlineLvl w:val="2"/>
      </w:pPr>
      <w:r>
        <w:rPr>
          <w:rFonts w:ascii="Times New Roman" w:hAnsi="Times New Roman" w:eastAsia="黑体" w:cs="Times New Roman"/>
          <w:b/>
          <w:i w:val="0"/>
          <w:sz w:val="28"/>
        </w:rPr>
        <w:t>4.3 RAG 四层评估表</w:t>
      </w: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4-3-1  RAG 四层评估架构（L1-L4）</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层</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关注</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关键指标</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成本</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spacing w:line="360" w:lineRule="auto" w:before="240" w:after="120"/>
        <w:jc w:val="left"/>
        <w:outlineLvl w:val="2"/>
      </w:pPr>
      <w:r>
        <w:rPr>
          <w:rFonts w:ascii="Times New Roman" w:hAnsi="Times New Roman" w:eastAsia="黑体" w:cs="Times New Roman"/>
          <w:b/>
          <w:i w:val="0"/>
          <w:sz w:val="28"/>
        </w:rPr>
        <w:t>4.6.1 消融实验</w:t>
      </w: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4-6-1  五层防幻觉消融实验（每层关闭后）</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配置</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幻觉率</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引用准确率</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误导率</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4-1  各层贡献度对比柱状图</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4-1 · 约 7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spacing w:line="360" w:lineRule="auto" w:before="240" w:after="120"/>
        <w:jc w:val="left"/>
        <w:outlineLvl w:val="2"/>
      </w:pPr>
      <w:r>
        <w:rPr>
          <w:rFonts w:ascii="Times New Roman" w:hAnsi="Times New Roman" w:eastAsia="黑体" w:cs="Times New Roman"/>
          <w:b/>
          <w:i w:val="0"/>
          <w:sz w:val="28"/>
        </w:rPr>
        <w:t>4.7 性能测试表</w:t>
      </w:r>
    </w:p>
    <w:p>
      <w:pPr>
        <w:keepNext w:val="0"/>
        <w:spacing w:line="240" w:lineRule="auto" w:before="0" w:after="0"/>
        <w:jc w:val="left"/>
      </w:pPr>
      <w:r>
        <w:rPr>
          <w:rFonts w:ascii="Times New Roman" w:hAnsi="Times New Roman" w:eastAsia="宋体" w:cs="Times New Roman"/>
          <w:b w:val="0"/>
          <w:i/>
          <w:color w:val="666666"/>
          <w:sz w:val="21"/>
        </w:rPr>
        <w:t>（落实批注 #8 · 表头与正文不使用 emoji · 用「是 / 否 / 满足 / 未满足」）</w:t>
      </w: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4-7-1  性能指标达成情况</w:t>
      </w:r>
    </w:p>
    <w:tbl>
      <w:tblPr>
        <w:tblStyle w:val="LightGrid-Accent1"/>
        <w:tblW w:type="auto" w:w="0"/>
        <w:tblLayout w:type="autofit"/>
        <w:tblLook w:firstColumn="1" w:firstRow="1" w:lastColumn="0" w:lastRow="0" w:noHBand="0" w:noVBand="1" w:val="04A0"/>
      </w:tblPr>
      <w:tblGrid>
        <w:gridCol w:w="1660"/>
        <w:gridCol w:w="1660"/>
        <w:gridCol w:w="1660"/>
        <w:gridCol w:w="1660"/>
        <w:gridCol w:w="1660"/>
      </w:tblGrid>
      <w:tr>
        <w:tc>
          <w:tcPr>
            <w:tcW w:type="dxa" w:w="1660"/>
            <w:shd w:val="clear" w:color="auto" w:fill="D9E2F3"/>
          </w:tcPr>
          <w:p>
            <w:pPr>
              <w:keepNext w:val="0"/>
              <w:spacing w:line="240" w:lineRule="auto" w:before="0" w:after="0"/>
              <w:jc w:val="center"/>
            </w:pPr>
            <w:r/>
            <w:r>
              <w:rPr>
                <w:rFonts w:ascii="Times New Roman" w:hAnsi="Times New Roman" w:eastAsia="黑体" w:cs="Times New Roman"/>
                <w:b/>
                <w:i w:val="0"/>
                <w:sz w:val="21"/>
              </w:rPr>
              <w:t>是否满足</w:t>
            </w:r>
          </w:p>
        </w:tc>
        <w:tc>
          <w:tcPr>
            <w:tcW w:type="dxa" w:w="1660"/>
            <w:shd w:val="clear" w:color="auto" w:fill="D9E2F3"/>
          </w:tcPr>
          <w:p>
            <w:pPr>
              <w:keepNext w:val="0"/>
              <w:spacing w:line="240" w:lineRule="auto" w:before="0" w:after="0"/>
              <w:jc w:val="center"/>
            </w:pPr>
            <w:r/>
            <w:r>
              <w:rPr>
                <w:rFonts w:ascii="Times New Roman" w:hAnsi="Times New Roman" w:eastAsia="黑体" w:cs="Times New Roman"/>
                <w:b/>
                <w:i w:val="0"/>
                <w:sz w:val="21"/>
              </w:rPr>
              <w:t>指标</w:t>
            </w:r>
          </w:p>
        </w:tc>
        <w:tc>
          <w:tcPr>
            <w:tcW w:type="dxa" w:w="1660"/>
            <w:shd w:val="clear" w:color="auto" w:fill="D9E2F3"/>
          </w:tcPr>
          <w:p>
            <w:pPr>
              <w:keepNext w:val="0"/>
              <w:spacing w:line="240" w:lineRule="auto" w:before="0" w:after="0"/>
              <w:jc w:val="center"/>
            </w:pPr>
            <w:r/>
            <w:r>
              <w:rPr>
                <w:rFonts w:ascii="Times New Roman" w:hAnsi="Times New Roman" w:eastAsia="黑体" w:cs="Times New Roman"/>
                <w:b/>
                <w:i w:val="0"/>
                <w:sz w:val="21"/>
              </w:rPr>
              <w:t>目标值</w:t>
            </w:r>
          </w:p>
        </w:tc>
        <w:tc>
          <w:tcPr>
            <w:tcW w:type="dxa" w:w="1660"/>
            <w:shd w:val="clear" w:color="auto" w:fill="D9E2F3"/>
          </w:tcPr>
          <w:p>
            <w:pPr>
              <w:keepNext w:val="0"/>
              <w:spacing w:line="240" w:lineRule="auto" w:before="0" w:after="0"/>
              <w:jc w:val="center"/>
            </w:pPr>
            <w:r/>
            <w:r>
              <w:rPr>
                <w:rFonts w:ascii="Times New Roman" w:hAnsi="Times New Roman" w:eastAsia="黑体" w:cs="Times New Roman"/>
                <w:b/>
                <w:i w:val="0"/>
                <w:sz w:val="21"/>
              </w:rPr>
              <w:t>实测值</w:t>
            </w:r>
          </w:p>
        </w:tc>
        <w:tc>
          <w:tcPr>
            <w:tcW w:type="dxa" w:w="1660"/>
            <w:shd w:val="clear" w:color="auto" w:fill="D9E2F3"/>
          </w:tcPr>
          <w:p>
            <w:pPr>
              <w:keepNext w:val="0"/>
              <w:spacing w:line="240" w:lineRule="auto" w:before="0" w:after="0"/>
              <w:jc w:val="center"/>
            </w:pPr>
            <w:r/>
            <w:r>
              <w:rPr>
                <w:rFonts w:ascii="Times New Roman" w:hAnsi="Times New Roman" w:eastAsia="黑体" w:cs="Times New Roman"/>
                <w:b/>
                <w:i w:val="0"/>
                <w:sz w:val="21"/>
              </w:rPr>
              <w:t>备注</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1660"/>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spacing w:line="360" w:lineRule="auto" w:before="240" w:after="120"/>
        <w:jc w:val="left"/>
        <w:outlineLvl w:val="2"/>
      </w:pPr>
      <w:r>
        <w:rPr>
          <w:rFonts w:ascii="Times New Roman" w:hAnsi="Times New Roman" w:eastAsia="黑体" w:cs="Times New Roman"/>
          <w:b/>
          <w:i w:val="0"/>
          <w:sz w:val="28"/>
        </w:rPr>
        <w:t>4.8 优化案例</w:t>
      </w:r>
    </w:p>
    <w:p>
      <w:pPr>
        <w:keepNext w:val="0"/>
        <w:spacing w:line="360" w:lineRule="auto" w:before="120" w:after="60"/>
        <w:jc w:val="left"/>
      </w:pPr>
      <w:r>
        <w:rPr>
          <w:rFonts w:ascii="Times New Roman" w:hAnsi="Times New Roman" w:eastAsia="宋体" w:cs="Times New Roman"/>
          <w:b w:val="0"/>
          <w:i/>
          <w:color w:val="999999"/>
          <w:sz w:val="24"/>
        </w:rPr>
        <w:t>[待填充] 4.8.1</w:t>
      </w:r>
      <w:r>
        <w:rPr>
          <w:rFonts w:ascii="Times New Roman" w:hAnsi="Times New Roman" w:eastAsia="宋体" w:cs="Times New Roman"/>
          <w:b w:val="0"/>
          <w:i/>
          <w:color w:val="666666"/>
          <w:sz w:val="21"/>
        </w:rPr>
        <w:t xml:space="preserve">  · 优化案例 #1</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4.8.2</w:t>
      </w:r>
      <w:r>
        <w:rPr>
          <w:rFonts w:ascii="Times New Roman" w:hAnsi="Times New Roman" w:eastAsia="宋体" w:cs="Times New Roman"/>
          <w:b w:val="0"/>
          <w:i/>
          <w:color w:val="666666"/>
          <w:sz w:val="21"/>
        </w:rPr>
        <w:t xml:space="preserve">  · 优化案例 #2</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4.8.3</w:t>
      </w:r>
      <w:r>
        <w:rPr>
          <w:rFonts w:ascii="Times New Roman" w:hAnsi="Times New Roman" w:eastAsia="宋体" w:cs="Times New Roman"/>
          <w:b w:val="0"/>
          <w:i/>
          <w:color w:val="666666"/>
          <w:sz w:val="21"/>
        </w:rPr>
        <w:t xml:space="preserve">  · 优化案例 #3</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r>
        <w:br w:type="page"/>
      </w:r>
    </w:p>
    <w:p>
      <w:pPr>
        <w:keepNext/>
        <w:spacing w:line="360" w:lineRule="auto" w:before="480" w:after="360"/>
        <w:jc w:val="center"/>
        <w:outlineLvl w:val="0"/>
      </w:pPr>
      <w:r>
        <w:rPr>
          <w:rFonts w:ascii="Times New Roman" w:hAnsi="Times New Roman" w:eastAsia="黑体" w:cs="Times New Roman"/>
          <w:b/>
          <w:i w:val="0"/>
          <w:sz w:val="36"/>
        </w:rPr>
        <w:t>第五部分  作品创新性说明</w:t>
      </w:r>
    </w:p>
    <w:p>
      <w:pPr>
        <w:keepNext w:val="0"/>
        <w:spacing w:line="240" w:lineRule="auto" w:before="60" w:after="60"/>
        <w:jc w:val="right"/>
      </w:pPr>
      <w:r>
        <w:rPr>
          <w:rFonts w:ascii="Times New Roman" w:hAnsi="Times New Roman" w:eastAsia="宋体" w:cs="Times New Roman"/>
          <w:b w:val="0"/>
          <w:i/>
          <w:color w:val="666666"/>
          <w:sz w:val="21"/>
        </w:rPr>
        <w:t>[篇幅目标: 7 页]  [优先级: 中]</w:t>
      </w:r>
      <w:r>
        <w:rPr>
          <w:rFonts w:ascii="Times New Roman" w:hAnsi="Times New Roman" w:eastAsia="宋体" w:cs="Times New Roman"/>
          <w:b w:val="0"/>
          <w:i/>
          <w:color w:val="666666"/>
          <w:sz w:val="21"/>
        </w:rPr>
        <w:t xml:space="preserve">  · 本部分为「作品创新性说明」</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6-8 页 · 6 大版块的「凭什么领先」</w:t>
      </w:r>
    </w:p>
    <w:p>
      <w:pPr>
        <w:keepNext w:val="0"/>
        <w:spacing w:line="240" w:lineRule="auto" w:before="0" w:after="0"/>
        <w:jc w:val="left"/>
      </w:pPr>
      <w:r>
        <w:rPr>
          <w:rFonts w:ascii="Times New Roman" w:hAnsi="Times New Roman" w:eastAsia="宋体" w:cs="Times New Roman"/>
          <w:b w:val="0"/>
          <w:i/>
          <w:color w:val="666666"/>
          <w:sz w:val="21"/>
        </w:rPr>
        <w:t xml:space="preserve">  · 3 PPT 创新点 + 1 文档独有创新点 + 综合分析</w:t>
      </w:r>
    </w:p>
    <w:p>
      <w:pPr>
        <w:keepNext w:val="0"/>
        <w:spacing w:line="240" w:lineRule="auto" w:before="0" w:after="0"/>
        <w:jc w:val="left"/>
      </w:pPr>
      <w:r>
        <w:rPr>
          <w:rFonts w:ascii="Times New Roman" w:hAnsi="Times New Roman" w:eastAsia="宋体" w:cs="Times New Roman"/>
          <w:b w:val="0"/>
          <w:i/>
          <w:color w:val="666666"/>
          <w:sz w:val="21"/>
        </w:rPr>
        <w:t xml:space="preserve">  · 覆盖 5.1-5.5</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5.1 创新点一（PPT）：教材驱动的 RAG 知识库引擎（5 层防幻觉闸门）</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5.1.1</w:t>
      </w:r>
      <w:r>
        <w:rPr>
          <w:rFonts w:ascii="Times New Roman" w:hAnsi="Times New Roman" w:eastAsia="宋体" w:cs="Times New Roman"/>
          <w:b w:val="0"/>
          <w:i/>
          <w:color w:val="666666"/>
          <w:sz w:val="21"/>
        </w:rPr>
        <w:t xml:space="preserve">  · 问题陈述：通用 LLM 垂直课程幻觉严重</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5.1.2</w:t>
      </w:r>
      <w:r>
        <w:rPr>
          <w:rFonts w:ascii="Times New Roman" w:hAnsi="Times New Roman" w:eastAsia="宋体" w:cs="Times New Roman"/>
          <w:b w:val="0"/>
          <w:i/>
          <w:color w:val="666666"/>
          <w:sz w:val="21"/>
        </w:rPr>
        <w:t xml:space="preserve">  · 技术方案：教材权威 + 5 层防幻觉</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5.1.3</w:t>
      </w:r>
      <w:r>
        <w:rPr>
          <w:rFonts w:ascii="Times New Roman" w:hAnsi="Times New Roman" w:eastAsia="宋体" w:cs="Times New Roman"/>
          <w:b w:val="0"/>
          <w:i/>
          <w:color w:val="666666"/>
          <w:sz w:val="21"/>
        </w:rPr>
        <w:t xml:space="preserve">  · 检索流水线 4 步</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5.1.4</w:t>
      </w:r>
      <w:r>
        <w:rPr>
          <w:rFonts w:ascii="Times New Roman" w:hAnsi="Times New Roman" w:eastAsia="宋体" w:cs="Times New Roman"/>
          <w:b w:val="0"/>
          <w:i/>
          <w:color w:val="666666"/>
          <w:sz w:val="21"/>
        </w:rPr>
        <w:t xml:space="preserve">  · 五层防幻觉闸门（第一~五层）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5.1.5</w:t>
      </w:r>
      <w:r>
        <w:rPr>
          <w:rFonts w:ascii="Times New Roman" w:hAnsi="Times New Roman" w:eastAsia="宋体" w:cs="Times New Roman"/>
          <w:b w:val="0"/>
          <w:i/>
          <w:color w:val="666666"/>
          <w:sz w:val="21"/>
        </w:rPr>
        <w:t xml:space="preserve">  · 四层评估体系（L1-L4）</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5.1.6</w:t>
      </w:r>
      <w:r>
        <w:rPr>
          <w:rFonts w:ascii="Times New Roman" w:hAnsi="Times New Roman" w:eastAsia="宋体" w:cs="Times New Roman"/>
          <w:b w:val="0"/>
          <w:i/>
          <w:color w:val="666666"/>
          <w:sz w:val="21"/>
        </w:rPr>
        <w:t xml:space="preserve">  · 实测效果：P@5 / 引用准确率 90%+</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5-1  RAG 引擎 + 5 层防幻觉总架构</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5-1 · 约 7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spacing w:line="360" w:lineRule="auto" w:before="360" w:after="240"/>
        <w:jc w:val="left"/>
        <w:outlineLvl w:val="1"/>
      </w:pPr>
      <w:r>
        <w:rPr>
          <w:rFonts w:ascii="Times New Roman" w:hAnsi="Times New Roman" w:eastAsia="黑体" w:cs="Times New Roman"/>
          <w:b/>
          <w:i w:val="0"/>
          <w:sz w:val="32"/>
        </w:rPr>
        <w:t>5.2 创新点四（文档独有 · PPT 不讲）：垂直领域模型基座引擎</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r>
        <w:rPr>
          <w:rFonts w:ascii="Times New Roman" w:hAnsi="Times New Roman" w:eastAsia="宋体" w:cs="Times New Roman"/>
          <w:b w:val="0"/>
          <w:i/>
          <w:color w:val="666666"/>
          <w:sz w:val="21"/>
        </w:rPr>
        <w:t xml:space="preserve">  · 【落实批注 #9】答辩时仅在被追问时提及</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5.2.1</w:t>
      </w:r>
      <w:r>
        <w:rPr>
          <w:rFonts w:ascii="Times New Roman" w:hAnsi="Times New Roman" w:eastAsia="宋体" w:cs="Times New Roman"/>
          <w:b w:val="0"/>
          <w:i/>
          <w:color w:val="666666"/>
          <w:sz w:val="21"/>
        </w:rPr>
        <w:t xml:space="preserve">  · 问题陈述：多模型多工具散落业务代码</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5.2.2</w:t>
      </w:r>
      <w:r>
        <w:rPr>
          <w:rFonts w:ascii="Times New Roman" w:hAnsi="Times New Roman" w:eastAsia="宋体" w:cs="Times New Roman"/>
          <w:b w:val="0"/>
          <w:i/>
          <w:color w:val="666666"/>
          <w:sz w:val="21"/>
        </w:rPr>
        <w:t xml:space="preserve">  · 设计思路：LLM/Embedding/RAG/工具 打包为基座</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5.2.3</w:t>
      </w:r>
      <w:r>
        <w:rPr>
          <w:rFonts w:ascii="Times New Roman" w:hAnsi="Times New Roman" w:eastAsia="宋体" w:cs="Times New Roman"/>
          <w:b w:val="0"/>
          <w:i/>
          <w:color w:val="666666"/>
          <w:sz w:val="21"/>
        </w:rPr>
        <w:t xml:space="preserve">  · 技术方案 5 子系统</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5.2.4</w:t>
      </w:r>
      <w:r>
        <w:rPr>
          <w:rFonts w:ascii="Times New Roman" w:hAnsi="Times New Roman" w:eastAsia="宋体" w:cs="Times New Roman"/>
          <w:b w:val="0"/>
          <w:i/>
          <w:color w:val="666666"/>
          <w:sz w:val="21"/>
        </w:rPr>
        <w:t xml:space="preserve">  · 核心亮点：配置外置 / 提示词外置 / 异常降级 / 解耦</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5.2.5</w:t>
      </w:r>
      <w:r>
        <w:rPr>
          <w:rFonts w:ascii="Times New Roman" w:hAnsi="Times New Roman" w:eastAsia="宋体" w:cs="Times New Roman"/>
          <w:b w:val="0"/>
          <w:i/>
          <w:color w:val="666666"/>
          <w:sz w:val="21"/>
        </w:rPr>
        <w:t xml:space="preserve">  · 价值量化：新增 Provider 1 天 / 新增 Agent 0.5 天</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5.2.6</w:t>
      </w:r>
      <w:r>
        <w:rPr>
          <w:rFonts w:ascii="Times New Roman" w:hAnsi="Times New Roman" w:eastAsia="宋体" w:cs="Times New Roman"/>
          <w:b w:val="0"/>
          <w:i/>
          <w:color w:val="666666"/>
          <w:sz w:val="21"/>
        </w:rPr>
        <w:t xml:space="preserve">  · 与 3 个 PPT 创新点的关系（使能层）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5.2.7</w:t>
      </w:r>
      <w:r>
        <w:rPr>
          <w:rFonts w:ascii="Times New Roman" w:hAnsi="Times New Roman" w:eastAsia="宋体" w:cs="Times New Roman"/>
          <w:b w:val="0"/>
          <w:i/>
          <w:color w:val="666666"/>
          <w:sz w:val="21"/>
        </w:rPr>
        <w:t xml:space="preserve">  · 与 §3.2 基础能力层的对应</w:t>
      </w: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5.3 创新点二（PPT）：智能体路由总线与模块化协同（12 Agent · 3 模块 · 4 亮点）</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5.3.1</w:t>
      </w:r>
      <w:r>
        <w:rPr>
          <w:rFonts w:ascii="Times New Roman" w:hAnsi="Times New Roman" w:eastAsia="宋体" w:cs="Times New Roman"/>
          <w:b w:val="0"/>
          <w:i/>
          <w:color w:val="666666"/>
          <w:sz w:val="21"/>
        </w:rPr>
        <w:t xml:space="preserve">  · 问题陈述：多智能体分散调用、状态难管理</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5.3.2</w:t>
      </w:r>
      <w:r>
        <w:rPr>
          <w:rFonts w:ascii="Times New Roman" w:hAnsi="Times New Roman" w:eastAsia="宋体" w:cs="Times New Roman"/>
          <w:b w:val="0"/>
          <w:i/>
          <w:color w:val="666666"/>
          <w:sz w:val="21"/>
        </w:rPr>
        <w:t xml:space="preserve">  · 技术方案：LangGraph 状态机 + 12 节点</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5.3.3</w:t>
      </w:r>
      <w:r>
        <w:rPr>
          <w:rFonts w:ascii="Times New Roman" w:hAnsi="Times New Roman" w:eastAsia="宋体" w:cs="Times New Roman"/>
          <w:b w:val="0"/>
          <w:i/>
          <w:color w:val="666666"/>
          <w:sz w:val="21"/>
        </w:rPr>
        <w:t xml:space="preserve">  · 4 项设计亮点（共享状态 / 条件路由 / DB 注入 / 画像驱动）</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5.3.4</w:t>
      </w:r>
      <w:r>
        <w:rPr>
          <w:rFonts w:ascii="Times New Roman" w:hAnsi="Times New Roman" w:eastAsia="宋体" w:cs="Times New Roman"/>
          <w:b w:val="0"/>
          <w:i/>
          <w:color w:val="666666"/>
          <w:sz w:val="21"/>
        </w:rPr>
        <w:t xml:space="preserve">  · 3 模块组织（入口 / 生成 / 出口）</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5.3.5</w:t>
      </w:r>
      <w:r>
        <w:rPr>
          <w:rFonts w:ascii="Times New Roman" w:hAnsi="Times New Roman" w:eastAsia="宋体" w:cs="Times New Roman"/>
          <w:b w:val="0"/>
          <w:i/>
          <w:color w:val="666666"/>
          <w:sz w:val="21"/>
        </w:rPr>
        <w:t xml:space="preserve">  · 价值</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5-2  智能体路由总线 · 4 亮点示意</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5-2 · 约 7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spacing w:line="360" w:lineRule="auto" w:before="360" w:after="240"/>
        <w:jc w:val="left"/>
        <w:outlineLvl w:val="1"/>
      </w:pPr>
      <w:r>
        <w:rPr>
          <w:rFonts w:ascii="Times New Roman" w:hAnsi="Times New Roman" w:eastAsia="黑体" w:cs="Times New Roman"/>
          <w:b/>
          <w:i w:val="0"/>
          <w:sz w:val="32"/>
        </w:rPr>
        <w:t>5.4 创新点三（PPT）：五层知识图谱自动构建（零人工标注 · 增量更新）</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5.4.1</w:t>
      </w:r>
      <w:r>
        <w:rPr>
          <w:rFonts w:ascii="Times New Roman" w:hAnsi="Times New Roman" w:eastAsia="宋体" w:cs="Times New Roman"/>
          <w:b w:val="0"/>
          <w:i/>
          <w:color w:val="666666"/>
          <w:sz w:val="21"/>
        </w:rPr>
        <w:t xml:space="preserve">  · 问题陈述：课程知识体系人工维护成本高</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5.4.2</w:t>
      </w:r>
      <w:r>
        <w:rPr>
          <w:rFonts w:ascii="Times New Roman" w:hAnsi="Times New Roman" w:eastAsia="宋体" w:cs="Times New Roman"/>
          <w:b w:val="0"/>
          <w:i/>
          <w:color w:val="666666"/>
          <w:sz w:val="21"/>
        </w:rPr>
        <w:t xml:space="preserve">  · 技术方案：PDF → 结构化知识网络</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5.4.3</w:t>
      </w:r>
      <w:r>
        <w:rPr>
          <w:rFonts w:ascii="Times New Roman" w:hAnsi="Times New Roman" w:eastAsia="宋体" w:cs="Times New Roman"/>
          <w:b w:val="0"/>
          <w:i/>
          <w:color w:val="666666"/>
          <w:sz w:val="21"/>
        </w:rPr>
        <w:t xml:space="preserve">  · 5 层节点结构</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5.4.4</w:t>
      </w:r>
      <w:r>
        <w:rPr>
          <w:rFonts w:ascii="Times New Roman" w:hAnsi="Times New Roman" w:eastAsia="宋体" w:cs="Times New Roman"/>
          <w:b w:val="0"/>
          <w:i/>
          <w:color w:val="666666"/>
          <w:sz w:val="21"/>
        </w:rPr>
        <w:t xml:space="preserve">  · 3 类关系边</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5.4.5</w:t>
      </w:r>
      <w:r>
        <w:rPr>
          <w:rFonts w:ascii="Times New Roman" w:hAnsi="Times New Roman" w:eastAsia="宋体" w:cs="Times New Roman"/>
          <w:b w:val="0"/>
          <w:i/>
          <w:color w:val="666666"/>
          <w:sz w:val="21"/>
        </w:rPr>
        <w:t xml:space="preserve">  · 5 步构建流水线</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5.4.6</w:t>
      </w:r>
      <w:r>
        <w:rPr>
          <w:rFonts w:ascii="Times New Roman" w:hAnsi="Times New Roman" w:eastAsia="宋体" w:cs="Times New Roman"/>
          <w:b w:val="0"/>
          <w:i/>
          <w:color w:val="666666"/>
          <w:sz w:val="21"/>
        </w:rPr>
        <w:t xml:space="preserve">  · 应用场景（路径 / 推荐 / 计划表）</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5.4.7</w:t>
      </w:r>
      <w:r>
        <w:rPr>
          <w:rFonts w:ascii="Times New Roman" w:hAnsi="Times New Roman" w:eastAsia="宋体" w:cs="Times New Roman"/>
          <w:b w:val="0"/>
          <w:i/>
          <w:color w:val="666666"/>
          <w:sz w:val="21"/>
        </w:rPr>
        <w:t xml:space="preserve">  · 价值</w:t>
      </w:r>
    </w:p>
    <w:p>
      <w:pPr>
        <w:keepNext w:val="0"/>
        <w:spacing w:line="360" w:lineRule="auto" w:before="0" w:after="0"/>
        <w:jc w:val="left"/>
      </w:pPr>
    </w:p>
    <w:p>
      <w:pPr>
        <w:keepNext w:val="0"/>
        <w:spacing w:line="360" w:lineRule="auto" w:before="0" w:after="0"/>
        <w:jc w:val="left"/>
      </w:pPr>
    </w:p>
    <w:p>
      <w:pPr>
        <w:keepNext/>
        <w:spacing w:line="360" w:lineRule="auto" w:before="240" w:after="120"/>
        <w:jc w:val="center"/>
      </w:pPr>
      <w:r>
        <w:rPr>
          <w:rFonts w:ascii="Times New Roman" w:hAnsi="Times New Roman" w:eastAsia="宋体" w:cs="Times New Roman"/>
          <w:b/>
          <w:i w:val="0"/>
          <w:color w:val="999999"/>
          <w:sz w:val="24"/>
        </w:rPr>
        <w:t xml:space="preserve">【图占位】 </w:t>
      </w:r>
      <w:r>
        <w:rPr>
          <w:rFonts w:ascii="Times New Roman" w:hAnsi="Times New Roman" w:eastAsia="宋体" w:cs="Times New Roman"/>
          <w:b/>
          <w:i w:val="0"/>
          <w:color w:val="666666"/>
          <w:sz w:val="24"/>
        </w:rPr>
        <w:t>图 5-3  5 层 KG 自动构建流水线</w:t>
      </w:r>
    </w:p>
    <w:p>
      <w:pPr>
        <w:keepNext/>
        <w:spacing w:line="240" w:lineRule="auto" w:before="1120" w:after="120"/>
        <w:jc w:val="center"/>
        <w:pBdr>
          <w:top w:val="dashed" w:sz="6" w:space="4" w:color="BFBFBF"/>
          <w:left w:val="dashed" w:sz="6" w:space="4" w:color="BFBFBF"/>
          <w:bottom w:val="dashed" w:sz="6" w:space="4" w:color="BFBFBF"/>
          <w:right w:val="dashed" w:sz="6" w:space="4" w:color="BFBFBF"/>
        </w:pBdr>
      </w:pPr>
      <w:r>
        <w:rPr>
          <w:rFonts w:ascii="Times New Roman" w:hAnsi="Times New Roman" w:eastAsia="宋体" w:cs="Times New Roman"/>
          <w:b w:val="0"/>
          <w:i/>
          <w:color w:val="999999"/>
          <w:sz w:val="21"/>
        </w:rPr>
        <w:t>（此处插入 图 5-3 · 约 7 cm 高）</w:t>
      </w:r>
    </w:p>
    <w:p>
      <w:pPr>
        <w:keepNext w:val="0"/>
        <w:spacing w:line="360" w:lineRule="auto" w:before="0" w:after="240"/>
        <w:jc w:val="left"/>
      </w:pPr>
      <w:r>
        <w:rPr>
          <w:rFonts w:ascii="Times New Roman" w:hAnsi="Times New Roman" w:eastAsia="宋体" w:cs="Times New Roman"/>
          <w:b w:val="0"/>
          <w:i/>
          <w:color w:val="666666"/>
          <w:sz w:val="21"/>
        </w:rPr>
        <w:t>图说（本图要回答的问题）：__________________________</w:t>
      </w:r>
    </w:p>
    <w:p>
      <w:pPr>
        <w:keepNext/>
        <w:spacing w:line="360" w:lineRule="auto" w:before="360" w:after="240"/>
        <w:jc w:val="left"/>
        <w:outlineLvl w:val="1"/>
      </w:pPr>
      <w:r>
        <w:rPr>
          <w:rFonts w:ascii="Times New Roman" w:hAnsi="Times New Roman" w:eastAsia="黑体" w:cs="Times New Roman"/>
          <w:b/>
          <w:i w:val="0"/>
          <w:sz w:val="32"/>
        </w:rPr>
        <w:t>5.5 创新点综合价值与差异化分析</w:t>
      </w:r>
    </w:p>
    <w:p>
      <w:pPr>
        <w:keepNext w:val="0"/>
        <w:spacing w:line="240" w:lineRule="auto" w:before="60" w:after="60"/>
        <w:jc w:val="right"/>
      </w:pPr>
      <w:r>
        <w:rPr>
          <w:rFonts w:ascii="Times New Roman" w:hAnsi="Times New Roman" w:eastAsia="宋体" w:cs="Times New Roman"/>
          <w:b w:val="0"/>
          <w:i/>
          <w:color w:val="666666"/>
          <w:sz w:val="21"/>
        </w:rPr>
        <w:t>[篇幅目标: 1 页 页]  [优先级: 高]</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5.5 段一</w:t>
      </w:r>
      <w:r>
        <w:rPr>
          <w:rFonts w:ascii="Times New Roman" w:hAnsi="Times New Roman" w:eastAsia="宋体" w:cs="Times New Roman"/>
          <w:b w:val="0"/>
          <w:i/>
          <w:color w:val="666666"/>
          <w:sz w:val="21"/>
        </w:rPr>
        <w:t xml:space="preserve">  · 3 PPT + 1 文档独有 的协同效应</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5-5-1  6 维度竞品对比</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维度</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本系统</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传统在线教育</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通用 AI 对话</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5.5 段二</w:t>
      </w:r>
      <w:r>
        <w:rPr>
          <w:rFonts w:ascii="Times New Roman" w:hAnsi="Times New Roman" w:eastAsia="宋体" w:cs="Times New Roman"/>
          <w:b w:val="0"/>
          <w:i/>
          <w:color w:val="666666"/>
          <w:sz w:val="21"/>
        </w:rPr>
        <w:t xml:space="preserve">  · 对教育 AI 落地的护城河</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5.5 段三</w:t>
      </w:r>
      <w:r>
        <w:rPr>
          <w:rFonts w:ascii="Times New Roman" w:hAnsi="Times New Roman" w:eastAsia="宋体" w:cs="Times New Roman"/>
          <w:b w:val="0"/>
          <w:i/>
          <w:color w:val="666666"/>
          <w:sz w:val="21"/>
        </w:rPr>
        <w:t xml:space="preserve">  · 文档独有第 4 创新点的展示价值</w:t>
      </w:r>
    </w:p>
    <w:p>
      <w:pPr>
        <w:keepNext w:val="0"/>
        <w:spacing w:line="360" w:lineRule="auto" w:before="0" w:after="0"/>
        <w:jc w:val="left"/>
      </w:pPr>
    </w:p>
    <w:p>
      <w:pPr>
        <w:keepNext w:val="0"/>
        <w:spacing w:line="360" w:lineRule="auto" w:before="0" w:after="0"/>
        <w:jc w:val="left"/>
      </w:pPr>
    </w:p>
    <w:p>
      <w:r>
        <w:br w:type="page"/>
      </w:r>
    </w:p>
    <w:p>
      <w:pPr>
        <w:keepNext/>
        <w:spacing w:line="360" w:lineRule="auto" w:before="480" w:after="360"/>
        <w:jc w:val="center"/>
        <w:outlineLvl w:val="0"/>
      </w:pPr>
      <w:r>
        <w:rPr>
          <w:rFonts w:ascii="Times New Roman" w:hAnsi="Times New Roman" w:eastAsia="黑体" w:cs="Times New Roman"/>
          <w:b/>
          <w:i w:val="0"/>
          <w:sz w:val="36"/>
        </w:rPr>
        <w:t>第六部分  作品总结</w:t>
      </w:r>
    </w:p>
    <w:p>
      <w:pPr>
        <w:keepNext w:val="0"/>
        <w:spacing w:line="240" w:lineRule="auto" w:before="60" w:after="60"/>
        <w:jc w:val="right"/>
      </w:pPr>
      <w:r>
        <w:rPr>
          <w:rFonts w:ascii="Times New Roman" w:hAnsi="Times New Roman" w:eastAsia="宋体" w:cs="Times New Roman"/>
          <w:b w:val="0"/>
          <w:i/>
          <w:color w:val="666666"/>
          <w:sz w:val="21"/>
        </w:rPr>
        <w:t>[篇幅目标: 4 页]  [优先级: 中]</w:t>
      </w:r>
      <w:r>
        <w:rPr>
          <w:rFonts w:ascii="Times New Roman" w:hAnsi="Times New Roman" w:eastAsia="宋体" w:cs="Times New Roman"/>
          <w:b w:val="0"/>
          <w:i/>
          <w:color w:val="666666"/>
          <w:sz w:val="21"/>
        </w:rPr>
        <w:t xml:space="preserve">  · 本部分为「作品总结」</w:t>
      </w:r>
    </w:p>
    <w:p>
      <w:pPr>
        <w:keepNext w:val="0"/>
        <w:spacing w:line="240" w:lineRule="auto" w:before="0" w:after="0"/>
        <w:jc w:val="left"/>
      </w:pPr>
      <w:r>
        <w:rPr>
          <w:rFonts w:ascii="Times New Roman" w:hAnsi="Times New Roman" w:eastAsia="宋体" w:cs="Times New Roman"/>
          <w:b w:val="0"/>
          <w:i/>
          <w:color w:val="666666"/>
          <w:sz w:val="21"/>
        </w:rPr>
        <w:t>核心要点：</w:t>
      </w:r>
    </w:p>
    <w:p>
      <w:pPr>
        <w:keepNext w:val="0"/>
        <w:spacing w:line="240" w:lineRule="auto" w:before="0" w:after="0"/>
        <w:jc w:val="left"/>
      </w:pPr>
      <w:r>
        <w:rPr>
          <w:rFonts w:ascii="Times New Roman" w:hAnsi="Times New Roman" w:eastAsia="宋体" w:cs="Times New Roman"/>
          <w:b w:val="0"/>
          <w:i/>
          <w:color w:val="666666"/>
          <w:sz w:val="21"/>
        </w:rPr>
        <w:t xml:space="preserve">  · 3-5 页 · 6 大版块的「成果与未来」</w:t>
      </w:r>
    </w:p>
    <w:p>
      <w:pPr>
        <w:keepNext w:val="0"/>
        <w:spacing w:line="240" w:lineRule="auto" w:before="0" w:after="0"/>
        <w:jc w:val="left"/>
      </w:pPr>
      <w:r>
        <w:rPr>
          <w:rFonts w:ascii="Times New Roman" w:hAnsi="Times New Roman" w:eastAsia="宋体" w:cs="Times New Roman"/>
          <w:b w:val="0"/>
          <w:i/>
          <w:color w:val="666666"/>
          <w:sz w:val="21"/>
        </w:rPr>
        <w:t xml:space="preserve">  · 12 模块完成度 + 应用价值 + 4 方向 Roadmap</w:t>
      </w:r>
    </w:p>
    <w:p>
      <w:pPr>
        <w:keepNext w:val="0"/>
        <w:spacing w:line="240" w:lineRule="auto" w:before="0" w:after="0"/>
        <w:jc w:val="left"/>
      </w:pPr>
      <w:r>
        <w:rPr>
          <w:rFonts w:ascii="Times New Roman" w:hAnsi="Times New Roman" w:eastAsia="宋体" w:cs="Times New Roman"/>
          <w:b w:val="0"/>
          <w:i/>
          <w:color w:val="666666"/>
          <w:sz w:val="21"/>
        </w:rPr>
        <w:t xml:space="preserve">  · 覆盖 6.1-6.3</w:t>
      </w: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6.1 工作总结</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高]</w:t>
      </w:r>
      <w:r>
        <w:rPr>
          <w:rFonts w:ascii="Times New Roman" w:hAnsi="Times New Roman" w:eastAsia="宋体" w:cs="Times New Roman"/>
          <w:b w:val="0"/>
          <w:i/>
          <w:color w:val="666666"/>
          <w:sz w:val="21"/>
        </w:rPr>
        <w:t xml:space="preserve">  · 12 个核心模块 · 100% 完成</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6.1.1</w:t>
      </w:r>
      <w:r>
        <w:rPr>
          <w:rFonts w:ascii="Times New Roman" w:hAnsi="Times New Roman" w:eastAsia="宋体" w:cs="Times New Roman"/>
          <w:b w:val="0"/>
          <w:i/>
          <w:color w:val="666666"/>
          <w:sz w:val="21"/>
        </w:rPr>
        <w:t xml:space="preserve">  · 12 模块完成度（对照 §2.5 需求矩阵）</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6-1-1  12 模块完成度</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功能模块</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状态</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备注</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val="0"/>
        <w:spacing w:line="360" w:lineRule="auto" w:before="120" w:after="60"/>
        <w:jc w:val="left"/>
      </w:pPr>
      <w:r>
        <w:rPr>
          <w:rFonts w:ascii="Times New Roman" w:hAnsi="Times New Roman" w:eastAsia="宋体" w:cs="Times New Roman"/>
          <w:b w:val="0"/>
          <w:i/>
          <w:color w:val="999999"/>
          <w:sz w:val="24"/>
        </w:rPr>
        <w:t>[待填充] 6.1.2</w:t>
      </w:r>
      <w:r>
        <w:rPr>
          <w:rFonts w:ascii="Times New Roman" w:hAnsi="Times New Roman" w:eastAsia="宋体" w:cs="Times New Roman"/>
          <w:b w:val="0"/>
          <w:i/>
          <w:color w:val="666666"/>
          <w:sz w:val="21"/>
        </w:rPr>
        <w:t xml:space="preserve">  · 已完成内容核对</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6.1.3</w:t>
      </w:r>
      <w:r>
        <w:rPr>
          <w:rFonts w:ascii="Times New Roman" w:hAnsi="Times New Roman" w:eastAsia="宋体" w:cs="Times New Roman"/>
          <w:b w:val="0"/>
          <w:i/>
          <w:color w:val="666666"/>
          <w:sz w:val="21"/>
        </w:rPr>
        <w:t xml:space="preserve">  · 关键技术成果归纳</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6.2 应用价值</w:t>
      </w:r>
    </w:p>
    <w:p>
      <w:pPr>
        <w:keepNext w:val="0"/>
        <w:spacing w:line="240" w:lineRule="auto" w:before="60" w:after="60"/>
        <w:jc w:val="right"/>
      </w:pPr>
      <w:r>
        <w:rPr>
          <w:rFonts w:ascii="Times New Roman" w:hAnsi="Times New Roman" w:eastAsia="宋体" w:cs="Times New Roman"/>
          <w:b w:val="0"/>
          <w:i/>
          <w:color w:val="666666"/>
          <w:sz w:val="21"/>
        </w:rPr>
        <w:t>[篇幅目标: 1 页 页]  [优先级: 中]</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6.2.1</w:t>
      </w:r>
      <w:r>
        <w:rPr>
          <w:rFonts w:ascii="Times New Roman" w:hAnsi="Times New Roman" w:eastAsia="宋体" w:cs="Times New Roman"/>
          <w:b w:val="0"/>
          <w:i/>
          <w:color w:val="666666"/>
          <w:sz w:val="21"/>
        </w:rPr>
        <w:t xml:space="preserve">  · 教育场景社会价值</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6.2.2</w:t>
      </w:r>
      <w:r>
        <w:rPr>
          <w:rFonts w:ascii="Times New Roman" w:hAnsi="Times New Roman" w:eastAsia="宋体" w:cs="Times New Roman"/>
          <w:b w:val="0"/>
          <w:i/>
          <w:color w:val="666666"/>
          <w:sz w:val="21"/>
        </w:rPr>
        <w:t xml:space="preserve">  · 工程方法论价值</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6.2.3</w:t>
      </w:r>
      <w:r>
        <w:rPr>
          <w:rFonts w:ascii="Times New Roman" w:hAnsi="Times New Roman" w:eastAsia="宋体" w:cs="Times New Roman"/>
          <w:b w:val="0"/>
          <w:i/>
          <w:color w:val="666666"/>
          <w:sz w:val="21"/>
        </w:rPr>
        <w:t xml:space="preserve">  · 商业化潜力</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6.3 不足与未来工作</w:t>
      </w:r>
    </w:p>
    <w:p>
      <w:pPr>
        <w:keepNext w:val="0"/>
        <w:spacing w:line="240" w:lineRule="auto" w:before="60" w:after="60"/>
        <w:jc w:val="right"/>
      </w:pPr>
      <w:r>
        <w:rPr>
          <w:rFonts w:ascii="Times New Roman" w:hAnsi="Times New Roman" w:eastAsia="宋体" w:cs="Times New Roman"/>
          <w:b w:val="0"/>
          <w:i/>
          <w:color w:val="666666"/>
          <w:sz w:val="21"/>
        </w:rPr>
        <w:t>[篇幅目标: 1.5 页 页]  [优先级: 中]</w:t>
      </w:r>
      <w:r>
        <w:rPr>
          <w:rFonts w:ascii="Times New Roman" w:hAnsi="Times New Roman" w:eastAsia="宋体" w:cs="Times New Roman"/>
          <w:b w:val="0"/>
          <w:i/>
          <w:color w:val="666666"/>
          <w:sz w:val="21"/>
        </w:rPr>
        <w:t xml:space="preserve">  · 4 方向 Roadmap（与 PPT 一致）</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6.3.1</w:t>
      </w:r>
      <w:r>
        <w:rPr>
          <w:rFonts w:ascii="Times New Roman" w:hAnsi="Times New Roman" w:eastAsia="宋体" w:cs="Times New Roman"/>
          <w:b w:val="0"/>
          <w:i/>
          <w:color w:val="666666"/>
          <w:sz w:val="21"/>
        </w:rPr>
        <w:t xml:space="preserve">  · 当前局限</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6.3.2</w:t>
      </w:r>
      <w:r>
        <w:rPr>
          <w:rFonts w:ascii="Times New Roman" w:hAnsi="Times New Roman" w:eastAsia="宋体" w:cs="Times New Roman"/>
          <w:b w:val="0"/>
          <w:i/>
          <w:color w:val="666666"/>
          <w:sz w:val="21"/>
        </w:rPr>
        <w:t xml:space="preserve">  · 短期优化方向</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6.3.3 方向 1</w:t>
      </w:r>
      <w:r>
        <w:rPr>
          <w:rFonts w:ascii="Times New Roman" w:hAnsi="Times New Roman" w:eastAsia="宋体" w:cs="Times New Roman"/>
          <w:b w:val="0"/>
          <w:i/>
          <w:color w:val="666666"/>
          <w:sz w:val="21"/>
        </w:rPr>
        <w:t xml:space="preserve">  · 多课程知识库</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6.3.3 方向 2</w:t>
      </w:r>
      <w:r>
        <w:rPr>
          <w:rFonts w:ascii="Times New Roman" w:hAnsi="Times New Roman" w:eastAsia="宋体" w:cs="Times New Roman"/>
          <w:b w:val="0"/>
          <w:i/>
          <w:color w:val="666666"/>
          <w:sz w:val="21"/>
        </w:rPr>
        <w:t xml:space="preserve">  · 移动端适配（小程序 / PWA）</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6.3.3 方向 3</w:t>
      </w:r>
      <w:r>
        <w:rPr>
          <w:rFonts w:ascii="Times New Roman" w:hAnsi="Times New Roman" w:eastAsia="宋体" w:cs="Times New Roman"/>
          <w:b w:val="0"/>
          <w:i/>
          <w:color w:val="666666"/>
          <w:sz w:val="21"/>
        </w:rPr>
        <w:t xml:space="preserve">  · 协作学习（互评 / 互测 / 互讲）</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6.3.3 方向 4</w:t>
      </w:r>
      <w:r>
        <w:rPr>
          <w:rFonts w:ascii="Times New Roman" w:hAnsi="Times New Roman" w:eastAsia="宋体" w:cs="Times New Roman"/>
          <w:b w:val="0"/>
          <w:i/>
          <w:color w:val="666666"/>
          <w:sz w:val="21"/>
        </w:rPr>
        <w:t xml:space="preserve">  · 更精细的自适应（tracker.js + 注意力建模）</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r>
        <w:br w:type="page"/>
      </w:r>
    </w:p>
    <w:p>
      <w:pPr>
        <w:keepNext/>
        <w:spacing w:line="360" w:lineRule="auto" w:before="480" w:after="360"/>
        <w:jc w:val="center"/>
        <w:outlineLvl w:val="0"/>
      </w:pPr>
      <w:r>
        <w:rPr>
          <w:rFonts w:ascii="Times New Roman" w:hAnsi="Times New Roman" w:eastAsia="黑体" w:cs="Times New Roman"/>
          <w:b/>
          <w:i w:val="0"/>
          <w:sz w:val="36"/>
        </w:rPr>
        <w:t>附录</w:t>
      </w:r>
    </w:p>
    <w:p>
      <w:pPr>
        <w:keepNext w:val="0"/>
        <w:spacing w:line="240" w:lineRule="auto" w:before="60" w:after="60"/>
        <w:jc w:val="right"/>
      </w:pPr>
      <w:r>
        <w:rPr>
          <w:rFonts w:ascii="Times New Roman" w:hAnsi="Times New Roman" w:eastAsia="宋体" w:cs="Times New Roman"/>
          <w:b w:val="0"/>
          <w:i/>
          <w:color w:val="666666"/>
          <w:sz w:val="21"/>
        </w:rPr>
        <w:t>[篇幅目标: 8-12 页 页]  [优先级: 低]</w:t>
      </w:r>
      <w:r>
        <w:rPr>
          <w:rFonts w:ascii="Times New Roman" w:hAnsi="Times New Roman" w:eastAsia="宋体" w:cs="Times New Roman"/>
          <w:b w:val="0"/>
          <w:i/>
          <w:color w:val="666666"/>
          <w:sz w:val="21"/>
        </w:rPr>
        <w:t xml:space="preserve">  · 附录部分 · 不计入正文 80-100 页目标</w:t>
      </w:r>
    </w:p>
    <w:p>
      <w:pPr>
        <w:keepNext/>
        <w:spacing w:line="360" w:lineRule="auto" w:before="360" w:after="240"/>
        <w:jc w:val="left"/>
        <w:outlineLvl w:val="1"/>
      </w:pPr>
      <w:r>
        <w:rPr>
          <w:rFonts w:ascii="Times New Roman" w:hAnsi="Times New Roman" w:eastAsia="黑体" w:cs="Times New Roman"/>
          <w:b/>
          <w:i w:val="0"/>
          <w:sz w:val="32"/>
        </w:rPr>
        <w:t>附录 A API 接口完整清单</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低]</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附录A</w:t>
      </w:r>
      <w:r>
        <w:rPr>
          <w:rFonts w:ascii="Times New Roman" w:hAnsi="Times New Roman" w:eastAsia="宋体" w:cs="Times New Roman"/>
          <w:b w:val="0"/>
          <w:i/>
          <w:color w:val="666666"/>
          <w:sz w:val="21"/>
        </w:rPr>
        <w:t xml:space="preserve">  · 全部接口 · 请求/响应示例</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附录 B 数据库表结构详细字段</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低]</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附录B</w:t>
      </w:r>
      <w:r>
        <w:rPr>
          <w:rFonts w:ascii="Times New Roman" w:hAnsi="Times New Roman" w:eastAsia="宋体" w:cs="Times New Roman"/>
          <w:b w:val="0"/>
          <w:i/>
          <w:color w:val="666666"/>
          <w:sz w:val="21"/>
        </w:rPr>
        <w:t xml:space="preserve">  · 20+ 表 · 字段 / 类型 / 索引 / 关系</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附录 C 系统截图集</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低]</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附录C</w:t>
      </w:r>
      <w:r>
        <w:rPr>
          <w:rFonts w:ascii="Times New Roman" w:hAnsi="Times New Roman" w:eastAsia="宋体" w:cs="Times New Roman"/>
          <w:b w:val="0"/>
          <w:i/>
          <w:color w:val="666666"/>
          <w:sz w:val="21"/>
        </w:rPr>
        <w:t xml:space="preserve">  · 12 页面 + 关键交互 · 50+ 张截图</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附录 D AI 辅助工具使用说明</w:t>
      </w:r>
    </w:p>
    <w:p>
      <w:pPr>
        <w:keepNext w:val="0"/>
        <w:spacing w:line="240" w:lineRule="auto" w:before="60" w:after="60"/>
        <w:jc w:val="right"/>
      </w:pPr>
      <w:r>
        <w:rPr>
          <w:rFonts w:ascii="Times New Roman" w:hAnsi="Times New Roman" w:eastAsia="宋体" w:cs="Times New Roman"/>
          <w:b w:val="0"/>
          <w:i/>
          <w:color w:val="666666"/>
          <w:sz w:val="21"/>
        </w:rPr>
        <w:t>[篇幅目标: 2 页 页]  [优先级: 低]</w:t>
      </w: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附录D</w:t>
      </w:r>
      <w:r>
        <w:rPr>
          <w:rFonts w:ascii="Times New Roman" w:hAnsi="Times New Roman" w:eastAsia="宋体" w:cs="Times New Roman"/>
          <w:b w:val="0"/>
          <w:i/>
          <w:color w:val="666666"/>
          <w:sz w:val="21"/>
        </w:rPr>
        <w:t xml:space="preserve">  · 讯飞星辰 / AI 写作 / 提示词审计</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r>
        <w:br w:type="page"/>
      </w:r>
    </w:p>
    <w:p>
      <w:pPr>
        <w:keepNext/>
        <w:spacing w:line="360" w:lineRule="auto" w:before="360" w:after="240"/>
        <w:jc w:val="left"/>
        <w:outlineLvl w:val="1"/>
      </w:pPr>
      <w:r>
        <w:rPr>
          <w:rFonts w:ascii="Times New Roman" w:hAnsi="Times New Roman" w:eastAsia="黑体" w:cs="Times New Roman"/>
          <w:b/>
          <w:i w:val="0"/>
          <w:sz w:val="32"/>
        </w:rPr>
        <w:t>参考文献</w:t>
      </w:r>
    </w:p>
    <w:p>
      <w:pPr>
        <w:keepNext w:val="0"/>
        <w:spacing w:line="360" w:lineRule="auto" w:before="120" w:after="60"/>
        <w:jc w:val="left"/>
      </w:pPr>
      <w:r>
        <w:rPr>
          <w:rFonts w:ascii="Times New Roman" w:hAnsi="Times New Roman" w:eastAsia="宋体" w:cs="Times New Roman"/>
          <w:b w:val="0"/>
          <w:i/>
          <w:color w:val="999999"/>
          <w:sz w:val="24"/>
        </w:rPr>
        <w:t>[待填充] 参考文献</w:t>
      </w:r>
      <w:r>
        <w:rPr>
          <w:rFonts w:ascii="Times New Roman" w:hAnsi="Times New Roman" w:eastAsia="宋体" w:cs="Times New Roman"/>
          <w:b w:val="0"/>
          <w:i/>
          <w:color w:val="666666"/>
          <w:sz w:val="21"/>
        </w:rPr>
        <w:t xml:space="preserve">  · （约 20-30 条 · GB/T 7714 格式）</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致谢</w:t>
      </w:r>
    </w:p>
    <w:p>
      <w:pPr>
        <w:keepNext w:val="0"/>
        <w:spacing w:line="360" w:lineRule="auto" w:before="120" w:after="60"/>
        <w:jc w:val="left"/>
      </w:pPr>
      <w:r>
        <w:rPr>
          <w:rFonts w:ascii="Times New Roman" w:hAnsi="Times New Roman" w:eastAsia="宋体" w:cs="Times New Roman"/>
          <w:b w:val="0"/>
          <w:i/>
          <w:color w:val="999999"/>
          <w:sz w:val="24"/>
        </w:rPr>
        <w:t>[待填充] 致谢</w:t>
      </w:r>
      <w:r>
        <w:rPr>
          <w:rFonts w:ascii="Times New Roman" w:hAnsi="Times New Roman" w:eastAsia="宋体" w:cs="Times New Roman"/>
          <w:b w:val="0"/>
          <w:i/>
          <w:color w:val="666666"/>
          <w:sz w:val="21"/>
        </w:rPr>
        <w:t xml:space="preserve">  · （约 1 段 · 致谢指导教师 / 团队 / 评委）</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r>
        <w:br w:type="page"/>
      </w:r>
    </w:p>
    <w:p>
      <w:pPr>
        <w:keepNext/>
        <w:spacing w:line="360" w:lineRule="auto" w:before="480" w:after="360"/>
        <w:jc w:val="center"/>
        <w:outlineLvl w:val="0"/>
      </w:pPr>
      <w:r>
        <w:rPr>
          <w:rFonts w:ascii="Times New Roman" w:hAnsi="Times New Roman" w:eastAsia="黑体" w:cs="Times New Roman"/>
          <w:b/>
          <w:i w:val="0"/>
          <w:sz w:val="36"/>
        </w:rPr>
        <w:t>篇幅分配总表（v3.2 模板目标）</w:t>
      </w:r>
    </w:p>
    <w:p>
      <w:pPr>
        <w:keepNext w:val="0"/>
        <w:spacing w:line="240" w:lineRule="auto" w:before="0" w:after="0"/>
        <w:jc w:val="left"/>
      </w:pPr>
      <w:r>
        <w:rPr>
          <w:rFonts w:ascii="Times New Roman" w:hAnsi="Times New Roman" w:eastAsia="宋体" w:cs="Times New Roman"/>
          <w:b w:val="0"/>
          <w:i/>
          <w:color w:val="666666"/>
          <w:sz w:val="21"/>
        </w:rPr>
        <w:t>下表为正式撰写时按本模板填充的篇幅分配，正文目标 80-100 页。</w:t>
      </w:r>
    </w:p>
    <w:p>
      <w:pPr>
        <w:keepNext w:val="0"/>
        <w:spacing w:line="360" w:lineRule="auto" w:before="120" w:after="60"/>
        <w:ind w:firstLine="420"/>
        <w:jc w:val="left"/>
      </w:pPr>
      <w:r>
        <w:rPr>
          <w:rFonts w:ascii="Times New Roman" w:hAnsi="Times New Roman" w:eastAsia="宋体" w:cs="Times New Roman"/>
          <w:b w:val="0"/>
          <w:i/>
          <w:color w:val="666666"/>
          <w:sz w:val="24"/>
        </w:rPr>
        <w:t>（表前说明 · 1 段）本表要回答的问题 / 选取维度：__________________________</w:t>
      </w:r>
    </w:p>
    <w:p>
      <w:pPr>
        <w:keepNext/>
        <w:spacing w:line="360" w:lineRule="auto" w:before="120" w:after="60"/>
        <w:jc w:val="center"/>
      </w:pPr>
      <w:r>
        <w:rPr>
          <w:rFonts w:ascii="Times New Roman" w:hAnsi="Times New Roman" w:eastAsia="黑体" w:cs="Times New Roman"/>
          <w:b/>
          <w:i w:val="0"/>
          <w:sz w:val="24"/>
        </w:rPr>
        <w:t>表 末-1  篇幅分配总表（按 v3.2 重排）</w:t>
      </w:r>
    </w:p>
    <w:tbl>
      <w:tblPr>
        <w:tblStyle w:val="LightGrid-Accent1"/>
        <w:tblW w:type="auto" w:w="0"/>
        <w:tblLayout w:type="autofit"/>
        <w:tblLook w:firstColumn="1" w:firstRow="1" w:lastColumn="0" w:lastRow="0" w:noHBand="0" w:noVBand="1" w:val="04A0"/>
      </w:tblPr>
      <w:tblGrid>
        <w:gridCol w:w="2075"/>
        <w:gridCol w:w="2075"/>
        <w:gridCol w:w="2075"/>
        <w:gridCol w:w="2075"/>
      </w:tblGrid>
      <w:tr>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板块</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章节</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预计页数</w:t>
            </w:r>
          </w:p>
        </w:tc>
        <w:tc>
          <w:tcPr>
            <w:tcW w:type="dxa" w:w="2075"/>
            <w:shd w:val="clear" w:color="auto" w:fill="D9E2F3"/>
          </w:tcPr>
          <w:p>
            <w:pPr>
              <w:keepNext w:val="0"/>
              <w:spacing w:line="240" w:lineRule="auto" w:before="0" w:after="0"/>
              <w:jc w:val="center"/>
            </w:pPr>
            <w:r/>
            <w:r>
              <w:rPr>
                <w:rFonts w:ascii="Times New Roman" w:hAnsi="Times New Roman" w:eastAsia="黑体" w:cs="Times New Roman"/>
                <w:b/>
                <w:i w:val="0"/>
                <w:sz w:val="21"/>
              </w:rPr>
              <w:t>状态</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r>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c>
          <w:tcPr>
            <w:tcW w:type="dxa" w:w="2075"/>
          </w:tcPr>
          <w:p>
            <w:pPr>
              <w:keepNext w:val="0"/>
              <w:spacing w:line="240" w:lineRule="auto" w:before="0" w:after="0"/>
              <w:jc w:val="left"/>
            </w:pPr>
            <w:r/>
            <w:r>
              <w:rPr>
                <w:rFonts w:ascii="Times New Roman" w:hAnsi="Times New Roman" w:eastAsia="宋体" w:cs="Times New Roman"/>
                <w:b w:val="0"/>
                <w:i w:val="0"/>
                <w:color w:val="999999"/>
                <w:sz w:val="21"/>
              </w:rPr>
              <w:t>________</w:t>
            </w:r>
          </w:p>
        </w:tc>
      </w:tr>
    </w:tbl>
    <w:p>
      <w:pPr>
        <w:keepNext w:val="0"/>
        <w:spacing w:line="360" w:lineRule="auto" w:before="120" w:after="240"/>
        <w:ind w:firstLine="420"/>
        <w:jc w:val="left"/>
      </w:pPr>
      <w:r>
        <w:rPr>
          <w:rFonts w:ascii="Times New Roman" w:hAnsi="Times New Roman" w:eastAsia="宋体" w:cs="Times New Roman"/>
          <w:b w:val="0"/>
          <w:i/>
          <w:color w:val="666666"/>
          <w:sz w:val="24"/>
        </w:rPr>
        <w:t>（表后结论 · 1-2 句）由表可见：__________________________</w:t>
      </w:r>
    </w:p>
    <w:p>
      <w:pPr>
        <w:keepNext/>
        <w:spacing w:line="360" w:lineRule="auto" w:before="480" w:after="360"/>
        <w:jc w:val="center"/>
        <w:outlineLvl w:val="0"/>
      </w:pPr>
      <w:r>
        <w:rPr>
          <w:rFonts w:ascii="Times New Roman" w:hAnsi="Times New Roman" w:eastAsia="黑体" w:cs="Times New Roman"/>
          <w:b/>
          <w:i w:val="0"/>
          <w:sz w:val="36"/>
        </w:rPr>
        <w:t>与 v2 / v3.0 / v3.1 / v3.2 的差异说明</w:t>
      </w:r>
    </w:p>
    <w:p>
      <w:pPr>
        <w:keepNext w:val="0"/>
        <w:spacing w:line="240" w:lineRule="auto" w:before="0" w:after="0"/>
        <w:jc w:val="left"/>
      </w:pPr>
      <w:r>
        <w:rPr>
          <w:rFonts w:ascii="Times New Roman" w:hAnsi="Times New Roman" w:eastAsia="宋体" w:cs="Times New Roman"/>
          <w:b w:val="0"/>
          <w:i/>
          <w:color w:val="666666"/>
          <w:sz w:val="21"/>
        </w:rPr>
        <w:t>本节是模板与历次版本的差异自检，撰写时同步更新。</w:t>
      </w:r>
    </w:p>
    <w:p>
      <w:pPr>
        <w:keepNext w:val="0"/>
        <w:spacing w:line="360" w:lineRule="auto" w:before="120" w:after="60"/>
        <w:jc w:val="left"/>
      </w:pPr>
      <w:r>
        <w:rPr>
          <w:rFonts w:ascii="Times New Roman" w:hAnsi="Times New Roman" w:eastAsia="宋体" w:cs="Times New Roman"/>
          <w:b w:val="0"/>
          <w:i/>
          <w:color w:val="999999"/>
          <w:sz w:val="24"/>
        </w:rPr>
        <w:t>[待填充] v3.1 → v3.2 · 落实 YC 2026.06.27 10 条批注 · 评审批注闭环</w:t>
      </w:r>
      <w:r>
        <w:rPr>
          <w:rFonts w:ascii="Times New Roman" w:hAnsi="Times New Roman" w:eastAsia="宋体" w:cs="Times New Roman"/>
          <w:b w:val="0"/>
          <w:i/>
          <w:color w:val="666666"/>
          <w:sz w:val="21"/>
        </w:rPr>
        <w:t xml:space="preserve">  · （差异表 · 详见 docs/xqt/文档设计/设计文档大纲_v3.md 末节）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v3.0 → v3.1 · 与答辩 PPT 对齐（项目名 / 4 层架构 / 12 Agent / 5 层防幻觉 / 4 步 KG / 4 阶段闭环 / 4 Provider / 4 Roadmap）</w:t>
      </w:r>
      <w:r>
        <w:rPr>
          <w:rFonts w:ascii="Times New Roman" w:hAnsi="Times New Roman" w:eastAsia="宋体" w:cs="Times New Roman"/>
          <w:b w:val="0"/>
          <w:i/>
          <w:color w:val="666666"/>
          <w:sz w:val="21"/>
        </w:rPr>
        <w:t xml:space="preserve">  · （差异表 · 详见 docs/xqt/文档设计/设计文档大纲_v3.md 末节）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120" w:after="60"/>
        <w:jc w:val="left"/>
      </w:pPr>
      <w:r>
        <w:rPr>
          <w:rFonts w:ascii="Times New Roman" w:hAnsi="Times New Roman" w:eastAsia="宋体" w:cs="Times New Roman"/>
          <w:b w:val="0"/>
          <w:i/>
          <w:color w:val="999999"/>
          <w:sz w:val="24"/>
        </w:rPr>
        <w:t>[待填充] v2 → v3 整合 · 11 章合并为 6 大版块 · 创新点从附录提到正文</w:t>
      </w:r>
      <w:r>
        <w:rPr>
          <w:rFonts w:ascii="Times New Roman" w:hAnsi="Times New Roman" w:eastAsia="宋体" w:cs="Times New Roman"/>
          <w:b w:val="0"/>
          <w:i/>
          <w:color w:val="666666"/>
          <w:sz w:val="21"/>
        </w:rPr>
        <w:t xml:space="preserve">  · （差异表 · 详见 docs/xqt/文档设计/设计文档大纲_v3.md 末节）</w:t>
      </w: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val="0"/>
        <w:spacing w:line="360" w:lineRule="auto" w:before="0" w:after="0"/>
        <w:jc w:val="left"/>
      </w:pPr>
    </w:p>
    <w:p>
      <w:pPr>
        <w:keepNext/>
        <w:spacing w:line="360" w:lineRule="auto" w:before="360" w:after="240"/>
        <w:jc w:val="left"/>
        <w:outlineLvl w:val="1"/>
      </w:pPr>
      <w:r>
        <w:rPr>
          <w:rFonts w:ascii="Times New Roman" w:hAnsi="Times New Roman" w:eastAsia="黑体" w:cs="Times New Roman"/>
          <w:b/>
          <w:i w:val="0"/>
          <w:sz w:val="32"/>
        </w:rPr>
        <w:t>模板使用说明（给后续撰写人）</w:t>
      </w:r>
    </w:p>
    <w:p>
      <w:pPr>
        <w:keepNext w:val="0"/>
        <w:spacing w:line="240" w:lineRule="auto" w:before="0" w:after="0"/>
        <w:jc w:val="left"/>
      </w:pPr>
      <w:r>
        <w:rPr>
          <w:rFonts w:ascii="Times New Roman" w:hAnsi="Times New Roman" w:eastAsia="宋体" w:cs="Times New Roman"/>
          <w:b w:val="0"/>
          <w:i/>
          <w:color w:val="666666"/>
          <w:sz w:val="21"/>
        </w:rPr>
        <w:t>1) 撰写人应先按 [篇幅目标] 估算每节字数；</w:t>
      </w:r>
    </w:p>
    <w:p>
      <w:pPr>
        <w:keepNext w:val="0"/>
        <w:spacing w:line="240" w:lineRule="auto" w:before="0" w:after="0"/>
        <w:jc w:val="left"/>
      </w:pPr>
      <w:r>
        <w:rPr>
          <w:rFonts w:ascii="Times New Roman" w:hAnsi="Times New Roman" w:eastAsia="宋体" w:cs="Times New Roman"/>
          <w:b w:val="0"/>
          <w:i/>
          <w:color w:val="666666"/>
          <w:sz w:val="21"/>
        </w:rPr>
        <w:t>2) 落实四段式（场景/痛点 → 设计 → 取舍 → 价值）；</w:t>
      </w:r>
    </w:p>
    <w:p>
      <w:pPr>
        <w:keepNext w:val="0"/>
        <w:spacing w:line="240" w:lineRule="auto" w:before="0" w:after="0"/>
        <w:jc w:val="left"/>
      </w:pPr>
      <w:r>
        <w:rPr>
          <w:rFonts w:ascii="Times New Roman" w:hAnsi="Times New Roman" w:eastAsia="宋体" w:cs="Times New Roman"/>
          <w:b w:val="0"/>
          <w:i/>
          <w:color w:val="666666"/>
          <w:sz w:val="21"/>
        </w:rPr>
        <w:t>3) 表格前后加 1 段叙述；</w:t>
      </w:r>
    </w:p>
    <w:p>
      <w:pPr>
        <w:keepNext w:val="0"/>
        <w:spacing w:line="240" w:lineRule="auto" w:before="0" w:after="0"/>
        <w:jc w:val="left"/>
      </w:pPr>
      <w:r>
        <w:rPr>
          <w:rFonts w:ascii="Times New Roman" w:hAnsi="Times New Roman" w:eastAsia="宋体" w:cs="Times New Roman"/>
          <w:b w:val="0"/>
          <w:i/>
          <w:color w:val="666666"/>
          <w:sz w:val="21"/>
        </w:rPr>
        <w:t>4) 图统一编号「图 X-Y 标题」并加图说；</w:t>
      </w:r>
    </w:p>
    <w:p>
      <w:pPr>
        <w:keepNext w:val="0"/>
        <w:spacing w:line="240" w:lineRule="auto" w:before="0" w:after="0"/>
        <w:jc w:val="left"/>
      </w:pPr>
      <w:r>
        <w:rPr>
          <w:rFonts w:ascii="Times New Roman" w:hAnsi="Times New Roman" w:eastAsia="宋体" w:cs="Times New Roman"/>
          <w:b w:val="0"/>
          <w:i/>
          <w:color w:val="666666"/>
          <w:sz w:val="21"/>
        </w:rPr>
        <w:t>5) 全文不出现 emoji，统一用「是 / 否 / 满足 / 未满足」；</w:t>
      </w:r>
    </w:p>
    <w:p>
      <w:pPr>
        <w:keepNext w:val="0"/>
        <w:spacing w:line="240" w:lineRule="auto" w:before="0" w:after="0"/>
        <w:jc w:val="left"/>
      </w:pPr>
      <w:r>
        <w:rPr>
          <w:rFonts w:ascii="Times New Roman" w:hAnsi="Times New Roman" w:eastAsia="宋体" w:cs="Times New Roman"/>
          <w:b w:val="0"/>
          <w:i/>
          <w:color w:val="666666"/>
          <w:sz w:val="21"/>
        </w:rPr>
        <w:t>6) 关键术语首次出现给一句话定义。</w:t>
      </w:r>
    </w:p>
    <w:p>
      <w:pPr>
        <w:keepNext w:val="0"/>
        <w:spacing w:line="240" w:lineRule="auto" w:before="0" w:after="0"/>
        <w:jc w:val="left"/>
      </w:pPr>
      <w:r>
        <w:rPr>
          <w:rFonts w:ascii="Times New Roman" w:hAnsi="Times New Roman" w:eastAsia="宋体" w:cs="Times New Roman"/>
          <w:b w:val="0"/>
          <w:i/>
          <w:color w:val="666666"/>
          <w:sz w:val="21"/>
        </w:rPr>
      </w:r>
    </w:p>
    <w:p>
      <w:pPr>
        <w:keepNext w:val="0"/>
        <w:spacing w:line="240" w:lineRule="auto" w:before="0" w:after="0"/>
        <w:jc w:val="left"/>
      </w:pPr>
      <w:r>
        <w:rPr>
          <w:rFonts w:ascii="Times New Roman" w:hAnsi="Times New Roman" w:eastAsia="宋体" w:cs="Times New Roman"/>
          <w:b w:val="0"/>
          <w:i/>
          <w:color w:val="666666"/>
          <w:sz w:val="21"/>
        </w:rPr>
        <w:t>模板结束。正文待撰写。</w:t>
      </w:r>
    </w:p>
    <w:sectPr w:rsidR="00FC693F" w:rsidRPr="0006063C" w:rsidSect="00034616">
      <w:headerReference w:type="default" r:id="rId9"/>
      <w:footerReference w:type="default" r:id="rId10"/>
      <w:pgSz w:w="11906" w:h="16838"/>
      <w:pgMar w:top="1440" w:right="1803"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1F4E79"/>
        <w:sz w:val="21"/>
      </w:rPr>
      <w:t xml:space="preserve">— </w:t>
    </w:r>
    <w:r>
      <w:rPr>
        <w:rFonts w:ascii="Times New Roman" w:hAnsi="Times New Roman" w:eastAsia="宋体" w:cs="Times New Roman"/>
        <w:b w:val="0"/>
        <w:i w:val="0"/>
        <w:color w:val="1F4E79"/>
        <w:sz w:val="21"/>
      </w:rPr>
      <w:fldChar w:fldCharType="begin"/>
      <w:instrText> PAGE </w:instrText>
      <w:fldChar w:fldCharType="end"/>
    </w:r>
    <w:r>
      <w:rPr>
        <w:rFonts w:ascii="Times New Roman" w:hAnsi="Times New Roman" w:eastAsia="宋体" w:cs="Times New Roman"/>
        <w:b w:val="0"/>
        <w:i w:val="0"/>
        <w:color w:val="1F4E79"/>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黑体" w:cs="Times New Roman"/>
        <w:b w:val="0"/>
        <w:i w:val="0"/>
        <w:color w:val="1F4E79"/>
        <w:sz w:val="21"/>
      </w:rPr>
      <w:t>智学工坊 · 个性化资源生成与学习多智能体系统 · 项目设计文档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