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FARAI MUTENHA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Hardware Engineering Student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PERSONAL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Farai Mutenha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D.O.B: </w:t>
      </w:r>
      <w:r>
        <w:rPr>
          <w:rFonts w:ascii="Arial" w:cs="Arial" w:eastAsia="Arial" w:hAnsi="Arial"/>
          <w:sz w:val="20"/>
          <w:szCs w:val="20"/>
        </w:rPr>
        <w:t xml:space="preserve">30 January 2000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Sex: </w:t>
      </w:r>
      <w:r>
        <w:rPr>
          <w:rFonts w:ascii="Arial" w:cs="Arial" w:eastAsia="Arial" w:hAnsi="Arial"/>
          <w:sz w:val="20"/>
          <w:szCs w:val="20"/>
        </w:rPr>
        <w:t xml:space="preserve">Male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Marital Status: </w:t>
      </w:r>
      <w:r>
        <w:rPr>
          <w:rFonts w:ascii="Arial" w:cs="Arial" w:eastAsia="Arial" w:hAnsi="Arial"/>
          <w:sz w:val="20"/>
          <w:szCs w:val="20"/>
        </w:rPr>
        <w:t xml:space="preserve">Single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Nationality: </w:t>
      </w:r>
      <w:r>
        <w:rPr>
          <w:rFonts w:ascii="Arial" w:cs="Arial" w:eastAsia="Arial" w:hAnsi="Arial"/>
          <w:sz w:val="20"/>
          <w:szCs w:val="20"/>
        </w:rPr>
        <w:t xml:space="preserve">Zimbabwean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CONTACT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9 Marlborough Close, Marlborough, Harare, Zimbabwe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+263 78 901 2345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farai.mutenha@gmail.com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LinkedIn: </w:t>
      </w:r>
      <w:r>
        <w:rPr>
          <w:rFonts w:ascii="Arial" w:cs="Arial" w:eastAsia="Arial" w:hAnsi="Arial"/>
          <w:sz w:val="20"/>
          <w:szCs w:val="20"/>
        </w:rPr>
        <w:t xml:space="preserve">Farai Mutenha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confident and technically adept hardware engineering student with expertise in power electronics, renewable energy systems, and high-voltage circuit design. I bring a results-driven mindset and hands-on experience with power conversion hardware. I am keen to apply my skills in an engineering environment focused on sustainable energy solutions.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ACADEMIC AND PROFESSIONAL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Bachelor of Engineering Honours Degree in Electrical Power Engineering – Harare Institute of Technology (2021 to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Certificate in Power Electronics Design (Coursera – University of Colorado,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Grid-Connected PV Systems Design (ZERA Accredited,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Advanced Level: Prince Edward School – Mathematics, Physics, Chemistry (15 points) (2020)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Ordinary Level: Prince Edward School – Twelve (12) passes (2018)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DC-DC Boost Converter – </w:t>
      </w:r>
      <w:r>
        <w:rPr>
          <w:rFonts w:ascii="Arial" w:cs="Arial" w:eastAsia="Arial" w:hAnsi="Arial"/>
          <w:sz w:val="20"/>
          <w:szCs w:val="20"/>
        </w:rPr>
        <w:t xml:space="preserve">Designed and built a 12V to 48V boost converter using MOSFET switching and PWM control, achieving over 85% efficiency, for use in off-grid solar applications.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Single-Phase Grid-Tie Inverter – </w:t>
      </w:r>
      <w:r>
        <w:rPr>
          <w:rFonts w:ascii="Arial" w:cs="Arial" w:eastAsia="Arial" w:hAnsi="Arial"/>
          <w:sz w:val="20"/>
          <w:szCs w:val="20"/>
        </w:rPr>
        <w:t xml:space="preserve">Simulated a single-phase grid-tied inverter in MATLAB/Simulink and designed the gate driver hardware for an H-bridge MOSFET configuration.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Battery Management System (BMS) – </w:t>
      </w:r>
      <w:r>
        <w:rPr>
          <w:rFonts w:ascii="Arial" w:cs="Arial" w:eastAsia="Arial" w:hAnsi="Arial"/>
          <w:sz w:val="20"/>
          <w:szCs w:val="20"/>
        </w:rPr>
        <w:t xml:space="preserve">Designed a Li-ion BMS circuit with cell balancing, overcurrent protection, and state-of-charge indicator using a dedicated BMS IC (BQ76920).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Power Systems Engineering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Nyangani Renewable Energy (June 2024 – December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Assisted with design reviews and site inspections for small hydro power generation hardware.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Supported procurement and testing of inverters and charge controllers for off-grid installations.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Prepared load analysis reports and single-line diagrams for customer sites.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Electrical Assistant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Farai Electrical Contractors (Family Business) (2019 – 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Installed and commissioned residential and commercial electrical wiring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Assisted with DB board wiring, earthing installations, and lighting circuit setups.</w:t>
      </w:r>
    </w:p>
    <w:p>
      <w:pPr>
        <w:spacing w:after="60"/>
      </w:pP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 AND 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Power electronics design: DC-DC converters, inverters, rectifiers, and regulators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MATLAB/Simulink for power system simulation and control loop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MOSFET/IGBT gate driver circuit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PSpice and LTspice for power circuit simulation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Familiar with IEC standards for LV and MV electrical installations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management and energy storage hardware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Thermal management design for power electronics enclosures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AutoCAD Electrical for schematic drawing and panel design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 obtain an industrial attachment in power electronics or renewable energy hardware engineering, where I can contribute to the design and commissioning of power conversion systems and deepen my expertise in sustainable energy hardware.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REFEREES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Dr. E. Mhizha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(Lecturer, Power Engineering)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Harare Institute of Technology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+263 242 741 444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emhizha@hit.ac.zw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Eng. S. Chiramba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(Technical Director)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Nyangani Renewable Energy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+263 71 345 6789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schiramba@nyangani.co.zw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2026-04-20T10:07:57.566Z</dcterms:created>
  <dcterms:modified xsi:type="dcterms:W3CDTF">2026-04-20T10:07:57.566Z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