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739"/>
        <w:gridCol w:w="1749"/>
      </w:tblGrid>
      <w:tr w:rsidR="002F2223" w:rsidRPr="002F2223" w14:paraId="49887720" w14:textId="77777777" w:rsidTr="002F2223">
        <w:trPr>
          <w:tblHeader/>
          <w:tblCellSpacing w:w="15" w:type="dxa"/>
        </w:trPr>
        <w:tc>
          <w:tcPr>
            <w:tcW w:w="1917" w:type="dxa"/>
            <w:vAlign w:val="center"/>
          </w:tcPr>
          <w:p w14:paraId="0D245C1E" w14:textId="7A85122A" w:rsidR="002F2223" w:rsidRPr="002F2223" w:rsidRDefault="002F2223" w:rsidP="002F2223">
            <w:pPr>
              <w:rPr>
                <w:b/>
                <w:bCs/>
              </w:rPr>
            </w:pPr>
          </w:p>
        </w:tc>
        <w:tc>
          <w:tcPr>
            <w:tcW w:w="709" w:type="dxa"/>
            <w:vAlign w:val="center"/>
          </w:tcPr>
          <w:p w14:paraId="46EE9DC6" w14:textId="27CECE13" w:rsidR="002F2223" w:rsidRPr="002F2223" w:rsidRDefault="002F2223" w:rsidP="002F2223">
            <w:pPr>
              <w:rPr>
                <w:b/>
                <w:bCs/>
              </w:rPr>
            </w:pPr>
          </w:p>
        </w:tc>
        <w:tc>
          <w:tcPr>
            <w:tcW w:w="1704" w:type="dxa"/>
            <w:vAlign w:val="center"/>
          </w:tcPr>
          <w:p w14:paraId="4B279B95" w14:textId="68412FAC" w:rsidR="002F2223" w:rsidRPr="002F2223" w:rsidRDefault="002F2223" w:rsidP="002F2223">
            <w:pPr>
              <w:rPr>
                <w:b/>
                <w:bCs/>
              </w:rPr>
            </w:pPr>
          </w:p>
        </w:tc>
      </w:tr>
      <w:tr w:rsidR="002F2223" w:rsidRPr="002F2223" w14:paraId="69087E62" w14:textId="77777777" w:rsidTr="002F2223">
        <w:trPr>
          <w:tblCellSpacing w:w="15" w:type="dxa"/>
        </w:trPr>
        <w:tc>
          <w:tcPr>
            <w:tcW w:w="1917" w:type="dxa"/>
            <w:vAlign w:val="center"/>
          </w:tcPr>
          <w:p w14:paraId="134ED1DB" w14:textId="64677130" w:rsidR="002F2223" w:rsidRPr="002F2223" w:rsidRDefault="002F2223" w:rsidP="002F2223"/>
        </w:tc>
        <w:tc>
          <w:tcPr>
            <w:tcW w:w="709" w:type="dxa"/>
            <w:vAlign w:val="center"/>
          </w:tcPr>
          <w:p w14:paraId="51D5801F" w14:textId="64246C9B" w:rsidR="002F2223" w:rsidRPr="002F2223" w:rsidRDefault="002F2223" w:rsidP="002F2223"/>
        </w:tc>
        <w:tc>
          <w:tcPr>
            <w:tcW w:w="1704" w:type="dxa"/>
            <w:vAlign w:val="center"/>
          </w:tcPr>
          <w:p w14:paraId="06A0FCA2" w14:textId="63A24B02" w:rsidR="002F2223" w:rsidRPr="002F2223" w:rsidRDefault="002F2223" w:rsidP="002F2223"/>
        </w:tc>
      </w:tr>
      <w:tr w:rsidR="002F2223" w:rsidRPr="002F2223" w14:paraId="643C9829" w14:textId="77777777" w:rsidTr="002F2223">
        <w:trPr>
          <w:tblCellSpacing w:w="15" w:type="dxa"/>
        </w:trPr>
        <w:tc>
          <w:tcPr>
            <w:tcW w:w="1917" w:type="dxa"/>
            <w:vAlign w:val="center"/>
          </w:tcPr>
          <w:p w14:paraId="05E563E6" w14:textId="0897A5EA" w:rsidR="002F2223" w:rsidRPr="002F2223" w:rsidRDefault="002F2223" w:rsidP="002F2223"/>
        </w:tc>
        <w:tc>
          <w:tcPr>
            <w:tcW w:w="709" w:type="dxa"/>
            <w:vAlign w:val="center"/>
          </w:tcPr>
          <w:p w14:paraId="4C36306B" w14:textId="72C4F27D" w:rsidR="002F2223" w:rsidRPr="002F2223" w:rsidRDefault="002F2223" w:rsidP="002F2223"/>
        </w:tc>
        <w:tc>
          <w:tcPr>
            <w:tcW w:w="1704" w:type="dxa"/>
            <w:vAlign w:val="center"/>
          </w:tcPr>
          <w:p w14:paraId="55EC45BF" w14:textId="6F6E3A71" w:rsidR="002F2223" w:rsidRPr="002F2223" w:rsidRDefault="002F2223" w:rsidP="002F2223"/>
        </w:tc>
      </w:tr>
      <w:tr w:rsidR="002F2223" w:rsidRPr="002F2223" w14:paraId="767AF8AE" w14:textId="77777777" w:rsidTr="002F2223">
        <w:trPr>
          <w:tblCellSpacing w:w="15" w:type="dxa"/>
        </w:trPr>
        <w:tc>
          <w:tcPr>
            <w:tcW w:w="1917" w:type="dxa"/>
            <w:vAlign w:val="center"/>
          </w:tcPr>
          <w:p w14:paraId="03A64CB1" w14:textId="5264CA5E" w:rsidR="002F2223" w:rsidRPr="002F2223" w:rsidRDefault="002F2223" w:rsidP="002F2223"/>
        </w:tc>
        <w:tc>
          <w:tcPr>
            <w:tcW w:w="709" w:type="dxa"/>
            <w:vAlign w:val="center"/>
          </w:tcPr>
          <w:p w14:paraId="1DD8D614" w14:textId="646A0593" w:rsidR="002F2223" w:rsidRPr="002F2223" w:rsidRDefault="002F2223" w:rsidP="002F2223"/>
        </w:tc>
        <w:tc>
          <w:tcPr>
            <w:tcW w:w="1704" w:type="dxa"/>
            <w:vAlign w:val="center"/>
          </w:tcPr>
          <w:p w14:paraId="22998473" w14:textId="3CC4C944" w:rsidR="002F2223" w:rsidRPr="002F2223" w:rsidRDefault="002F2223" w:rsidP="002F2223"/>
        </w:tc>
      </w:tr>
      <w:tr w:rsidR="002F2223" w:rsidRPr="002F2223" w14:paraId="5467994C" w14:textId="77777777" w:rsidTr="002F2223">
        <w:trPr>
          <w:tblCellSpacing w:w="15" w:type="dxa"/>
        </w:trPr>
        <w:tc>
          <w:tcPr>
            <w:tcW w:w="1917" w:type="dxa"/>
            <w:vAlign w:val="center"/>
          </w:tcPr>
          <w:p w14:paraId="66A3214C" w14:textId="147C082E" w:rsidR="002F2223" w:rsidRPr="002F2223" w:rsidRDefault="002F2223" w:rsidP="002F2223"/>
        </w:tc>
        <w:tc>
          <w:tcPr>
            <w:tcW w:w="709" w:type="dxa"/>
            <w:vAlign w:val="center"/>
          </w:tcPr>
          <w:p w14:paraId="1B4144A4" w14:textId="454F7659" w:rsidR="002F2223" w:rsidRPr="002F2223" w:rsidRDefault="002F2223" w:rsidP="002F2223"/>
        </w:tc>
        <w:tc>
          <w:tcPr>
            <w:tcW w:w="1704" w:type="dxa"/>
            <w:vAlign w:val="center"/>
          </w:tcPr>
          <w:p w14:paraId="31F30DDD" w14:textId="7FB45C8C" w:rsidR="002F2223" w:rsidRPr="002F2223" w:rsidRDefault="002F2223" w:rsidP="002F2223"/>
        </w:tc>
      </w:tr>
    </w:tbl>
    <w:p w14:paraId="6347E816" w14:textId="0FB31382" w:rsidR="002F2223" w:rsidRDefault="0010434D" w:rsidP="002F2223">
      <w:r>
        <w:t>Tabel 1: Gebruikte packages in R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2223" w14:paraId="7D2EB116" w14:textId="77777777" w:rsidTr="002F2223">
        <w:tc>
          <w:tcPr>
            <w:tcW w:w="3020" w:type="dxa"/>
          </w:tcPr>
          <w:p w14:paraId="21844E5F" w14:textId="3EAD69CD" w:rsidR="002F2223" w:rsidRPr="002F2223" w:rsidRDefault="002F2223" w:rsidP="002F2223">
            <w:pPr>
              <w:rPr>
                <w:b/>
                <w:bCs/>
              </w:rPr>
            </w:pPr>
            <w:r w:rsidRPr="002F2223">
              <w:rPr>
                <w:b/>
                <w:bCs/>
              </w:rPr>
              <w:t>Package</w:t>
            </w:r>
          </w:p>
        </w:tc>
        <w:tc>
          <w:tcPr>
            <w:tcW w:w="3021" w:type="dxa"/>
          </w:tcPr>
          <w:p w14:paraId="6BBF5AE4" w14:textId="63D0E47C" w:rsidR="002F2223" w:rsidRPr="002F2223" w:rsidRDefault="002F2223" w:rsidP="002F2223">
            <w:pPr>
              <w:rPr>
                <w:b/>
                <w:bCs/>
              </w:rPr>
            </w:pPr>
            <w:r w:rsidRPr="002F2223">
              <w:rPr>
                <w:b/>
                <w:bCs/>
              </w:rPr>
              <w:t>Versie</w:t>
            </w:r>
          </w:p>
        </w:tc>
        <w:tc>
          <w:tcPr>
            <w:tcW w:w="3021" w:type="dxa"/>
          </w:tcPr>
          <w:p w14:paraId="270EC880" w14:textId="21BAB999" w:rsidR="002F2223" w:rsidRPr="002F2223" w:rsidRDefault="002F2223" w:rsidP="002F2223">
            <w:pPr>
              <w:rPr>
                <w:b/>
                <w:bCs/>
              </w:rPr>
            </w:pPr>
            <w:r w:rsidRPr="002F2223">
              <w:rPr>
                <w:b/>
                <w:bCs/>
              </w:rPr>
              <w:t>Referentie</w:t>
            </w:r>
          </w:p>
        </w:tc>
      </w:tr>
      <w:tr w:rsidR="002F2223" w14:paraId="3D0DC76B" w14:textId="77777777" w:rsidTr="003F7500">
        <w:tc>
          <w:tcPr>
            <w:tcW w:w="3020" w:type="dxa"/>
          </w:tcPr>
          <w:p w14:paraId="034C89FD" w14:textId="22697D55" w:rsidR="002F2223" w:rsidRDefault="002F2223" w:rsidP="002F2223">
            <w:r w:rsidRPr="002F2223">
              <w:t>Rsubread</w:t>
            </w:r>
          </w:p>
        </w:tc>
        <w:tc>
          <w:tcPr>
            <w:tcW w:w="3021" w:type="dxa"/>
            <w:vAlign w:val="center"/>
          </w:tcPr>
          <w:p w14:paraId="2A565F17" w14:textId="5FD27406" w:rsidR="002F2223" w:rsidRDefault="002F2223" w:rsidP="002F2223">
            <w:r w:rsidRPr="002F2223">
              <w:t>2.24.0</w:t>
            </w:r>
          </w:p>
        </w:tc>
        <w:tc>
          <w:tcPr>
            <w:tcW w:w="3021" w:type="dxa"/>
            <w:vAlign w:val="center"/>
          </w:tcPr>
          <w:p w14:paraId="4E8AC754" w14:textId="4F6FA57F" w:rsidR="002F2223" w:rsidRDefault="002F2223" w:rsidP="002F2223">
            <w:r w:rsidRPr="002F2223">
              <w:t>Liao et al., 2019</w:t>
            </w:r>
          </w:p>
        </w:tc>
      </w:tr>
      <w:tr w:rsidR="002F2223" w14:paraId="4AF35366" w14:textId="77777777" w:rsidTr="001C0BC0">
        <w:tc>
          <w:tcPr>
            <w:tcW w:w="3020" w:type="dxa"/>
          </w:tcPr>
          <w:p w14:paraId="54A82EE8" w14:textId="19CE79AA" w:rsidR="002F2223" w:rsidRDefault="002F2223" w:rsidP="002F2223">
            <w:r w:rsidRPr="002F2223">
              <w:t>DESeq2</w:t>
            </w:r>
          </w:p>
        </w:tc>
        <w:tc>
          <w:tcPr>
            <w:tcW w:w="3021" w:type="dxa"/>
          </w:tcPr>
          <w:p w14:paraId="531C6EB8" w14:textId="6BB0A9A5" w:rsidR="002F2223" w:rsidRDefault="002F2223" w:rsidP="002F2223">
            <w:r w:rsidRPr="002F2223">
              <w:t>1.50.2</w:t>
            </w:r>
          </w:p>
        </w:tc>
        <w:tc>
          <w:tcPr>
            <w:tcW w:w="3021" w:type="dxa"/>
            <w:vAlign w:val="center"/>
          </w:tcPr>
          <w:p w14:paraId="04D06D07" w14:textId="735CDBBF" w:rsidR="002F2223" w:rsidRDefault="002F2223" w:rsidP="002F2223">
            <w:r w:rsidRPr="002F2223">
              <w:t>Love et al., 2014</w:t>
            </w:r>
          </w:p>
        </w:tc>
      </w:tr>
      <w:tr w:rsidR="002F2223" w14:paraId="63D7A5D8" w14:textId="77777777" w:rsidTr="00867B86">
        <w:tc>
          <w:tcPr>
            <w:tcW w:w="3020" w:type="dxa"/>
          </w:tcPr>
          <w:p w14:paraId="73D3502F" w14:textId="2942F8EB" w:rsidR="002F2223" w:rsidRDefault="002F2223" w:rsidP="002F2223">
            <w:r w:rsidRPr="002F2223">
              <w:t>clusterProfiler</w:t>
            </w:r>
          </w:p>
        </w:tc>
        <w:tc>
          <w:tcPr>
            <w:tcW w:w="3021" w:type="dxa"/>
          </w:tcPr>
          <w:p w14:paraId="0CB81D01" w14:textId="28EEECBF" w:rsidR="002F2223" w:rsidRDefault="002F2223" w:rsidP="002F2223">
            <w:r w:rsidRPr="002F2223">
              <w:t>4.18.4</w:t>
            </w:r>
          </w:p>
        </w:tc>
        <w:tc>
          <w:tcPr>
            <w:tcW w:w="3021" w:type="dxa"/>
            <w:vAlign w:val="center"/>
          </w:tcPr>
          <w:p w14:paraId="0E3D61A5" w14:textId="27DBD796" w:rsidR="002F2223" w:rsidRDefault="002F2223" w:rsidP="002F2223">
            <w:r w:rsidRPr="002F2223">
              <w:t>Yu et al., 2012</w:t>
            </w:r>
          </w:p>
        </w:tc>
      </w:tr>
      <w:tr w:rsidR="00344F0B" w14:paraId="01D1BE0F" w14:textId="77777777" w:rsidTr="00867B86">
        <w:tc>
          <w:tcPr>
            <w:tcW w:w="3020" w:type="dxa"/>
          </w:tcPr>
          <w:p w14:paraId="45A4244F" w14:textId="29DF36E5" w:rsidR="00344F0B" w:rsidRPr="002F2223" w:rsidRDefault="00344F0B" w:rsidP="002F2223">
            <w:r>
              <w:t>pathview</w:t>
            </w:r>
          </w:p>
        </w:tc>
        <w:tc>
          <w:tcPr>
            <w:tcW w:w="3021" w:type="dxa"/>
          </w:tcPr>
          <w:p w14:paraId="4511C6B6" w14:textId="1C6F6ED8" w:rsidR="00344F0B" w:rsidRPr="002F2223" w:rsidRDefault="0094607B" w:rsidP="002F2223">
            <w:r w:rsidRPr="0094607B">
              <w:t>1.50.0</w:t>
            </w:r>
          </w:p>
        </w:tc>
        <w:tc>
          <w:tcPr>
            <w:tcW w:w="3021" w:type="dxa"/>
            <w:vAlign w:val="center"/>
          </w:tcPr>
          <w:p w14:paraId="5601100E" w14:textId="53A9CFE0" w:rsidR="00344F0B" w:rsidRPr="002F2223" w:rsidRDefault="00D14173" w:rsidP="002F2223">
            <w:r w:rsidRPr="00D14173">
              <w:t>Luo &amp; Brouwer, 2013</w:t>
            </w:r>
          </w:p>
        </w:tc>
      </w:tr>
      <w:tr w:rsidR="00706ED6" w14:paraId="7C9C86AA" w14:textId="77777777" w:rsidTr="00867B86">
        <w:tc>
          <w:tcPr>
            <w:tcW w:w="3020" w:type="dxa"/>
          </w:tcPr>
          <w:p w14:paraId="1917FDA3" w14:textId="75F1FCE2" w:rsidR="00706ED6" w:rsidRPr="002F2223" w:rsidRDefault="00706ED6" w:rsidP="002F2223">
            <w:r w:rsidRPr="00706ED6">
              <w:t>org.Hs.eg.db</w:t>
            </w:r>
          </w:p>
        </w:tc>
        <w:tc>
          <w:tcPr>
            <w:tcW w:w="3021" w:type="dxa"/>
          </w:tcPr>
          <w:p w14:paraId="486A1993" w14:textId="4DE3C276" w:rsidR="00706ED6" w:rsidRPr="002F2223" w:rsidRDefault="00C32ACE" w:rsidP="002F2223">
            <w:r w:rsidRPr="00C32ACE">
              <w:t>3.22.0</w:t>
            </w:r>
          </w:p>
        </w:tc>
        <w:tc>
          <w:tcPr>
            <w:tcW w:w="3021" w:type="dxa"/>
            <w:vAlign w:val="center"/>
          </w:tcPr>
          <w:p w14:paraId="2964018F" w14:textId="371EA1CB" w:rsidR="00706ED6" w:rsidRPr="002F2223" w:rsidRDefault="00344F0B" w:rsidP="002F2223">
            <w:r w:rsidRPr="00344F0B">
              <w:t>Carlson M.</w:t>
            </w:r>
          </w:p>
        </w:tc>
      </w:tr>
      <w:tr w:rsidR="002F2223" w14:paraId="5F842B8B" w14:textId="77777777" w:rsidTr="005D3F3F">
        <w:tc>
          <w:tcPr>
            <w:tcW w:w="3020" w:type="dxa"/>
          </w:tcPr>
          <w:p w14:paraId="6302446E" w14:textId="367BF009" w:rsidR="002F2223" w:rsidRDefault="002F2223" w:rsidP="002F2223">
            <w:r w:rsidRPr="002F2223">
              <w:t>EnhancedVolcano</w:t>
            </w:r>
          </w:p>
        </w:tc>
        <w:tc>
          <w:tcPr>
            <w:tcW w:w="3021" w:type="dxa"/>
          </w:tcPr>
          <w:p w14:paraId="69081E8E" w14:textId="40462CC4" w:rsidR="002F2223" w:rsidRDefault="002F2223" w:rsidP="002F2223">
            <w:r w:rsidRPr="002F2223">
              <w:t>1.28.2</w:t>
            </w:r>
          </w:p>
        </w:tc>
        <w:tc>
          <w:tcPr>
            <w:tcW w:w="3021" w:type="dxa"/>
            <w:vAlign w:val="center"/>
          </w:tcPr>
          <w:p w14:paraId="77890B51" w14:textId="12BC98DE" w:rsidR="002F2223" w:rsidRDefault="002F2223" w:rsidP="002F2223">
            <w:r w:rsidRPr="002F2223">
              <w:t>Blighe et al.</w:t>
            </w:r>
          </w:p>
        </w:tc>
      </w:tr>
    </w:tbl>
    <w:p w14:paraId="10B4BA12" w14:textId="77777777" w:rsidR="002F2223" w:rsidRDefault="002F2223" w:rsidP="002F2223"/>
    <w:sectPr w:rsidR="002F22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223"/>
    <w:rsid w:val="0010434D"/>
    <w:rsid w:val="00222FDC"/>
    <w:rsid w:val="002F2223"/>
    <w:rsid w:val="00344F0B"/>
    <w:rsid w:val="00706ED6"/>
    <w:rsid w:val="0094607B"/>
    <w:rsid w:val="00C32ACE"/>
    <w:rsid w:val="00D14173"/>
    <w:rsid w:val="00ED3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8978A"/>
  <w15:chartTrackingRefBased/>
  <w15:docId w15:val="{9368276D-4808-4FD8-B110-263C4E7AA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F2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2F2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F22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F2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F22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F2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F2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F2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F2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F2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2F2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F22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F222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F222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F222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F222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F222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F222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2F2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F2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F2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F2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2F2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F222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2F222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F222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F2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F222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2F2223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F22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45</Words>
  <Characters>251</Characters>
  <Application>Microsoft Office Word</Application>
  <DocSecurity>0</DocSecurity>
  <Lines>2</Lines>
  <Paragraphs>1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Naomi Guichelaar</dc:creator>
  <cp:keywords/>
  <dc:description/>
  <cp:lastModifiedBy>Naomi Guichelaar</cp:lastModifiedBy>
  <cp:revision>8</cp:revision>
  <dcterms:created xsi:type="dcterms:W3CDTF">2026-09-08T14:02:00Z</dcterms:created>
  <dcterms:modified xsi:type="dcterms:W3CDTF">2026-09-08T16:29:00Z</dcterms:modified>
</cp:coreProperties>
</file>