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0" w:type="dxa"/>
        <w:tblLook w:val="04A0" w:firstRow="1" w:lastRow="0" w:firstColumn="1" w:lastColumn="0" w:noHBand="0" w:noVBand="1"/>
      </w:tblPr>
      <w:tblGrid>
        <w:gridCol w:w="1720"/>
        <w:gridCol w:w="1297"/>
        <w:gridCol w:w="1554"/>
        <w:gridCol w:w="5086"/>
      </w:tblGrid>
      <w:tr w:rsidR="003411EC" w:rsidRPr="00205C8E" w:rsidTr="00205C8E">
        <w:trPr>
          <w:trHeight w:val="30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Variable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Expectation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Conclusion</w:t>
            </w:r>
          </w:p>
        </w:tc>
        <w:tc>
          <w:tcPr>
            <w:tcW w:w="5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Graph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MSSubClass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Pr="00205C8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748915" cy="2250120"/>
                  <wp:effectExtent l="0" t="0" r="0" b="0"/>
                  <wp:docPr id="1" name="Picture 1" descr="C:\Users\Owner\Documents\Uni Year 1\CE101\Sprint 3\MSSubClass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wner\Documents\Uni Year 1\CE101\Sprint 3\MSSubClass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116" cy="22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MSZoning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Pr="00205C8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67296" cy="2428875"/>
                  <wp:effectExtent l="0" t="0" r="5080" b="0"/>
                  <wp:docPr id="2" name="Picture 2" descr="C:\Users\Owner\Documents\Uni Year 1\CE101\Sprint 3\MSZoning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wner\Documents\Uni Year 1\CE101\Sprint 3\MSZoning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094" cy="2436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LotFrontage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Pr="00205C8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9900" cy="1802185"/>
                  <wp:effectExtent l="0" t="0" r="0" b="7620"/>
                  <wp:docPr id="3" name="Picture 3" descr="C:\Users\Owner\Documents\Uni Year 1\CE101\Sprint 3\LotFro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wner\Documents\Uni Year 1\CE101\Sprint 3\LotFro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779" cy="180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LotArea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Pr="00205C8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3199" cy="1762125"/>
                  <wp:effectExtent l="0" t="0" r="0" b="0"/>
                  <wp:docPr id="4" name="Picture 4" descr="C:\Users\Owner\Documents\Uni Year 1\CE101\Sprint 3\LotAr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wner\Documents\Uni Year 1\CE101\Sprint 3\LotAr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6767" cy="177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Street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N/A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Alley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N/A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LotShape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Pr="00205C8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2205" cy="2457450"/>
                  <wp:effectExtent l="0" t="0" r="8255" b="0"/>
                  <wp:docPr id="5" name="Picture 5" descr="C:\Users\Owner\Documents\Uni Year 1\CE101\Sprint 3\LotShape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wner\Documents\Uni Year 1\CE101\Sprint 3\LotShape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270" cy="246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LandContour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A42F3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A42F3D">
              <w:rPr>
                <w:noProof/>
                <w:lang w:eastAsia="en-GB"/>
              </w:rPr>
              <w:drawing>
                <wp:inline distT="0" distB="0" distL="0" distR="0" wp14:anchorId="1AF89093" wp14:editId="7C7C682B">
                  <wp:extent cx="2286000" cy="12850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93" t="51699" r="78575" b="28974"/>
                          <a:stretch/>
                        </pic:blipFill>
                        <pic:spPr bwMode="auto">
                          <a:xfrm>
                            <a:off x="0" y="0"/>
                            <a:ext cx="2320703" cy="1304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2F3D" w:rsidRDefault="00A42F3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A42F3D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32386" cy="2400300"/>
                  <wp:effectExtent l="0" t="0" r="1905" b="0"/>
                  <wp:docPr id="7" name="Picture 7" descr="C:\Users\Owner\Documents\Uni Year 1\CE101\Sprint 3\LandContour !=Lvl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wner\Documents\Uni Year 1\CE101\Sprint 3\LandContour !=Lvl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84" cy="2406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2F3D" w:rsidRPr="00205C8E" w:rsidRDefault="00A42F3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Where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LandContour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!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= Level, Contour </w:t>
            </w:r>
            <w:r>
              <w:rPr>
                <w:rFonts w:ascii="Calibri" w:eastAsia="Times New Roman" w:hAnsi="Calibri" w:cs="Times New Roman"/>
                <w:i/>
                <w:color w:val="000000"/>
                <w:lang w:eastAsia="en-GB"/>
              </w:rPr>
              <w:t>does</w:t>
            </w: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affect house price, but is not significant since </w:t>
            </w:r>
            <w:r w:rsidR="00C62001">
              <w:rPr>
                <w:rFonts w:ascii="Calibri" w:eastAsia="Times New Roman" w:hAnsi="Calibri" w:cs="Times New Roman"/>
                <w:color w:val="000000"/>
                <w:lang w:eastAsia="en-GB"/>
              </w:rPr>
              <w:t>~</w:t>
            </w: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90% of houses are level.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Utilities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C62001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N/A (only 1 house is not </w:t>
            </w:r>
            <w:proofErr w:type="spellStart"/>
            <w:r w:rsidR="00C62001">
              <w:rPr>
                <w:rFonts w:ascii="Calibri" w:eastAsia="Times New Roman" w:hAnsi="Calibri" w:cs="Times New Roman"/>
                <w:color w:val="000000"/>
                <w:lang w:eastAsia="en-GB"/>
              </w:rPr>
              <w:t>AllPub</w:t>
            </w:r>
            <w:proofErr w:type="spellEnd"/>
            <w:r w:rsidR="00C62001">
              <w:rPr>
                <w:rFonts w:ascii="Calibri" w:eastAsia="Times New Roman" w:hAnsi="Calibri" w:cs="Times New Roman"/>
                <w:color w:val="000000"/>
                <w:lang w:eastAsia="en-GB"/>
              </w:rPr>
              <w:t>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LotConfig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A0C7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A0C7E" w:rsidRPr="000A0C7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14650" cy="2385782"/>
                  <wp:effectExtent l="0" t="0" r="0" b="0"/>
                  <wp:docPr id="9" name="Picture 9" descr="C:\Users\Owner\Documents\Uni Year 1\CE101\Sprint 3\LotConfig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wner\Documents\Uni Year 1\CE101\Sprint 3\LotConfig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065" cy="2390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0A0C7E">
        <w:trPr>
          <w:trHeight w:val="285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LandSlope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A0C7E">
              <w:rPr>
                <w:rFonts w:ascii="Calibri" w:eastAsia="Times New Roman" w:hAnsi="Calibri" w:cs="Times New Roman"/>
                <w:color w:val="000000"/>
                <w:lang w:eastAsia="en-GB"/>
              </w:rPr>
              <w:t>N/A (90% have Gentle slope)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Neighborhood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101F5F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  <w:bookmarkStart w:id="0" w:name="_GoBack"/>
            <w:bookmarkEnd w:id="0"/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A0C7E" w:rsidRPr="000A0C7E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2205" cy="2457450"/>
                  <wp:effectExtent l="0" t="0" r="8255" b="0"/>
                  <wp:docPr id="10" name="Picture 10" descr="C:\Users\Owner\Documents\Uni Year 1\CE101\Sprint 3\Neighborhood Count(Id) vs Sum(SalePrice)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wner\Documents\Uni Year 1\CE101\Sprint 3\Neighborhood Count(Id) vs Sum(SalePrice)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056" cy="246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Condition1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E4639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E4639">
              <w:rPr>
                <w:rFonts w:ascii="Calibri" w:eastAsia="Times New Roman" w:hAnsi="Calibri" w:cs="Times New Roman"/>
                <w:color w:val="000000"/>
                <w:lang w:eastAsia="en-GB"/>
              </w:rPr>
              <w:t>N/A (Almost 90% are Normal)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Condition2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E4639">
              <w:rPr>
                <w:rFonts w:ascii="Calibri" w:eastAsia="Times New Roman" w:hAnsi="Calibri" w:cs="Times New Roman"/>
                <w:color w:val="000000"/>
                <w:lang w:eastAsia="en-GB"/>
              </w:rPr>
              <w:t>N/A (Almost 100% are Normal)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BldgType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E4639">
              <w:rPr>
                <w:rFonts w:ascii="Calibri" w:eastAsia="Times New Roman" w:hAnsi="Calibri" w:cs="Times New Roman"/>
                <w:color w:val="000000"/>
                <w:lang w:eastAsia="en-GB"/>
              </w:rPr>
              <w:t>N/A (Almost 90% are 1Fam)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HouseStyle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34576" w:rsidRPr="00034576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2205" cy="2457450"/>
                  <wp:effectExtent l="0" t="0" r="8255" b="0"/>
                  <wp:docPr id="11" name="Picture 11" descr="C:\Users\Owner\Documents\Uni Year 1\CE101\Sprint 3\HouseStyle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wner\Documents\Uni Year 1\CE101\Sprint 3\HouseStyle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555" cy="2462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OverallQual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11659A">
              <w:rPr>
                <w:noProof/>
                <w:lang w:eastAsia="en-GB"/>
              </w:rPr>
              <w:drawing>
                <wp:inline distT="0" distB="0" distL="0" distR="0" wp14:anchorId="0BBA1C67" wp14:editId="3857C543">
                  <wp:extent cx="2104211" cy="28003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37" t="34993" r="78470" b="22420"/>
                          <a:stretch/>
                        </pic:blipFill>
                        <pic:spPr bwMode="auto">
                          <a:xfrm>
                            <a:off x="0" y="0"/>
                            <a:ext cx="2117192" cy="281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659A" w:rsidRDefault="0011659A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11659A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67296" cy="2428875"/>
                  <wp:effectExtent l="0" t="0" r="5080" b="0"/>
                  <wp:docPr id="13" name="Picture 13" descr="C:\Users\Owner\Documents\Uni Year 1\CE101\Sprint 3\OverallQual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wner\Documents\Uni Year 1\CE101\Sprint 3\OverallQual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938" cy="243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659A" w:rsidRPr="00205C8E" w:rsidRDefault="0011659A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11659A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57916" cy="1800225"/>
                  <wp:effectExtent l="0" t="0" r="9525" b="0"/>
                  <wp:docPr id="14" name="Picture 14" descr="C:\Users\Owner\Documents\Uni Year 1\CE101\Sprint 3\OverallQu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wner\Documents\Uni Year 1\CE101\Sprint 3\OverallQu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09" cy="1808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OverallCond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564586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Medium/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97677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97677D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81325" cy="1755136"/>
                  <wp:effectExtent l="0" t="0" r="0" b="0"/>
                  <wp:docPr id="15" name="Picture 15" descr="C:\Users\Owner\Documents\Uni Year 1\CE101\Sprint 3\OverallCo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Owner\Documents\Uni Year 1\CE101\Sprint 3\OverallCo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450" cy="1775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77D" w:rsidRDefault="0097677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97677D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lastRenderedPageBreak/>
              <w:drawing>
                <wp:inline distT="0" distB="0" distL="0" distR="0">
                  <wp:extent cx="3048751" cy="2495550"/>
                  <wp:effectExtent l="0" t="0" r="0" b="0"/>
                  <wp:docPr id="16" name="Picture 16" descr="C:\Users\Owner\Documents\Uni Year 1\CE101\Sprint 3\OverallCond !=5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Owner\Documents\Uni Year 1\CE101\Sprint 3\OverallCond !=5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965" cy="2499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77D" w:rsidRDefault="0097677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EFCC0B5" wp14:editId="7E9C5857">
                  <wp:extent cx="2210435" cy="23717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286" t="35036" r="78686" b="30561"/>
                          <a:stretch/>
                        </pic:blipFill>
                        <pic:spPr bwMode="auto">
                          <a:xfrm>
                            <a:off x="0" y="0"/>
                            <a:ext cx="2236510" cy="239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30A0" w:rsidRDefault="007D30A0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The above graph have houses rated 5 removed.</w:t>
            </w:r>
          </w:p>
          <w:p w:rsidR="0097677D" w:rsidRDefault="0097677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Houses rated 3 are significantly lower priced than houses rated 9. </w:t>
            </w:r>
          </w:p>
          <w:p w:rsidR="007D30A0" w:rsidRPr="00205C8E" w:rsidRDefault="007D30A0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Variable is less significant as over 50% of houses are rated 5.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YearBuilt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7D30A0" w:rsidRPr="007D30A0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3199" cy="1762125"/>
                  <wp:effectExtent l="0" t="0" r="0" b="0"/>
                  <wp:docPr id="18" name="Picture 18" descr="C:\Users\Owner\Documents\Uni Year 1\CE101\Sprint 3\YearBui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Owner\Documents\Uni Year 1\CE101\Sprint 3\YearBui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342" cy="1769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YearRemodAdd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7D30A0" w:rsidRPr="007D30A0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44660" cy="1733550"/>
                  <wp:effectExtent l="0" t="0" r="8255" b="0"/>
                  <wp:docPr id="19" name="Picture 19" descr="C:\Users\Owner\Documents\Uni Year 1\CE101\Sprint 3\YearRemod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Owner\Documents\Uni Year 1\CE101\Sprint 3\YearRemod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225" cy="1738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RoofStyle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9B6EF8" w:rsidRPr="009B6EF8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0568" cy="2447925"/>
                  <wp:effectExtent l="0" t="0" r="635" b="0"/>
                  <wp:docPr id="20" name="Picture 20" descr="C:\Users\Owner\Documents\Uni Year 1\CE101\Sprint 3\RoofStyle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Owner\Documents\Uni Year 1\CE101\Sprint 3\RoofStyle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963" cy="2452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RoofMatl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D7458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N/A (Almost 100% of houses have </w:t>
            </w:r>
            <w:proofErr w:type="spellStart"/>
            <w:r w:rsidR="008D7458">
              <w:rPr>
                <w:rFonts w:ascii="Calibri" w:eastAsia="Times New Roman" w:hAnsi="Calibri" w:cs="Times New Roman"/>
                <w:color w:val="000000"/>
                <w:lang w:eastAsia="en-GB"/>
              </w:rPr>
              <w:t>CompShg</w:t>
            </w:r>
            <w:proofErr w:type="spellEnd"/>
            <w:r w:rsidR="008D7458">
              <w:rPr>
                <w:rFonts w:ascii="Calibri" w:eastAsia="Times New Roman" w:hAnsi="Calibri" w:cs="Times New Roman"/>
                <w:color w:val="000000"/>
                <w:lang w:eastAsia="en-GB"/>
              </w:rPr>
              <w:t>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Exterior1st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D7458" w:rsidRPr="008D7458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2205" cy="2457450"/>
                  <wp:effectExtent l="0" t="0" r="8255" b="0"/>
                  <wp:docPr id="21" name="Picture 21" descr="C:\Users\Owner\Documents\Uni Year 1\CE101\Sprint 3\Exterior1st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Owner\Documents\Uni Year 1\CE101\Sprint 3\Exterior1st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826" cy="246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Exterior2nd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7458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D7458" w:rsidRPr="008D7458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44023" cy="2409825"/>
                  <wp:effectExtent l="0" t="0" r="8890" b="0"/>
                  <wp:docPr id="22" name="Picture 22" descr="C:\Users\Owner\Documents\Uni Year 1\CE101\Sprint 3\Exterior2nd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Owner\Documents\Uni Year 1\CE101\Sprint 3\Exterior2nd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950" cy="2426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MasVnrType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D7458" w:rsidRPr="008D7458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2205" cy="2457450"/>
                  <wp:effectExtent l="0" t="0" r="8255" b="0"/>
                  <wp:docPr id="23" name="Picture 23" descr="C:\Users\Owner\Documents\Uni Year 1\CE101\Sprint 3\MasVnrType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Owner\Documents\Uni Year 1\CE101\Sprint 3\MasVnrType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939" cy="24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MasVnrArea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D491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D491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41737" cy="1790700"/>
                  <wp:effectExtent l="0" t="0" r="6350" b="0"/>
                  <wp:docPr id="24" name="Picture 24" descr="C:\Users\Owner\Documents\Uni Year 1\CE101\Sprint 3\MasVnrAr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wner\Documents\Uni Year 1\CE101\Sprint 3\MasVnrAr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135" cy="179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ExterQual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635228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635228" w:rsidRPr="00635228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0568" cy="2447925"/>
                  <wp:effectExtent l="0" t="0" r="635" b="0"/>
                  <wp:docPr id="26" name="Picture 26" descr="C:\Users\Owner\Documents\Uni Year 1\CE101\Sprint 3\ExterQual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wner\Documents\Uni Year 1\CE101\Sprint 3\ExterQual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304" cy="245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5228" w:rsidRDefault="00635228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F8F4CE8" wp14:editId="1462334C">
                  <wp:extent cx="1990090" cy="12477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331" t="35326" r="80138" b="46241"/>
                          <a:stretch/>
                        </pic:blipFill>
                        <pic:spPr bwMode="auto">
                          <a:xfrm>
                            <a:off x="0" y="0"/>
                            <a:ext cx="1997289" cy="1252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5228" w:rsidRPr="00205C8E" w:rsidRDefault="00635228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Graph is not linear, showing moderate correlation.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ExterCond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56138E">
              <w:rPr>
                <w:rFonts w:ascii="Calibri" w:eastAsia="Times New Roman" w:hAnsi="Calibri" w:cs="Times New Roman"/>
                <w:color w:val="000000"/>
                <w:lang w:eastAsia="en-GB"/>
              </w:rPr>
              <w:t>N/A (90% of houses are average/typical)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Foundation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2482D" w:rsidRPr="0082482D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734567" cy="2238375"/>
                  <wp:effectExtent l="0" t="0" r="8890" b="0"/>
                  <wp:docPr id="29" name="Picture 29" descr="C:\Users\Owner\Documents\Uni Year 1\CE101\Sprint 3\Foundation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wner\Documents\Uni Year 1\CE101\Sprint 3\Foundation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075" cy="224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482D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5378CD3" wp14:editId="5E2702B0">
                  <wp:extent cx="1943100" cy="17049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246" t="35033" r="79728" b="38396"/>
                          <a:stretch/>
                        </pic:blipFill>
                        <pic:spPr bwMode="auto">
                          <a:xfrm>
                            <a:off x="0" y="0"/>
                            <a:ext cx="1958367" cy="171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482D" w:rsidRPr="00205C8E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PConc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houses are significantly higher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BsmtQual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82482D" w:rsidRPr="0082482D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44023" cy="2409825"/>
                  <wp:effectExtent l="0" t="0" r="8890" b="0"/>
                  <wp:docPr id="31" name="Picture 31" descr="C:\Users\Owner\Documents\Uni Year 1\CE101\Sprint 3\BsmtQual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wner\Documents\Uni Year 1\CE101\Sprint 3\BsmtQual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124" cy="2414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482D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7CE4B94" wp14:editId="03EE7FCB">
                  <wp:extent cx="1980170" cy="1485265"/>
                  <wp:effectExtent l="0" t="0" r="127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158" t="35087" r="80036" b="42493"/>
                          <a:stretch/>
                        </pic:blipFill>
                        <pic:spPr bwMode="auto">
                          <a:xfrm>
                            <a:off x="0" y="0"/>
                            <a:ext cx="1997487" cy="1498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482D" w:rsidRPr="00205C8E" w:rsidRDefault="008248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Houses rated Good are significantly higher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BsmtCond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5B302D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A849C8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N/A (90% of houses are rated average/typical)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BsmtExposure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772867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772867" w:rsidRPr="00772867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897477" cy="2371725"/>
                  <wp:effectExtent l="0" t="0" r="0" b="0"/>
                  <wp:docPr id="33" name="Picture 33" descr="C:\Users\Owner\Documents\Uni Year 1\CE101\Sprint 3\BsmtExposure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wner\Documents\Uni Year 1\CE101\Sprint 3\BsmtExposure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748" cy="237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BsmtFinType1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772867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772867" w:rsidRPr="00772867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67296" cy="2428875"/>
                  <wp:effectExtent l="0" t="0" r="5080" b="0"/>
                  <wp:docPr id="34" name="Picture 34" descr="C:\Users\Owner\Documents\Uni Year 1\CE101\Sprint 3\BsmtFinType1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wner\Documents\Uni Year 1\CE101\Sprint 3\BsmtFinType1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455" cy="243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2867" w:rsidRDefault="00772867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0E7481F" wp14:editId="6B1B8200">
                  <wp:extent cx="1790457" cy="1676400"/>
                  <wp:effectExtent l="0" t="0" r="63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321" t="35110" r="78296" b="34278"/>
                          <a:stretch/>
                        </pic:blipFill>
                        <pic:spPr bwMode="auto">
                          <a:xfrm>
                            <a:off x="0" y="0"/>
                            <a:ext cx="1805701" cy="1690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72867" w:rsidRPr="00205C8E" w:rsidRDefault="00772867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Houses rated GLQ are significantly higher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BsmtFinSF1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A55379" w:rsidRPr="00A55379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26306" cy="1714500"/>
                  <wp:effectExtent l="0" t="0" r="3175" b="0"/>
                  <wp:docPr id="36" name="Picture 36" descr="C:\Users\Owner\Documents\Uni Year 1\CE101\Sprint 3\BsmtFinS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wner\Documents\Uni Year 1\CE101\Sprint 3\BsmtFinS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796" cy="1722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BsmtFinType2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A55379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N/A (90% of houses are rated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Unf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BsmtFinSF2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A55379" w:rsidRPr="00A55379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14650" cy="1651243"/>
                  <wp:effectExtent l="0" t="0" r="0" b="6350"/>
                  <wp:docPr id="37" name="Picture 37" descr="C:\Users\Owner\Documents\Uni Year 1\CE101\Sprint 3\BsmtFinS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wner\Documents\Uni Year 1\CE101\Sprint 3\BsmtFinS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709" cy="165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BsmtUnfSF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A55379" w:rsidRPr="00A55379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33700" cy="1662036"/>
                  <wp:effectExtent l="0" t="0" r="0" b="0"/>
                  <wp:docPr id="38" name="Picture 38" descr="C:\Users\Owner\Documents\Uni Year 1\CE101\Sprint 3\BsmtUnfS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wner\Documents\Uni Year 1\CE101\Sprint 3\BsmtUnfS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056" cy="166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TotalBsmtSF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A55379" w:rsidRPr="00A55379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2680" cy="1695450"/>
                  <wp:effectExtent l="0" t="0" r="0" b="0"/>
                  <wp:docPr id="40" name="Picture 40" descr="C:\Users\Owner\Documents\Uni Year 1\CE101\Sprint 3\TotalBsmtS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Owner\Documents\Uni Year 1\CE101\Sprint 3\TotalBsmtS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339" cy="1706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Heating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511D84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101F7A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N/A (Almost 100% of houses are rated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GasA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HeatingQC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A80C37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</w:t>
            </w:r>
            <w:r w:rsidR="00511D84">
              <w:rPr>
                <w:rFonts w:ascii="Calibri" w:eastAsia="Times New Roman" w:hAnsi="Calibri" w:cs="Times New Roman"/>
                <w:color w:val="000000"/>
                <w:lang w:eastAsia="en-GB"/>
              </w:rPr>
              <w:t>ow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511D84" w:rsidRPr="00511D84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25478" cy="2476500"/>
                  <wp:effectExtent l="0" t="0" r="3810" b="0"/>
                  <wp:docPr id="42" name="Picture 42" descr="C:\Users\Owner\Documents\Uni Year 1\CE101\Sprint 3\HeatingQC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Owner\Documents\Uni Year 1\CE101\Sprint 3\HeatingQC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62" cy="248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CentralAir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021B4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021B4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N/A (90% of houses have air conditioning)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Electrical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021B4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021B4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N/A (90% of houses are rated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SBrkr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1stFlrSF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021B4" w:rsidRPr="000021B4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90850" cy="1694413"/>
                  <wp:effectExtent l="0" t="0" r="0" b="1270"/>
                  <wp:docPr id="44" name="Picture 44" descr="C:\Users\Owner\Documents\Uni Year 1\CE101\Sprint 3\1stFlrS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Owner\Documents\Uni Year 1\CE101\Sprint 3\1stFlrS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760" cy="170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2ndFlrSF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021B4" w:rsidRPr="000021B4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33700" cy="1662036"/>
                  <wp:effectExtent l="0" t="0" r="0" b="0"/>
                  <wp:docPr id="45" name="Picture 45" descr="C:\Users\Owner\Documents\Uni Year 1\CE101\Sprint 3\2ndFlrS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Owner\Documents\Uni Year 1\CE101\Sprint 3\2ndFlrS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254" cy="1676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LowQualFinSF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527D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L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527DC" w:rsidRPr="000527D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71800" cy="1683621"/>
                  <wp:effectExtent l="0" t="0" r="0" b="0"/>
                  <wp:docPr id="46" name="Picture 46" descr="C:\Users\Owner\Documents\Uni Year 1\CE101\Sprint 3\LowQualFinS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Owner\Documents\Uni Year 1\CE101\Sprint 3\LowQualFinS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592" cy="1694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27DC" w:rsidRPr="00205C8E" w:rsidRDefault="000527D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Generally houses with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LowQualFinSF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are lower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GrLivArea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high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3411EC" w:rsidRPr="003411E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3009493" cy="1704975"/>
                  <wp:effectExtent l="0" t="0" r="635" b="0"/>
                  <wp:docPr id="48" name="Picture 48" descr="C:\Users\Owner\Documents\Uni Year 1\CE101\Sprint 3\GrLivAr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Owner\Documents\Uni Year 1\CE101\Sprint 3\GrLivAr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595" cy="1719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BsmtFullBath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3411EC" w:rsidRPr="003411E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10840" cy="2382663"/>
                  <wp:effectExtent l="0" t="0" r="3810" b="0"/>
                  <wp:docPr id="51" name="Picture 51" descr="C:\Users\Owner\Documents\Uni Year 1\CE101\Sprint 3\BsmtFullBath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Owner\Documents\Uni Year 1\CE101\Sprint 3\BsmtFullBath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727" cy="23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BsmtHalfBath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3411E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N/A (Over 90% of houses are rated 0)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FullBath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3411EC" w:rsidRPr="003411E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24175" cy="1656639"/>
                  <wp:effectExtent l="0" t="0" r="0" b="1270"/>
                  <wp:docPr id="53" name="Picture 53" descr="C:\Users\Owner\Documents\Uni Year 1\CE101\Sprint 3\FullB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Owner\Documents\Uni Year 1\CE101\Sprint 3\FullBa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91" cy="166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1EC" w:rsidRDefault="003411E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411EC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43225" cy="2409172"/>
                  <wp:effectExtent l="0" t="0" r="0" b="0"/>
                  <wp:docPr id="55" name="Picture 55" descr="C:\Users\Owner\Documents\Uni Year 1\CE101\Sprint 3\FullBath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Owner\Documents\Uni Year 1\CE101\Sprint 3\FullBath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882" cy="241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1EC" w:rsidRDefault="003411E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D2750AA" wp14:editId="782EFF3A">
                  <wp:extent cx="1771650" cy="1143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3348" t="35132" r="80589" b="46436"/>
                          <a:stretch/>
                        </pic:blipFill>
                        <pic:spPr bwMode="auto">
                          <a:xfrm>
                            <a:off x="0" y="0"/>
                            <a:ext cx="1787454" cy="1153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11EC" w:rsidRPr="00205C8E" w:rsidRDefault="003411EC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Houses with more bathrooms tend to be higher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HalfBath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17772">
              <w:rPr>
                <w:rFonts w:ascii="Calibri" w:eastAsia="Times New Roman" w:hAnsi="Calibri" w:cs="Times New Roman"/>
                <w:color w:val="000000"/>
                <w:lang w:eastAsia="en-GB"/>
              </w:rPr>
              <w:t>N/A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BedroomAbvGr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017772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Medium/</w:t>
            </w:r>
            <w:r w:rsidR="00205C8E"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  <w:r w:rsidR="00017772" w:rsidRPr="00017772"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w:drawing>
                <wp:inline distT="0" distB="0" distL="0" distR="0">
                  <wp:extent cx="2985135" cy="2443477"/>
                  <wp:effectExtent l="0" t="0" r="5715" b="0"/>
                  <wp:docPr id="57" name="Picture 57" descr="C:\Users\Owner\Documents\Uni Year 1\CE101\Sprint 3\BedroomAbvGr Count(Id) vs Sum(SalePric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Owner\Documents\Uni Year 1\CE101\Sprint 3\BedroomAbvGr Count(Id) vs Sum(SalePric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903" cy="2453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772" w:rsidRDefault="00017772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344F456F" wp14:editId="2FBADA53">
                  <wp:extent cx="1828378" cy="1837690"/>
                  <wp:effectExtent l="0" t="0" r="63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3299" t="35260" r="77574" b="30546"/>
                          <a:stretch/>
                        </pic:blipFill>
                        <pic:spPr bwMode="auto">
                          <a:xfrm>
                            <a:off x="0" y="0"/>
                            <a:ext cx="1846024" cy="185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7772" w:rsidRPr="00205C8E" w:rsidRDefault="00017772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GB"/>
              </w:rPr>
              <w:t>Houses with more bedrooms tend to be higher priced.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KitchenAbvGr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KitchenQual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TotRmsAbvGrd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Functional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Fireplaces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FireplaceQu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GarageType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GarageYrBlt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GarageFinish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GarageCars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GarageArea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High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GarageQual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GarageCond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PavedDrive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WoodDeckSF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OpenPorchSF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EnclosedPorch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3SsnPorch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ScreenPorch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PoolArea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PoolQC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Fence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MiscFeature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MiscVal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Medium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MoSold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YrSold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Very low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SaleType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  <w:tr w:rsidR="003411EC" w:rsidRPr="00205C8E" w:rsidTr="00205C8E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SaleCondition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Low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  <w:tc>
          <w:tcPr>
            <w:tcW w:w="5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C8E" w:rsidRPr="00205C8E" w:rsidRDefault="00205C8E" w:rsidP="00205C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205C8E">
              <w:rPr>
                <w:rFonts w:ascii="Calibri" w:eastAsia="Times New Roman" w:hAnsi="Calibri" w:cs="Times New Roman"/>
                <w:color w:val="000000"/>
                <w:lang w:eastAsia="en-GB"/>
              </w:rPr>
              <w:t> </w:t>
            </w:r>
          </w:p>
        </w:tc>
      </w:tr>
    </w:tbl>
    <w:p w:rsidR="004D72F4" w:rsidRDefault="00101F5F"/>
    <w:sectPr w:rsidR="004D7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C8E"/>
    <w:rsid w:val="000021B4"/>
    <w:rsid w:val="00017772"/>
    <w:rsid w:val="00034576"/>
    <w:rsid w:val="000527DC"/>
    <w:rsid w:val="000A0C7E"/>
    <w:rsid w:val="000D491C"/>
    <w:rsid w:val="000E4639"/>
    <w:rsid w:val="00101F5F"/>
    <w:rsid w:val="00101F7A"/>
    <w:rsid w:val="0011659A"/>
    <w:rsid w:val="001B6A12"/>
    <w:rsid w:val="00205C8E"/>
    <w:rsid w:val="003411EC"/>
    <w:rsid w:val="00511D84"/>
    <w:rsid w:val="0056138E"/>
    <w:rsid w:val="00564586"/>
    <w:rsid w:val="005B302D"/>
    <w:rsid w:val="00635228"/>
    <w:rsid w:val="00772867"/>
    <w:rsid w:val="007D30A0"/>
    <w:rsid w:val="007D49FF"/>
    <w:rsid w:val="0082482D"/>
    <w:rsid w:val="008D7458"/>
    <w:rsid w:val="008F6F50"/>
    <w:rsid w:val="0097677D"/>
    <w:rsid w:val="009A229A"/>
    <w:rsid w:val="009B6EF8"/>
    <w:rsid w:val="00A42F3D"/>
    <w:rsid w:val="00A55379"/>
    <w:rsid w:val="00A80C37"/>
    <w:rsid w:val="00A849C8"/>
    <w:rsid w:val="00C62001"/>
    <w:rsid w:val="00CD7561"/>
    <w:rsid w:val="00F3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CBE1"/>
  <w15:chartTrackingRefBased/>
  <w15:docId w15:val="{331863A3-2234-4EE1-9AED-D27DBBC4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Alleston, Naomi R</dc:creator>
  <cp:keywords/>
  <dc:description/>
  <cp:lastModifiedBy>Alleston, Naomi R</cp:lastModifiedBy>
  <cp:revision>28</cp:revision>
  <dcterms:created xsi:type="dcterms:W3CDTF">2019-02-07T22:54:00Z</dcterms:created>
  <dcterms:modified xsi:type="dcterms:W3CDTF">2019-02-08T10:15:00Z</dcterms:modified>
</cp:coreProperties>
</file>