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median.inmb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$975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$5738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-131.03 (-233.3, -28.11)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-126.01 (-229.74, -25.48)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-104.4 (-209.54, -1.69)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-104.04 (-209.25, -1.05)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-102.1 (-207.27, 3.49)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-98.27 (-203.77, 10.81)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-97.26 (-202.72, 12.24)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-81.95 (-186.49, 36.78)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-34.37 (-148.49, 134.14)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158.11 (-28.4, 527.17)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-121.02 (-222.48, 21.13)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-114.57 (-216.86, 28.29)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-84.18 (-190.2, 62.63)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-83.88 (-189.88, 63.18)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-80.49 (-187.61, 70.13)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-74.16 (-183.5, 76.32)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-72.64 (-182.29, 79.62)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-48.12 (-159.94, 112.46)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20.19 (-107.67, 248.59)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293.74 (56.51, 790.15)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-33.14 (-88.25, 143.47)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-25.21 (-80.59, 149.52)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12.41 (-51.45, 195.64)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12.89 (-51.05, 196.27)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16.96 (-47.81, 200.71)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25.89 (-43.11, 208.89)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28.62 (-41.77, 211.6)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59.04 (-19.21, 251.68)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145.8 (28.95, 409.8)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488.58 (208.43, 1123.42)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-55.16 (-125.67, 136.33)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-45.95 (-117.81, 146.62)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-3.58 (-84.57, 197.96)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-2.84 (-83.94, 199.35)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 (-81.14, 204.74)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10.92 (-74.45, 214.26)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 (-72.47, 216.99)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49.99 (-50.34, 264.75)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145.17 (11.3, 448.81)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536.78 (215.56, 1245.78)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-22.19 (-78.64, 192.78)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-11.41 (-70.19, 206.88)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39.47 (-34.79, 267.61)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40.34 (-34.23, 268.36)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46.63 (-29.66, 273.68)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57.49 (-22.57, 288.32)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60.13 (-20.79, 292.2)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101.52 (3.81, 358.87)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214.51 (64.09, 564.08)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672.59 (287.61, 1463.76)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median.inmb.short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WHO best buy ($100)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per capita GDP ($623)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1x per capita GDP ($1913)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3x per capita GDP ($5738)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-126.01 (-229.74, -25.48)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-98.27 (-203.77, 10.81)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-34.37 (-148.49, 134.14)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158.11 (-28.4, 527.17)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-114.57 (-216.86, 28.29)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-74.16 (-183.5, 76.32)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20.19 (-107.67, 248.59)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293.74 (56.51, 790.15)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-25.21 (-80.59, 149.52)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25.89 (-43.11, 208.89)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145.8 (28.95, 409.8)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488.58 (208.43, 1123.42)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-45.95 (-117.81, 146.62)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10.92 (-74.45, 214.26)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145.17 (11.3, 448.81)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536.78 (215.56, 1245.78)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-11.41 (-70.19, 206.88)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57.49 (-22.57, 288.32)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214.51 (64.09, 564.08)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672.59 (287.61, 1463.76)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2022-07-04T13:50:38Z</dcterms:modified>
  <cp:category/>
</cp:coreProperties>
</file>