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75.png" ContentType="image/png"/>
  <Override PartName="/word/media/rId79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списков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доступом</w:t>
      </w:r>
      <w:r>
        <w:t xml:space="preserve"> </w:t>
      </w:r>
      <w:r>
        <w:t xml:space="preserve">(ACL)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Start w:id="10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рабочей области проекта был подключён ноутбук администратора</w:t>
      </w:r>
      <w:r>
        <w:t xml:space="preserve"> </w:t>
      </w:r>
      <w:r>
        <w:rPr>
          <w:bCs/>
          <w:b/>
        </w:rPr>
        <w:t xml:space="preserve">admin-donskaya-irkolontirskiy-1</w:t>
      </w:r>
      <w:r>
        <w:t xml:space="preserve"> </w:t>
      </w:r>
      <w:r>
        <w:t xml:space="preserve">к сети</w:t>
      </w:r>
      <w:r>
        <w:t xml:space="preserve"> </w:t>
      </w:r>
      <w:r>
        <w:rPr>
          <w:bCs/>
          <w:b/>
        </w:rPr>
        <w:t xml:space="preserve">other-donskaya-irkolontirskiy-1</w:t>
      </w:r>
      <w:r>
        <w:t xml:space="preserve"> </w:t>
      </w:r>
      <w:r>
        <w:t xml:space="preserve">для выполнения задач администрирования. Устройство было подключено к</w:t>
      </w:r>
      <w:r>
        <w:t xml:space="preserve"> </w:t>
      </w:r>
      <w:r>
        <w:rPr>
          <w:bCs/>
          <w:b/>
        </w:rPr>
        <w:t xml:space="preserve">24-му порту</w:t>
      </w:r>
      <w:r>
        <w:t xml:space="preserve"> </w:t>
      </w:r>
      <w:r>
        <w:t xml:space="preserve">коммутатора</w:t>
      </w:r>
      <w:r>
        <w:t xml:space="preserve"> </w:t>
      </w:r>
      <w:r>
        <w:rPr>
          <w:bCs/>
          <w:b/>
        </w:rPr>
        <w:t xml:space="preserve">msk-donskaya-irkolontirskiy-sw-4</w:t>
      </w:r>
      <w:r>
        <w:t xml:space="preserve">.</w:t>
      </w:r>
    </w:p>
    <w:p>
      <w:pPr>
        <w:pStyle w:val="BodyText"/>
      </w:pPr>
      <w:r>
        <w:t xml:space="preserve">После подключения ноутбуку была назначена статическая сетевая конфигурация:</w:t>
      </w:r>
      <w:r>
        <w:t xml:space="preserve"> </w:t>
      </w:r>
      <w:r>
        <w:t xml:space="preserve">IP-адрес:</w:t>
      </w:r>
      <w:r>
        <w:t xml:space="preserve"> </w:t>
      </w:r>
      <w:r>
        <w:rPr>
          <w:bCs/>
          <w:b/>
        </w:rPr>
        <w:t xml:space="preserve">10.128.6.200</w:t>
      </w:r>
      <w:r>
        <w:br/>
      </w: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br/>
      </w:r>
      <w:r>
        <w:t xml:space="preserve">Шлюз:</w:t>
      </w:r>
      <w:r>
        <w:t xml:space="preserve"> </w:t>
      </w:r>
      <w:r>
        <w:rPr>
          <w:bCs/>
          <w:b/>
        </w:rPr>
        <w:t xml:space="preserve">10.128.6.1</w:t>
      </w:r>
      <w:r>
        <w:br/>
      </w:r>
      <w:r>
        <w:t xml:space="preserve">DNS-сервер:</w:t>
      </w:r>
      <w:r>
        <w:t xml:space="preserve"> </w:t>
      </w:r>
      <w:r>
        <w:rPr>
          <w:bCs/>
          <w:b/>
        </w:rPr>
        <w:t xml:space="preserve">10.128.0.5</w:t>
      </w:r>
    </w:p>
    <w:p>
      <w:pPr>
        <w:pStyle w:val="BodyText"/>
      </w:pPr>
      <w:r>
        <w:t xml:space="preserve">Далее на маршрутизаторе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 </w:t>
      </w:r>
      <w:r>
        <w:t xml:space="preserve">был настроен расширенный список контроля доступа</w:t>
      </w:r>
      <w:r>
        <w:t xml:space="preserve"> </w:t>
      </w:r>
      <w:r>
        <w:rPr>
          <w:bCs/>
          <w:b/>
        </w:rPr>
        <w:t xml:space="preserve">servers-out</w:t>
      </w:r>
      <w:r>
        <w:t xml:space="preserve">, который ограничивает доступ к серверному сегменту сети.</w:t>
      </w:r>
    </w:p>
    <w:bookmarkStart w:id="24" w:name="Xa9af2a7b86da8e7e18625363d2dd61e69b0b6a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Подключение устройства администратора в топологию</w:t>
      </w:r>
    </w:p>
    <w:p>
      <w:pPr>
        <w:pStyle w:val="FirstParagraph"/>
      </w:pPr>
      <w:r>
        <w:t xml:space="preserve">На схеме показано подключение ноутбука администратора к коммутатору доступа, через который осуществляется доступ к остальной сети и серверным ресурсам.</w:t>
      </w:r>
    </w:p>
    <w:p>
      <w:pPr>
        <w:pStyle w:val="CaptionedFigure"/>
      </w:pPr>
      <w:r>
        <w:drawing>
          <wp:inline>
            <wp:extent cx="5334000" cy="2760578"/>
            <wp:effectExtent b="0" l="0" r="0" t="0"/>
            <wp:docPr descr="Подключение ноутбука администратора в общей топологии сет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ноутбука администратора в общей топологии сети</w:t>
      </w:r>
    </w:p>
    <w:bookmarkEnd w:id="24"/>
    <w:bookmarkStart w:id="31" w:name="X5f54d44228242b7d4418e83b471e015aa76a79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статической IP-конфигурации администратора</w:t>
      </w:r>
    </w:p>
    <w:p>
      <w:pPr>
        <w:pStyle w:val="FirstParagraph"/>
      </w:pPr>
      <w:r>
        <w:t xml:space="preserve">После подключения устройству администратора была назначена статическая адресация в соответствии с планом сети.</w:t>
      </w:r>
    </w:p>
    <w:p>
      <w:pPr>
        <w:pStyle w:val="CaptionedFigure"/>
      </w:pPr>
      <w:r>
        <w:drawing>
          <wp:inline>
            <wp:extent cx="5334000" cy="2142717"/>
            <wp:effectExtent b="0" l="0" r="0" t="0"/>
            <wp:docPr descr="Настройка IP-параметров узла admin-donskaya-irkolontirskiy-1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IP-параметров узла admin-donskaya-irkolontirskiy-1</w:t>
      </w:r>
    </w:p>
    <w:p>
      <w:pPr>
        <w:pStyle w:val="BodyText"/>
      </w:pPr>
      <w:r>
        <w:t xml:space="preserve">Также был настроен другой административный узел</w:t>
      </w:r>
      <w:r>
        <w:t xml:space="preserve"> </w:t>
      </w:r>
      <w:r>
        <w:rPr>
          <w:bCs/>
          <w:b/>
        </w:rPr>
        <w:t xml:space="preserve">admin-pavlovskaya-irkolontirskiy-1</w:t>
      </w:r>
      <w:r>
        <w:t xml:space="preserve">, находящийся в той же подсети.</w:t>
      </w:r>
    </w:p>
    <w:p>
      <w:pPr>
        <w:pStyle w:val="CaptionedFigure"/>
      </w:pPr>
      <w:r>
        <w:drawing>
          <wp:inline>
            <wp:extent cx="5334000" cy="2102261"/>
            <wp:effectExtent b="0" l="0" r="0" t="0"/>
            <wp:docPr descr="Настройка IP-параметров узла admin-pavlovskaya-irkolontirskiy-1" title="" id="29" name="Picture"/>
            <a:graphic>
              <a:graphicData uri="http://schemas.openxmlformats.org/drawingml/2006/picture">
                <pic:pic>
                  <pic:nvPicPr>
                    <pic:cNvPr descr="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IP-параметров узла admin-pavlovskaya-irkolontirskiy-1</w:t>
      </w:r>
    </w:p>
    <w:bookmarkEnd w:id="31"/>
    <w:bookmarkStart w:id="35" w:name="настройка-доступа-к-web-серверу-по-htt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доступа к web-серверу по HTTP</w:t>
      </w:r>
    </w:p>
    <w:p>
      <w:pPr>
        <w:pStyle w:val="FirstParagraph"/>
      </w:pPr>
      <w:r>
        <w:t xml:space="preserve">На маршрутизаторе был создан ACL</w:t>
      </w:r>
      <w:r>
        <w:t xml:space="preserve"> </w:t>
      </w:r>
      <w:r>
        <w:rPr>
          <w:bCs/>
          <w:b/>
        </w:rPr>
        <w:t xml:space="preserve">servers-out</w:t>
      </w:r>
      <w:r>
        <w:t xml:space="preserve">, в котором разрешён доступ ко web-серверу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по протоколу HTTP (порт 80) для всех узлов сети.</w:t>
      </w:r>
    </w:p>
    <w:p>
      <w:pPr>
        <w:pStyle w:val="CaptionedFigure"/>
      </w:pPr>
      <w:r>
        <w:drawing>
          <wp:inline>
            <wp:extent cx="5334000" cy="1115016"/>
            <wp:effectExtent b="0" l="0" r="0" t="0"/>
            <wp:docPr descr="Создание ACL и правила доступа по HTTP" title="" id="33" name="Picture"/>
            <a:graphic>
              <a:graphicData uri="http://schemas.openxmlformats.org/drawingml/2006/picture">
                <pic:pic>
                  <pic:nvPicPr>
                    <pic:cNvPr descr="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ACL и правила доступа по HTTP</w:t>
      </w:r>
    </w:p>
    <w:bookmarkEnd w:id="35"/>
    <w:bookmarkStart w:id="42" w:name="проверка-доступа-к-web-серверу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доступа к web-серверу</w:t>
      </w:r>
    </w:p>
    <w:p>
      <w:pPr>
        <w:pStyle w:val="FirstParagraph"/>
      </w:pPr>
      <w:r>
        <w:t xml:space="preserve">После применения ACL была выполнена проверка доступа к web-серверу с клиентского устройства. Страница успешно открывается в браузере по адресу</w:t>
      </w:r>
      <w:r>
        <w:t xml:space="preserve"> </w:t>
      </w:r>
      <w:r>
        <w:rPr>
          <w:bCs/>
          <w:b/>
        </w:rPr>
        <w:t xml:space="preserve">http://10.128.0.2</w:t>
      </w:r>
      <w:r>
        <w:t xml:space="preserve">.</w:t>
      </w:r>
    </w:p>
    <w:p>
      <w:pPr>
        <w:pStyle w:val="CaptionedFigure"/>
      </w:pPr>
      <w:r>
        <w:drawing>
          <wp:inline>
            <wp:extent cx="5334000" cy="2517751"/>
            <wp:effectExtent b="0" l="0" r="0" t="0"/>
            <wp:docPr descr="Проверка доступа к web-серверу через браузер" title="" id="37" name="Picture"/>
            <a:graphic>
              <a:graphicData uri="http://schemas.openxmlformats.org/drawingml/2006/picture">
                <pic:pic>
                  <pic:nvPicPr>
                    <pic:cNvPr descr="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web-серверу через браузер</w:t>
      </w:r>
    </w:p>
    <w:p>
      <w:pPr>
        <w:pStyle w:val="BodyText"/>
      </w:pPr>
      <w:r>
        <w:t xml:space="preserve">При этом проверка доступности с помощью команды ping завершилась ошибкой, так как ICMP-трафик не разрешён в ACL.</w:t>
      </w:r>
    </w:p>
    <w:p>
      <w:pPr>
        <w:pStyle w:val="CaptionedFigure"/>
      </w:pPr>
      <w:r>
        <w:drawing>
          <wp:inline>
            <wp:extent cx="5033042" cy="2919932"/>
            <wp:effectExtent b="0" l="0" r="0" t="0"/>
            <wp:docPr descr="Проверка доступа командой ping" title="" id="40" name="Picture"/>
            <a:graphic>
              <a:graphicData uri="http://schemas.openxmlformats.org/drawingml/2006/picture">
                <pic:pic>
                  <pic:nvPicPr>
                    <pic:cNvPr descr="0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42" cy="291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командой ping</w:t>
      </w:r>
    </w:p>
    <w:bookmarkEnd w:id="42"/>
    <w:bookmarkStart w:id="46" w:name="X053e2d2980882fd4ceeee07ee764f613380e00e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Добавление доступа для администратора по FTP и Telnet</w:t>
      </w:r>
    </w:p>
    <w:p>
      <w:pPr>
        <w:pStyle w:val="FirstParagraph"/>
      </w:pPr>
      <w:r>
        <w:t xml:space="preserve">В ACL были добавлены правила, разрешающие устройству администратора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доступ к 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по протоколам FTP и Telnet. Аналогичные разрешения добавлены для узла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.</w:t>
      </w:r>
    </w:p>
    <w:p>
      <w:pPr>
        <w:pStyle w:val="CaptionedFigure"/>
      </w:pPr>
      <w:r>
        <w:drawing>
          <wp:inline>
            <wp:extent cx="5334000" cy="1162798"/>
            <wp:effectExtent b="0" l="0" r="0" t="0"/>
            <wp:docPr descr="Добавление правил для FTP и Telnet" title="" id="44" name="Picture"/>
            <a:graphic>
              <a:graphicData uri="http://schemas.openxmlformats.org/drawingml/2006/picture">
                <pic:pic>
                  <pic:nvPicPr>
                    <pic:cNvPr descr="0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правил для FTP и Telnet</w:t>
      </w:r>
    </w:p>
    <w:bookmarkEnd w:id="46"/>
    <w:bookmarkStart w:id="53" w:name="Xdd7cfa26d6f75959670e40615944237e092f625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FTP-доступа с устройства администратора</w:t>
      </w:r>
    </w:p>
    <w:p>
      <w:pPr>
        <w:pStyle w:val="FirstParagraph"/>
      </w:pPr>
      <w:r>
        <w:t xml:space="preserve">С устройства администратора выполнено подключение к FTP-серверу. Аутентификация прошла успешно, что подтверждает корректность настроек ACL.</w:t>
      </w:r>
    </w:p>
    <w:p>
      <w:pPr>
        <w:pStyle w:val="CaptionedFigure"/>
      </w:pPr>
      <w:r>
        <w:drawing>
          <wp:inline>
            <wp:extent cx="4218534" cy="3219610"/>
            <wp:effectExtent b="0" l="0" r="0" t="0"/>
            <wp:docPr descr="Успешное FTP-подключение администратора" title="" id="48" name="Picture"/>
            <a:graphic>
              <a:graphicData uri="http://schemas.openxmlformats.org/drawingml/2006/picture">
                <pic:pic>
                  <pic:nvPicPr>
                    <pic:cNvPr descr="0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534" cy="321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FTP-подключение администратора</w:t>
      </w:r>
    </w:p>
    <w:p>
      <w:pPr>
        <w:pStyle w:val="BodyText"/>
      </w:pPr>
      <w:r>
        <w:t xml:space="preserve">Аналогичное подключение выполнено со второго административного узла, также успешно.</w:t>
      </w:r>
    </w:p>
    <w:p>
      <w:pPr>
        <w:pStyle w:val="CaptionedFigure"/>
      </w:pPr>
      <w:r>
        <w:drawing>
          <wp:inline>
            <wp:extent cx="4303058" cy="3196557"/>
            <wp:effectExtent b="0" l="0" r="0" t="0"/>
            <wp:docPr descr="Успешное FTP-подключение второго администратора" title="" id="51" name="Picture"/>
            <a:graphic>
              <a:graphicData uri="http://schemas.openxmlformats.org/drawingml/2006/picture">
                <pic:pic>
                  <pic:nvPicPr>
                    <pic:cNvPr descr="0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058" cy="3196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FTP-подключение второго администратора</w:t>
      </w:r>
    </w:p>
    <w:bookmarkEnd w:id="53"/>
    <w:bookmarkStart w:id="57" w:name="X9f3b2bbcc1b2b20654a715b809db511f8ad6beb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запрета доступа с другого устройства</w:t>
      </w:r>
    </w:p>
    <w:p>
      <w:pPr>
        <w:pStyle w:val="FirstParagraph"/>
      </w:pPr>
      <w:r>
        <w:t xml:space="preserve">Попытка подключения к FTP-серверу с другого пользовательского устройства завершилась ошибкой (тайм-аут), что подтверждает отсутствие разрешающего правила в ACL.</w:t>
      </w:r>
    </w:p>
    <w:p>
      <w:pPr>
        <w:pStyle w:val="CaptionedFigure"/>
      </w:pPr>
      <w:r>
        <w:drawing>
          <wp:inline>
            <wp:extent cx="4080221" cy="3081297"/>
            <wp:effectExtent b="0" l="0" r="0" t="0"/>
            <wp:docPr descr="Попытка FTP-подключения с другого устройства" title="" id="55" name="Picture"/>
            <a:graphic>
              <a:graphicData uri="http://schemas.openxmlformats.org/drawingml/2006/picture">
                <pic:pic>
                  <pic:nvPicPr>
                    <pic:cNvPr descr="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221" cy="308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FTP-подключения с другого устройства</w:t>
      </w:r>
    </w:p>
    <w:bookmarkEnd w:id="57"/>
    <w:bookmarkStart w:id="64" w:name="настройка-доступа-к-файловому-серверу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Настройка доступа к файловому серверу</w:t>
      </w:r>
    </w:p>
    <w:p>
      <w:pPr>
        <w:pStyle w:val="FirstParagraph"/>
      </w:pPr>
      <w:r>
        <w:t xml:space="preserve">После настройки доступа к web-серверу в список контроля доступа</w:t>
      </w:r>
      <w:r>
        <w:t xml:space="preserve"> </w:t>
      </w:r>
      <w:r>
        <w:rPr>
          <w:bCs/>
          <w:b/>
        </w:rPr>
        <w:t xml:space="preserve">servers-out</w:t>
      </w:r>
      <w:r>
        <w:t xml:space="preserve"> </w:t>
      </w:r>
      <w:r>
        <w:t xml:space="preserve">были добавлены правила для файлового сервера. Сначала в ACL был добавлен комментарий</w:t>
      </w:r>
      <w:r>
        <w:t xml:space="preserve"> </w:t>
      </w:r>
      <w:r>
        <w:rPr>
          <w:bCs/>
          <w:b/>
        </w:rPr>
        <w:t xml:space="preserve">remark file</w:t>
      </w:r>
      <w:r>
        <w:t xml:space="preserve">, после чего настроены разрешения на доступ к серверу</w:t>
      </w:r>
      <w:r>
        <w:t xml:space="preserve"> </w:t>
      </w:r>
      <w:r>
        <w:rPr>
          <w:bCs/>
          <w:b/>
        </w:rPr>
        <w:t xml:space="preserve">10.128.0.3</w:t>
      </w:r>
      <w:r>
        <w:t xml:space="preserve"> </w:t>
      </w:r>
      <w:r>
        <w:t xml:space="preserve">по протоколам</w:t>
      </w:r>
      <w:r>
        <w:t xml:space="preserve"> </w:t>
      </w:r>
      <w:r>
        <w:rPr>
          <w:bCs/>
          <w:b/>
        </w:rPr>
        <w:t xml:space="preserve">SMB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FTP</w:t>
      </w:r>
      <w:r>
        <w:t xml:space="preserve">. Доступ по</w:t>
      </w:r>
      <w:r>
        <w:t xml:space="preserve"> </w:t>
      </w:r>
      <w:r>
        <w:rPr>
          <w:bCs/>
          <w:b/>
        </w:rPr>
        <w:t xml:space="preserve">SMB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TCP-порт 445</w:t>
      </w:r>
      <w:r>
        <w:t xml:space="preserve"> </w:t>
      </w:r>
      <w:r>
        <w:t xml:space="preserve">разрешён всем узлам внутренней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, а доступ по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разрешён всем устройствам сети.</w:t>
      </w:r>
    </w:p>
    <w:p>
      <w:pPr>
        <w:pStyle w:val="CaptionedFigure"/>
      </w:pPr>
      <w:r>
        <w:drawing>
          <wp:inline>
            <wp:extent cx="5334000" cy="925010"/>
            <wp:effectExtent b="0" l="0" r="0" t="0"/>
            <wp:docPr descr="Добавление правил ACL для доступа к файловому серверу" title="" id="59" name="Picture"/>
            <a:graphic>
              <a:graphicData uri="http://schemas.openxmlformats.org/drawingml/2006/picture">
                <pic:pic>
                  <pic:nvPicPr>
                    <pic:cNvPr descr="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правил ACL для доступа к файловому серверу</w:t>
      </w:r>
    </w:p>
    <w:p>
      <w:pPr>
        <w:pStyle w:val="BodyText"/>
      </w:pPr>
      <w:r>
        <w:t xml:space="preserve">Проверка показала, что подключение к файловому серверу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выполняется успешно. С административного узла было установлено соединение с сервером</w:t>
      </w:r>
      <w:r>
        <w:t xml:space="preserve"> </w:t>
      </w:r>
      <w:r>
        <w:rPr>
          <w:bCs/>
          <w:b/>
        </w:rPr>
        <w:t xml:space="preserve">10.128.0.3</w:t>
      </w:r>
      <w:r>
        <w:t xml:space="preserve">, после чего успешно выполнена аутентификация с использованием учётной записи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pStyle w:val="CaptionedFigure"/>
      </w:pPr>
      <w:r>
        <w:drawing>
          <wp:inline>
            <wp:extent cx="4510527" cy="2996773"/>
            <wp:effectExtent b="0" l="0" r="0" t="0"/>
            <wp:docPr descr="Проверка FTP-доступа к файловому серверу" title="" id="62" name="Picture"/>
            <a:graphic>
              <a:graphicData uri="http://schemas.openxmlformats.org/drawingml/2006/picture">
                <pic:pic>
                  <pic:nvPicPr>
                    <pic:cNvPr descr="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527" cy="299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FTP-доступа к файловому серверу</w:t>
      </w:r>
    </w:p>
    <w:bookmarkEnd w:id="64"/>
    <w:bookmarkStart w:id="68" w:name="настройка-доступа-к-почтовому-серверу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Настройка доступа к почтовому серверу</w:t>
      </w:r>
    </w:p>
    <w:p>
      <w:pPr>
        <w:pStyle w:val="FirstParagraph"/>
      </w:pPr>
      <w:r>
        <w:t xml:space="preserve">Далее в список</w:t>
      </w:r>
      <w:r>
        <w:t xml:space="preserve"> </w:t>
      </w:r>
      <w:r>
        <w:rPr>
          <w:bCs/>
          <w:b/>
        </w:rPr>
        <w:t xml:space="preserve">servers-out</w:t>
      </w:r>
      <w:r>
        <w:t xml:space="preserve"> </w:t>
      </w:r>
      <w:r>
        <w:t xml:space="preserve">были добавлены правила, разрешающие доступ к почтовому серверу</w:t>
      </w:r>
      <w:r>
        <w:t xml:space="preserve"> </w:t>
      </w:r>
      <w:r>
        <w:rPr>
          <w:bCs/>
          <w:b/>
        </w:rPr>
        <w:t xml:space="preserve">10.128.0.4</w:t>
      </w:r>
      <w:r>
        <w:t xml:space="preserve">. Для этого был добавлен комментарий</w:t>
      </w:r>
      <w:r>
        <w:t xml:space="preserve"> </w:t>
      </w:r>
      <w:r>
        <w:rPr>
          <w:bCs/>
          <w:b/>
        </w:rPr>
        <w:t xml:space="preserve">remark mail</w:t>
      </w:r>
      <w:r>
        <w:t xml:space="preserve">, после чего настроены разрешения на работу по протоколам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. Это обеспечивает возможность отправки и получения электронной почты всеми пользователями сети.</w:t>
      </w:r>
    </w:p>
    <w:p>
      <w:pPr>
        <w:pStyle w:val="CaptionedFigure"/>
      </w:pPr>
      <w:r>
        <w:drawing>
          <wp:inline>
            <wp:extent cx="5334000" cy="1208589"/>
            <wp:effectExtent b="0" l="0" r="0" t="0"/>
            <wp:docPr descr="Добавление правил ACL для доступа к почтовому серверу" title="" id="66" name="Picture"/>
            <a:graphic>
              <a:graphicData uri="http://schemas.openxmlformats.org/drawingml/2006/picture">
                <pic:pic>
                  <pic:nvPicPr>
                    <pic:cNvPr descr="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правил ACL для доступа к почтовому серверу</w:t>
      </w:r>
    </w:p>
    <w:bookmarkEnd w:id="68"/>
    <w:bookmarkStart w:id="71" w:name="настройка-доступа-к-dns-серверу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Настройка доступа к DNS-серверу</w:t>
      </w:r>
    </w:p>
    <w:p>
      <w:pPr>
        <w:pStyle w:val="FirstParagraph"/>
      </w:pPr>
      <w:r>
        <w:t xml:space="preserve">Следующим этапом была выполнена настройка доступа к DNS-серверу</w:t>
      </w:r>
      <w:r>
        <w:t xml:space="preserve"> </w:t>
      </w:r>
      <w:r>
        <w:rPr>
          <w:bCs/>
          <w:b/>
        </w:rPr>
        <w:t xml:space="preserve">10.128.0.5</w:t>
      </w:r>
      <w:r>
        <w:t xml:space="preserve">. В ACL был добавлен комментарий</w:t>
      </w:r>
      <w:r>
        <w:t xml:space="preserve"> </w:t>
      </w:r>
      <w:r>
        <w:rPr>
          <w:bCs/>
          <w:b/>
        </w:rPr>
        <w:t xml:space="preserve">remark dns</w:t>
      </w:r>
      <w:r>
        <w:t xml:space="preserve">, после чего разрешён доступ ко всем внутренним узлам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 </w:t>
      </w:r>
      <w:r>
        <w:t xml:space="preserve">по протоколу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53-й порт</w:t>
      </w:r>
      <w:r>
        <w:t xml:space="preserve">. Это необходимо для корректного разрешения доменных имён в IP-адреса.</w:t>
      </w:r>
    </w:p>
    <w:p>
      <w:pPr>
        <w:pStyle w:val="CaptionedFigure"/>
      </w:pPr>
      <w:r>
        <w:drawing>
          <wp:inline>
            <wp:extent cx="5334000" cy="1208589"/>
            <wp:effectExtent b="0" l="0" r="0" t="0"/>
            <wp:docPr descr="Добавление правил ACL для доступа к DNS-серверу" title="" id="69" name="Picture"/>
            <a:graphic>
              <a:graphicData uri="http://schemas.openxmlformats.org/drawingml/2006/picture">
                <pic:pic>
                  <pic:nvPicPr>
                    <pic:cNvPr descr="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правил ACL для доступа к DNS-серверу</w:t>
      </w:r>
    </w:p>
    <w:bookmarkEnd w:id="71"/>
    <w:bookmarkStart w:id="74" w:name="разрешение-icmp-запросов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Разрешение ICMP-запросов</w:t>
      </w:r>
    </w:p>
    <w:p>
      <w:pPr>
        <w:pStyle w:val="FirstParagraph"/>
      </w:pPr>
      <w:r>
        <w:t xml:space="preserve">После настройки доступа к основным серверным службам в список контроля доступа было добавлено правило, разрешающее</w:t>
      </w:r>
      <w:r>
        <w:t xml:space="preserve"> </w:t>
      </w:r>
      <w:r>
        <w:rPr>
          <w:bCs/>
          <w:b/>
        </w:rPr>
        <w:t xml:space="preserve">ICMP-трафик</w:t>
      </w:r>
      <w:r>
        <w:t xml:space="preserve">. Это правило было помещено в начало ACL, чтобы разрешение на эхо-запросы и ответы обрабатывалось раньше остальных ограничений. Такое решение позволило восстановить возможность проверки доступности узлов командой</w:t>
      </w:r>
      <w:r>
        <w:t xml:space="preserve"> </w:t>
      </w:r>
      <w:r>
        <w:rPr>
          <w:bCs/>
          <w:b/>
        </w:rPr>
        <w:t xml:space="preserve">ping</w:t>
      </w:r>
      <w:r>
        <w:t xml:space="preserve">.</w:t>
      </w:r>
    </w:p>
    <w:p>
      <w:pPr>
        <w:pStyle w:val="CaptionedFigure"/>
      </w:pPr>
      <w:r>
        <w:drawing>
          <wp:inline>
            <wp:extent cx="5334000" cy="1208589"/>
            <wp:effectExtent b="0" l="0" r="0" t="0"/>
            <wp:docPr descr="Добавление правила разрешения ICMP в начало списка ACL" title="" id="72" name="Picture"/>
            <a:graphic>
              <a:graphicData uri="http://schemas.openxmlformats.org/drawingml/2006/picture">
                <pic:pic>
                  <pic:nvPicPr>
                    <pic:cNvPr descr="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правила разрешения ICMP в начало списка ACL</w:t>
      </w:r>
    </w:p>
    <w:bookmarkEnd w:id="74"/>
    <w:bookmarkStart w:id="78" w:name="настройка-доступа-для-сети-other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Настройка доступа для сети Other</w:t>
      </w:r>
    </w:p>
    <w:p>
      <w:pPr>
        <w:pStyle w:val="FirstParagraph"/>
      </w:pPr>
      <w:r>
        <w:t xml:space="preserve">Для сети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был создан отдельный список контроля доступа</w:t>
      </w:r>
      <w:r>
        <w:t xml:space="preserve"> </w:t>
      </w:r>
      <w:r>
        <w:rPr>
          <w:bCs/>
          <w:b/>
        </w:rPr>
        <w:t xml:space="preserve">other-in</w:t>
      </w:r>
      <w:r>
        <w:t xml:space="preserve">, который применяется ко входящему на маршрутизатор трафику со стороны соответствующей подсети. В данном списке был добавлен комментарий</w:t>
      </w:r>
      <w:r>
        <w:t xml:space="preserve"> </w:t>
      </w:r>
      <w:r>
        <w:rPr>
          <w:bCs/>
          <w:b/>
        </w:rPr>
        <w:t xml:space="preserve">remark admin</w:t>
      </w:r>
      <w:r>
        <w:t xml:space="preserve">, после чего устройствам администратора с адресами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 </w:t>
      </w:r>
      <w:r>
        <w:t xml:space="preserve">было разрешено выполнение любых сетевых действий. Затем ACL</w:t>
      </w:r>
      <w:r>
        <w:t xml:space="preserve"> </w:t>
      </w:r>
      <w:r>
        <w:rPr>
          <w:bCs/>
          <w:b/>
        </w:rPr>
        <w:t xml:space="preserve">other-in</w:t>
      </w:r>
      <w:r>
        <w:t xml:space="preserve"> </w:t>
      </w:r>
      <w:r>
        <w:t xml:space="preserve">был привязан к подинтерфейсу</w:t>
      </w:r>
      <w:r>
        <w:t xml:space="preserve"> </w:t>
      </w:r>
      <w:r>
        <w:rPr>
          <w:bCs/>
          <w:b/>
        </w:rPr>
        <w:t xml:space="preserve">f0/0.104</w:t>
      </w:r>
      <w:r>
        <w:t xml:space="preserve"> </w:t>
      </w:r>
      <w:r>
        <w:t xml:space="preserve">в направлении</w:t>
      </w:r>
      <w:r>
        <w:t xml:space="preserve"> </w:t>
      </w:r>
      <w:r>
        <w:rPr>
          <w:bCs/>
          <w:b/>
        </w:rPr>
        <w:t xml:space="preserve">in</w:t>
      </w:r>
      <w:r>
        <w:t xml:space="preserve">.</w:t>
      </w:r>
    </w:p>
    <w:p>
      <w:pPr>
        <w:pStyle w:val="BodyText"/>
      </w:pPr>
      <w:r>
        <w:t xml:space="preserve">Кроме того, на маршрутизаторе был создан список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, в котором административным узлам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 </w:t>
      </w:r>
      <w:r>
        <w:t xml:space="preserve">был разрешён доступ к подсети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. Этот список был применён к подинтерфейсу</w:t>
      </w:r>
      <w:r>
        <w:t xml:space="preserve"> </w:t>
      </w:r>
      <w:r>
        <w:rPr>
          <w:bCs/>
          <w:b/>
        </w:rPr>
        <w:t xml:space="preserve">f0/0.2</w:t>
      </w:r>
      <w:r>
        <w:t xml:space="preserve"> </w:t>
      </w:r>
      <w:r>
        <w:t xml:space="preserve">в направлении</w:t>
      </w:r>
      <w:r>
        <w:t xml:space="preserve"> </w:t>
      </w:r>
      <w:r>
        <w:rPr>
          <w:bCs/>
          <w:b/>
        </w:rPr>
        <w:t xml:space="preserve">out</w:t>
      </w:r>
      <w:r>
        <w:t xml:space="preserve">.</w:t>
      </w:r>
    </w:p>
    <w:p>
      <w:pPr>
        <w:pStyle w:val="CaptionedFigure"/>
      </w:pPr>
      <w:r>
        <w:drawing>
          <wp:inline>
            <wp:extent cx="5334000" cy="2364411"/>
            <wp:effectExtent b="0" l="0" r="0" t="0"/>
            <wp:docPr descr="Настройка ACL other-in и management-out для административного доступа" title="" id="76" name="Picture"/>
            <a:graphic>
              <a:graphicData uri="http://schemas.openxmlformats.org/drawingml/2006/picture">
                <pic:pic>
                  <pic:nvPicPr>
                    <pic:cNvPr descr="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ACL other-in и management-out для административного доступа</w:t>
      </w:r>
    </w:p>
    <w:bookmarkEnd w:id="78"/>
    <w:bookmarkStart w:id="85" w:name="настройка-почтовых-клиентов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Настройка почтовых клиентов</w:t>
      </w:r>
    </w:p>
    <w:p>
      <w:pPr>
        <w:pStyle w:val="FirstParagraph"/>
      </w:pPr>
      <w:r>
        <w:t xml:space="preserve">Для проверки доступа к почтовому серверу были настроены почтовые клиенты на двух рабочих станциях. На узле</w:t>
      </w:r>
      <w:r>
        <w:t xml:space="preserve"> </w:t>
      </w:r>
      <w:r>
        <w:rPr>
          <w:bCs/>
          <w:b/>
        </w:rPr>
        <w:t xml:space="preserve">dk-donskaya-irkolontirskiy-1</w:t>
      </w:r>
      <w:r>
        <w:t xml:space="preserve"> </w:t>
      </w:r>
      <w:r>
        <w:t xml:space="preserve">был создан почтовый ящик пользователя</w:t>
      </w:r>
      <w:r>
        <w:t xml:space="preserve"> </w:t>
      </w:r>
      <w:r>
        <w:rPr>
          <w:bCs/>
          <w:b/>
        </w:rPr>
        <w:t xml:space="preserve">ilya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ilya@mail.donskaya.rudn.ru</w:t>
      </w:r>
      <w:r>
        <w:t xml:space="preserve">. В качестве входящего и исходящего сервера был указан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, а в параметрах авторизации использованы имя пользователя</w:t>
      </w:r>
      <w:r>
        <w:t xml:space="preserve"> </w:t>
      </w:r>
      <w:r>
        <w:rPr>
          <w:bCs/>
          <w:b/>
        </w:rPr>
        <w:t xml:space="preserve">ilya</w:t>
      </w:r>
      <w:r>
        <w:t xml:space="preserve"> </w:t>
      </w:r>
      <w:r>
        <w:t xml:space="preserve">и соответствующий пароль.</w:t>
      </w:r>
    </w:p>
    <w:p>
      <w:pPr>
        <w:pStyle w:val="CaptionedFigure"/>
      </w:pPr>
      <w:r>
        <w:drawing>
          <wp:inline>
            <wp:extent cx="5334000" cy="3450637"/>
            <wp:effectExtent b="0" l="0" r="0" t="0"/>
            <wp:docPr descr="Настройка почтового клиента пользователя ilya" title="" id="80" name="Picture"/>
            <a:graphic>
              <a:graphicData uri="http://schemas.openxmlformats.org/drawingml/2006/picture">
                <pic:pic>
                  <pic:nvPicPr>
                    <pic:cNvPr descr="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почтового клиента пользователя ilya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dep-donskaya-irkolontirskiy-1</w:t>
      </w:r>
      <w:r>
        <w:t xml:space="preserve"> </w:t>
      </w:r>
      <w:r>
        <w:t xml:space="preserve">был настроен почтовый клиент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bob@mail.donskaya.rudn.ru</w:t>
      </w:r>
      <w:r>
        <w:t xml:space="preserve">. Также были указаны серверы входящей и исходящей почты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, имя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и пароль для авторизации.</w:t>
      </w:r>
    </w:p>
    <w:p>
      <w:pPr>
        <w:pStyle w:val="CaptionedFigure"/>
      </w:pPr>
      <w:r>
        <w:drawing>
          <wp:inline>
            <wp:extent cx="5334000" cy="3396776"/>
            <wp:effectExtent b="0" l="0" r="0" t="0"/>
            <wp:docPr descr="Настройка почтового клиента пользователя bob" title="" id="83" name="Picture"/>
            <a:graphic>
              <a:graphicData uri="http://schemas.openxmlformats.org/drawingml/2006/picture">
                <pic:pic>
                  <pic:nvPicPr>
                    <pic:cNvPr descr="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почтового клиента пользователя bob</w:t>
      </w:r>
    </w:p>
    <w:bookmarkEnd w:id="85"/>
    <w:bookmarkStart w:id="89" w:name="проверка-работы-почтового-сервиса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Проверка работы почтового сервиса</w:t>
      </w:r>
    </w:p>
    <w:p>
      <w:pPr>
        <w:pStyle w:val="FirstParagraph"/>
      </w:pPr>
      <w:r>
        <w:t xml:space="preserve">После настройки почтовых клиентов была выполнена проверка работы электронной почты. Пользователь</w:t>
      </w:r>
      <w:r>
        <w:t xml:space="preserve"> </w:t>
      </w:r>
      <w:r>
        <w:rPr>
          <w:bCs/>
          <w:b/>
        </w:rPr>
        <w:t xml:space="preserve">ilya</w:t>
      </w:r>
      <w:r>
        <w:t xml:space="preserve"> </w:t>
      </w:r>
      <w:r>
        <w:t xml:space="preserve">отправил сообщение пользователю</w:t>
      </w:r>
      <w:r>
        <w:t xml:space="preserve"> </w:t>
      </w:r>
      <w:r>
        <w:rPr>
          <w:bCs/>
          <w:b/>
        </w:rPr>
        <w:t xml:space="preserve">bob</w:t>
      </w:r>
      <w:r>
        <w:t xml:space="preserve">, после чего было получено ответное письмо с темой</w:t>
      </w:r>
      <w:r>
        <w:t xml:space="preserve"> </w:t>
      </w:r>
      <w:r>
        <w:rPr>
          <w:bCs/>
          <w:b/>
        </w:rPr>
        <w:t xml:space="preserve">RE: test</w:t>
      </w:r>
      <w:r>
        <w:t xml:space="preserve">. В окнах почтовых клиентов видно, что DNS-имя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 </w:t>
      </w:r>
      <w:r>
        <w:t xml:space="preserve">было успешно разрешено в адрес</w:t>
      </w:r>
      <w:r>
        <w:t xml:space="preserve"> </w:t>
      </w:r>
      <w:r>
        <w:rPr>
          <w:bCs/>
          <w:b/>
        </w:rPr>
        <w:t xml:space="preserve">10.128.0.4</w:t>
      </w:r>
      <w:r>
        <w:t xml:space="preserve">, а отправка и получение почты завершились успешно.</w:t>
      </w:r>
    </w:p>
    <w:p>
      <w:pPr>
        <w:pStyle w:val="CaptionedFigure"/>
      </w:pPr>
      <w:r>
        <w:drawing>
          <wp:inline>
            <wp:extent cx="5334000" cy="2566358"/>
            <wp:effectExtent b="0" l="0" r="0" t="0"/>
            <wp:docPr descr="Проверка обмена почтовыми сообщениями между пользователями" title="" id="87" name="Picture"/>
            <a:graphic>
              <a:graphicData uri="http://schemas.openxmlformats.org/drawingml/2006/picture">
                <pic:pic>
                  <pic:nvPicPr>
                    <pic:cNvPr descr="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обмена почтовыми сообщениями между пользователями</w:t>
      </w:r>
    </w:p>
    <w:bookmarkEnd w:id="89"/>
    <w:bookmarkStart w:id="93" w:name="проверка-доступа-к-web-серверу-по-имени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Проверка доступа к web-серверу по имени</w:t>
      </w:r>
    </w:p>
    <w:p>
      <w:pPr>
        <w:pStyle w:val="FirstParagraph"/>
      </w:pPr>
      <w:r>
        <w:t xml:space="preserve">После разрешения DNS-запросов была выполнена дополнительная проверка доступа к web-серверу не только по IP-адресу, но и по доменному имени. В браузере клиентского узла был введён адрес</w:t>
      </w:r>
      <w:r>
        <w:t xml:space="preserve"> </w:t>
      </w:r>
      <w:r>
        <w:rPr>
          <w:bCs/>
          <w:b/>
        </w:rPr>
        <w:t xml:space="preserve">http://www.donskaya.rudn.ru</w:t>
      </w:r>
      <w:r>
        <w:t xml:space="preserve">, после чего web-страница успешно открылась. Это подтверждает корректную работу DNS-сервера и наличие разрешающего правила для HTTP-трафика.</w:t>
      </w:r>
    </w:p>
    <w:p>
      <w:pPr>
        <w:pStyle w:val="CaptionedFigure"/>
      </w:pPr>
      <w:r>
        <w:drawing>
          <wp:inline>
            <wp:extent cx="5334000" cy="2663719"/>
            <wp:effectExtent b="0" l="0" r="0" t="0"/>
            <wp:docPr descr="Проверка доступа к web-серверу по доменному имени" title="" id="91" name="Picture"/>
            <a:graphic>
              <a:graphicData uri="http://schemas.openxmlformats.org/drawingml/2006/picture">
                <pic:pic>
                  <pic:nvPicPr>
                    <pic:cNvPr descr="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3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web-серверу по доменному имени</w:t>
      </w:r>
    </w:p>
    <w:bookmarkEnd w:id="93"/>
    <w:bookmarkStart w:id="97" w:name="X3255c4a4f0aea6b71b3bca31e7929bb03932131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Проверка ICMP-доступа по IP-адресу и имени</w:t>
      </w:r>
    </w:p>
    <w:p>
      <w:pPr>
        <w:pStyle w:val="FirstParagraph"/>
      </w:pPr>
      <w:r>
        <w:t xml:space="preserve">После добавления правила разрешения</w:t>
      </w:r>
      <w:r>
        <w:t xml:space="preserve"> </w:t>
      </w:r>
      <w:r>
        <w:rPr>
          <w:bCs/>
          <w:b/>
        </w:rPr>
        <w:t xml:space="preserve">ICMP</w:t>
      </w:r>
      <w:r>
        <w:t xml:space="preserve"> </w:t>
      </w:r>
      <w:r>
        <w:t xml:space="preserve">была выполнена проверка доступности web-сервера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 Сервер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успешно отвечает как при обращении по IP-адресу, так и при обращении по доменному имени</w:t>
      </w:r>
      <w:r>
        <w:t xml:space="preserve"> </w:t>
      </w:r>
      <w:r>
        <w:rPr>
          <w:bCs/>
          <w:b/>
        </w:rPr>
        <w:t xml:space="preserve">www.donskaya.rudn.ru</w:t>
      </w:r>
      <w:r>
        <w:t xml:space="preserve">. Все отправленные пакеты были доставлены без потерь, что подтверждает корректность настройки ACL и DNS.</w:t>
      </w:r>
    </w:p>
    <w:p>
      <w:pPr>
        <w:pStyle w:val="CaptionedFigure"/>
      </w:pPr>
      <w:r>
        <w:drawing>
          <wp:inline>
            <wp:extent cx="4986937" cy="4495159"/>
            <wp:effectExtent b="0" l="0" r="0" t="0"/>
            <wp:docPr descr="Проверка ICMP-доступа к серверу по IP-адресу и имени" title="" id="95" name="Picture"/>
            <a:graphic>
              <a:graphicData uri="http://schemas.openxmlformats.org/drawingml/2006/picture">
                <pic:pic>
                  <pic:nvPicPr>
                    <pic:cNvPr descr="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937" cy="4495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ICMP-доступа к серверу по IP-адресу и имени</w:t>
      </w:r>
    </w:p>
    <w:bookmarkEnd w:id="97"/>
    <w:bookmarkStart w:id="104" w:name="X24011c5a4c1519308b3cd0c2571ac2b82e5d0da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Проверка доступа администратора к сетевому оборудованию</w:t>
      </w:r>
    </w:p>
    <w:p>
      <w:pPr>
        <w:pStyle w:val="FirstParagraph"/>
      </w:pPr>
      <w:r>
        <w:t xml:space="preserve">Для проверки корректности настроек с устройства администратора</w:t>
      </w:r>
      <w:r>
        <w:t xml:space="preserve"> </w:t>
      </w:r>
      <w:r>
        <w:rPr>
          <w:bCs/>
          <w:b/>
        </w:rPr>
        <w:t xml:space="preserve">admin-donskaya-irkolontirskiy-1</w:t>
      </w:r>
      <w:r>
        <w:t xml:space="preserve"> </w:t>
      </w:r>
      <w:r>
        <w:t xml:space="preserve">было выполнено подключение к сетевому оборудованию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 Подключение к адресу</w:t>
      </w:r>
      <w:r>
        <w:t xml:space="preserve"> </w:t>
      </w:r>
      <w:r>
        <w:rPr>
          <w:bCs/>
          <w:b/>
        </w:rPr>
        <w:t xml:space="preserve">10.128.1.1</w:t>
      </w:r>
      <w:r>
        <w:t xml:space="preserve"> </w:t>
      </w:r>
      <w:r>
        <w:t xml:space="preserve">(маршрутизатор) завершилось успешно, после чего был выполнен переход в привилегированный режим и просмотр списка контроля доступа с помощью команды</w:t>
      </w:r>
      <w:r>
        <w:t xml:space="preserve"> </w:t>
      </w:r>
      <w:r>
        <w:rPr>
          <w:bCs/>
          <w:b/>
        </w:rPr>
        <w:t xml:space="preserve">show access-lists</w:t>
      </w:r>
      <w:r>
        <w:t xml:space="preserve">.</w:t>
      </w:r>
    </w:p>
    <w:p>
      <w:pPr>
        <w:pStyle w:val="BodyText"/>
      </w:pPr>
      <w:r>
        <w:t xml:space="preserve">На выводе видно, что все ранее настроенные правила ACL присутствуют и активно применяются, а также фиксируются совпадения (match), что подтверждает прохождение трафика через соответствующие правила.</w:t>
      </w:r>
    </w:p>
    <w:p>
      <w:pPr>
        <w:pStyle w:val="CaptionedFigure"/>
      </w:pPr>
      <w:r>
        <w:drawing>
          <wp:inline>
            <wp:extent cx="5334000" cy="4382671"/>
            <wp:effectExtent b="0" l="0" r="0" t="0"/>
            <wp:docPr descr="Проверка ACL и подключение к маршрутизатору по SSH" title="" id="99" name="Picture"/>
            <a:graphic>
              <a:graphicData uri="http://schemas.openxmlformats.org/drawingml/2006/picture">
                <pic:pic>
                  <pic:nvPicPr>
                    <pic:cNvPr descr="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2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ACL и подключение к маршрутизатору по SSH</w:t>
      </w:r>
    </w:p>
    <w:p>
      <w:pPr>
        <w:pStyle w:val="BodyText"/>
      </w:pPr>
      <w:r>
        <w:t xml:space="preserve">Дополнительно была выполнена проверка доступа к коммутатору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 </w:t>
      </w:r>
      <w:r>
        <w:t xml:space="preserve">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с другого административного узла. Подключение к адресу</w:t>
      </w:r>
      <w:r>
        <w:t xml:space="preserve"> </w:t>
      </w:r>
      <w:r>
        <w:rPr>
          <w:bCs/>
          <w:b/>
        </w:rPr>
        <w:t xml:space="preserve">10.128.1.2</w:t>
      </w:r>
      <w:r>
        <w:t xml:space="preserve"> </w:t>
      </w:r>
      <w:r>
        <w:t xml:space="preserve">прошло успешно, после чего была выведена текущая конфигурация устройства. В конфигурации видно, что включена поддержка SSH, задано доменное имя и настроена учётная запись администратора.</w:t>
      </w:r>
    </w:p>
    <w:p>
      <w:pPr>
        <w:pStyle w:val="CaptionedFigure"/>
      </w:pPr>
      <w:r>
        <w:drawing>
          <wp:inline>
            <wp:extent cx="4241586" cy="5009989"/>
            <wp:effectExtent b="0" l="0" r="0" t="0"/>
            <wp:docPr descr="Подключение к коммутатору по SSH и просмотр конфигурации" title="" id="102" name="Picture"/>
            <a:graphic>
              <a:graphicData uri="http://schemas.openxmlformats.org/drawingml/2006/picture">
                <pic:pic>
                  <pic:nvPicPr>
                    <pic:cNvPr descr="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86" cy="5009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коммутатору по SSH и просмотр конфигурации</w:t>
      </w:r>
    </w:p>
    <w:bookmarkEnd w:id="104"/>
    <w:bookmarkEnd w:id="105"/>
    <w:bookmarkStart w:id="10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выполнена настройка расширенных списков управления доступом (ACL) на маршрутизаторе для разграничения доступа пользователей к сетевым ресурсам.</w:t>
      </w:r>
    </w:p>
    <w:p>
      <w:pPr>
        <w:pStyle w:val="BodyText"/>
      </w:pPr>
      <w:r>
        <w:t xml:space="preserve">Были настроены правила доступа к web-, file-, mail- и DNS-серверам, а также реализованы отдельные разрешения для административных узлов сети. Дополнительно был предоставлен доступ к сети сетевого оборудования только для администратора, что позволило обеспечить централизованное и безопасное управление инфраструктурой.</w:t>
      </w:r>
    </w:p>
    <w:p>
      <w:pPr>
        <w:pStyle w:val="BodyText"/>
      </w:pPr>
      <w:r>
        <w:t xml:space="preserve">Использование ACL позволило гибко контролировать трафик по протоколам, портам, IP-адресам источника и назначения. Проверка показала, что разрешённые сервисы доступны корректно, а неразрешённые подключения блокируются в соответствии с заданной политикой безопасности.</w:t>
      </w:r>
    </w:p>
    <w:bookmarkEnd w:id="106"/>
    <w:bookmarkStart w:id="10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 задать действие правила для конкретного протокола?</w:t>
      </w:r>
    </w:p>
    <w:p>
      <w:pPr>
        <w:pStyle w:val="BodyText"/>
      </w:pPr>
      <w:r>
        <w:t xml:space="preserve">Для этого в записи ACL после действия</w:t>
      </w:r>
      <w:r>
        <w:t xml:space="preserve"> </w:t>
      </w:r>
      <w:r>
        <w:rPr>
          <w:bCs/>
          <w:b/>
        </w:rPr>
        <w:t xml:space="preserve">permit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указывается нужный протокол.</w:t>
      </w:r>
      <w:r>
        <w:br/>
      </w:r>
      <w:r>
        <w:t xml:space="preserve">Например: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permit tcp …</w:t>
      </w:r>
      <w:r>
        <w:t xml:space="preserve"> </w:t>
      </w:r>
      <w:r>
        <w:t xml:space="preserve">— разрешить TCP-трафик;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deny udp …</w:t>
      </w:r>
      <w:r>
        <w:t xml:space="preserve"> </w:t>
      </w:r>
      <w:r>
        <w:t xml:space="preserve">— запретить UDP-трафик;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permit icmp …</w:t>
      </w:r>
      <w:r>
        <w:t xml:space="preserve"> </w:t>
      </w:r>
      <w:r>
        <w:t xml:space="preserve">— разрешить ICMP-запросы;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permit ip …</w:t>
      </w:r>
      <w:r>
        <w:t xml:space="preserve"> </w:t>
      </w:r>
      <w:r>
        <w:t xml:space="preserve">— правило сразу для всех IP-протоколов.</w:t>
      </w:r>
    </w:p>
    <w:p>
      <w:pPr>
        <w:pStyle w:val="BodyText"/>
      </w:pPr>
      <w:r>
        <w:rPr>
          <w:bCs/>
          <w:b/>
        </w:rPr>
        <w:t xml:space="preserve">2. Как задать действие правила сразу для нескольких портов?</w:t>
      </w:r>
    </w:p>
    <w:p>
      <w:pPr>
        <w:pStyle w:val="BodyText"/>
      </w:pPr>
      <w:r>
        <w:t xml:space="preserve">Для этого в расширенных ACL можно использовать: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</w:t>
      </w:r>
      <w:r>
        <w:t xml:space="preserve"> </w:t>
      </w:r>
      <w:r>
        <w:t xml:space="preserve">— для одного конкретного порта;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 </w:t>
      </w:r>
      <w:r>
        <w:t xml:space="preserve">— для диапазона портов.</w:t>
      </w:r>
    </w:p>
    <w:p>
      <w:pPr>
        <w:pStyle w:val="BodyText"/>
      </w:pPr>
      <w:r>
        <w:t xml:space="preserve">Если нужно задать правило сразу для нескольких портов, обычно используют диапазон: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permit tcp host 10.128.6.200 host 10.128.0.2 range 20 21</w:t>
      </w:r>
    </w:p>
    <w:p>
      <w:pPr>
        <w:pStyle w:val="BodyText"/>
      </w:pPr>
      <w:r>
        <w:t xml:space="preserve">Такое правило, например, разрешает доступ сразу к портам с 20 по 21.</w:t>
      </w:r>
      <w:r>
        <w:br/>
      </w:r>
      <w:r>
        <w:t xml:space="preserve">Если нужные порты не образуют непрерывный диапазон, тогда создают несколько отдельных правил — по одному на каждый порт или сервис.</w:t>
      </w:r>
    </w:p>
    <w:p>
      <w:pPr>
        <w:pStyle w:val="BodyText"/>
      </w:pPr>
      <w:r>
        <w:rPr>
          <w:bCs/>
          <w:b/>
        </w:rPr>
        <w:t xml:space="preserve">3. Как узнать номер правила в списке прав доступа?</w:t>
      </w:r>
    </w:p>
    <w:p>
      <w:pPr>
        <w:pStyle w:val="BodyText"/>
      </w:pPr>
      <w:r>
        <w:t xml:space="preserve">Номер правила можно посмотреть командой:</w:t>
      </w:r>
    </w:p>
    <w:p>
      <w:pPr>
        <w:pStyle w:val="BodyText"/>
      </w:pPr>
      <w:r>
        <w:rPr>
          <w:bCs/>
          <w:b/>
        </w:rPr>
        <w:t xml:space="preserve">show access-lists</w:t>
      </w:r>
    </w:p>
    <w:p>
      <w:pPr>
        <w:pStyle w:val="BodyText"/>
      </w:pPr>
      <w:r>
        <w:t xml:space="preserve">При выводе списка рядом с каждой строкой отображается её порядковый номер.</w:t>
      </w:r>
      <w:r>
        <w:br/>
      </w:r>
      <w:r>
        <w:t xml:space="preserve">Например: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 permit tcp any host 10.128.0.2 eq www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 permit tcp host 10.128.6.200 host 10.128.0.2 range 20 ftp</w:t>
      </w:r>
    </w:p>
    <w:p>
      <w:pPr>
        <w:pStyle w:val="BodyText"/>
      </w:pPr>
      <w:r>
        <w:t xml:space="preserve">Этот номер используется для анализа списка и для вставки новых правил в нужное место.</w:t>
      </w:r>
    </w:p>
    <w:p>
      <w:pPr>
        <w:pStyle w:val="BodyText"/>
      </w:pPr>
      <w:r>
        <w:rPr>
          <w:bCs/>
          <w:b/>
        </w:rPr>
        <w:t xml:space="preserve">4. Каким образом можно изменить порядок применения правил в списке контроля доступа?</w:t>
      </w:r>
    </w:p>
    <w:p>
      <w:pPr>
        <w:pStyle w:val="BodyText"/>
      </w:pPr>
      <w:r>
        <w:t xml:space="preserve">Порядок важен, потому что ACL обрабатывается сверху вниз, и применяется первое подходящее правило.</w:t>
      </w:r>
      <w:r>
        <w:br/>
      </w:r>
      <w:r>
        <w:t xml:space="preserve">Изменить порядок можно двумя способами:</w:t>
      </w:r>
    </w:p>
    <w:p>
      <w:pPr>
        <w:numPr>
          <w:ilvl w:val="0"/>
          <w:numId w:val="1001"/>
        </w:numPr>
      </w:pPr>
      <w:r>
        <w:t xml:space="preserve">Добавить новое правило с указанием номера строки перед существующими правилами.</w:t>
      </w:r>
      <w:r>
        <w:br/>
      </w:r>
      <w:r>
        <w:t xml:space="preserve">Например:</w:t>
      </w:r>
      <w:r>
        <w:t xml:space="preserve"> </w:t>
      </w:r>
      <w:r>
        <w:rPr>
          <w:bCs/>
          <w:b/>
        </w:rPr>
        <w:t xml:space="preserve">1 permit icmp any any</w:t>
      </w:r>
    </w:p>
    <w:p>
      <w:pPr>
        <w:numPr>
          <w:ilvl w:val="0"/>
          <w:numId w:val="1001"/>
        </w:numPr>
      </w:pPr>
      <w:r>
        <w:t xml:space="preserve">Удалить нужное правило и создать его заново в другой позиции списка.</w:t>
      </w:r>
    </w:p>
    <w:p>
      <w:pPr>
        <w:pStyle w:val="FirstParagraph"/>
      </w:pPr>
      <w:r>
        <w:t xml:space="preserve">На практике чаще используется первый способ — явное указание номера строки, так как он позволяет вставить правило в начало или середину ACL без полной перенастройки списка.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Илья Колонтырский</dc:creator>
  <dc:language>ru-RU</dc:language>
  <cp:keywords/>
  <dcterms:created xsi:type="dcterms:W3CDTF">2026-04-14T10:03:37Z</dcterms:created>
  <dcterms:modified xsi:type="dcterms:W3CDTF">2026-04-14T10:03:37Z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списков управления доступом (ACL)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