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26.png" ContentType="image/png"/>
  <Override PartName="/word/media/rId11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12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ходе работы была настроена динамическая маршрутизация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на маршрутизаторах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. Дополнительно была организована прямая связь между сетью квартала 42 в Москве и сетью филиала в г. Сочи через отдельный VLAN.</w:t>
      </w:r>
    </w:p>
    <w:bookmarkStart w:id="25" w:name="общая-топология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Общая топология сети</w:t>
      </w:r>
    </w:p>
    <w:p>
      <w:pPr>
        <w:pStyle w:val="FirstParagraph"/>
      </w:pPr>
      <w:r>
        <w:t xml:space="preserve">В Cisco Packet Tracer была открыта схема сети, включающая центральную площадку</w:t>
      </w:r>
      <w:r>
        <w:t xml:space="preserve"> </w:t>
      </w:r>
      <w:r>
        <w:rPr>
          <w:bCs/>
          <w:b/>
        </w:rPr>
        <w:t xml:space="preserve">msk-donskaya</w:t>
      </w:r>
      <w:r>
        <w:t xml:space="preserve">, сеть квартала</w:t>
      </w:r>
      <w:r>
        <w:t xml:space="preserve"> </w:t>
      </w:r>
      <w:r>
        <w:rPr>
          <w:bCs/>
          <w:b/>
        </w:rPr>
        <w:t xml:space="preserve">msk-q42</w:t>
      </w:r>
      <w:r>
        <w:t xml:space="preserve">, сеть общежития</w:t>
      </w:r>
      <w:r>
        <w:t xml:space="preserve"> </w:t>
      </w:r>
      <w:r>
        <w:rPr>
          <w:bCs/>
          <w:b/>
        </w:rPr>
        <w:t xml:space="preserve">msk-hostel</w:t>
      </w:r>
      <w:r>
        <w:t xml:space="preserve">, филиал</w:t>
      </w:r>
      <w:r>
        <w:t xml:space="preserve"> </w:t>
      </w:r>
      <w:r>
        <w:rPr>
          <w:bCs/>
          <w:b/>
        </w:rPr>
        <w:t xml:space="preserve">sch-sochi</w:t>
      </w:r>
      <w:r>
        <w:t xml:space="preserve">, а также провайдерский участок сети.</w:t>
      </w:r>
    </w:p>
    <w:p>
      <w:pPr>
        <w:pStyle w:val="BodyText"/>
      </w:pPr>
      <w:r>
        <w:t xml:space="preserve">На схеме отображены маршрутизаторы, коммутаторы, серверы, рабочие станции и линии связи между площадками. Для выполнения задания использовались маршрутизаторы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4161361"/>
            <wp:effectExtent b="0" l="0" r="0" t="0"/>
            <wp:docPr descr="Рис. 1: Общая топология сети в Cisco Packet Trac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Общая топология сети в Cisco Packet Tracer</w:t>
      </w:r>
    </w:p>
    <w:bookmarkEnd w:id="25"/>
    <w:bookmarkStart w:id="30" w:name="Xb409ff6c81936489671df133bf899d6df37edf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OSPF на маршрутизаторе msk-donskaya-gw-1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 включен процесс динамической маршрутизации</w:t>
      </w:r>
      <w:r>
        <w:t xml:space="preserve"> </w:t>
      </w:r>
      <w:r>
        <w:rPr>
          <w:bCs/>
          <w:b/>
        </w:rPr>
        <w:t xml:space="preserve">OSPF 1</w:t>
      </w:r>
      <w:r>
        <w:t xml:space="preserve">. Для устройства был задан идентификатор маршрутизатора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.</w:t>
      </w:r>
    </w:p>
    <w:p>
      <w:pPr>
        <w:pStyle w:val="BodyText"/>
      </w:pPr>
      <w:r>
        <w:t xml:space="preserve">В процесс OSPF была добавлена сеть</w:t>
      </w:r>
      <w:r>
        <w:t xml:space="preserve"> </w:t>
      </w:r>
      <w:r>
        <w:rPr>
          <w:bCs/>
          <w:b/>
        </w:rPr>
        <w:t xml:space="preserve">10.0.0.0</w:t>
      </w:r>
      <w:r>
        <w:t xml:space="preserve"> </w:t>
      </w:r>
      <w:r>
        <w:t xml:space="preserve">с wildcard-маской</w:t>
      </w:r>
      <w:r>
        <w:t xml:space="preserve"> </w:t>
      </w:r>
      <w:r>
        <w:rPr>
          <w:bCs/>
          <w:b/>
        </w:rPr>
        <w:t xml:space="preserve">0.255.255.255</w:t>
      </w:r>
      <w:r>
        <w:t xml:space="preserve"> </w:t>
      </w:r>
      <w:r>
        <w:t xml:space="preserve">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 Данная настройка позволила включить в динамическую маршрутизацию интерфейсы маршрутизатора, адреса которых входят в диапазон</w:t>
      </w:r>
      <w:r>
        <w:t xml:space="preserve"> </w:t>
      </w:r>
      <w:r>
        <w:rPr>
          <w:bCs/>
          <w:b/>
        </w:rPr>
        <w:t xml:space="preserve">10.0.0.0/8</w:t>
      </w:r>
      <w:r>
        <w:t xml:space="preserve">.</w:t>
      </w:r>
    </w:p>
    <w:p>
      <w:pPr>
        <w:pStyle w:val="BodyText"/>
      </w:pPr>
      <w:r>
        <w:t xml:space="preserve">После ввода параметров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29" w:name="fig:002"/>
      <w:r>
        <w:drawing>
          <wp:inline>
            <wp:extent cx="5334000" cy="1808135"/>
            <wp:effectExtent b="0" l="0" r="0" t="0"/>
            <wp:docPr descr="Рис. 2: Настройка OSPF на маршрутизаторе msk-donskaya-gw-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OSPF на маршрутизаторе msk-donskaya-gw-1</w:t>
      </w:r>
    </w:p>
    <w:bookmarkEnd w:id="30"/>
    <w:bookmarkStart w:id="35" w:name="Xcf54088459bbd9c2ad498fa0f0541ba1646353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OSPF на маршрутизаторе msk-q42-gw-1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 </w:t>
      </w:r>
      <w:r>
        <w:t xml:space="preserve">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. Для маршрутизатора был назначен</w:t>
      </w:r>
      <w:r>
        <w:t xml:space="preserve"> </w:t>
      </w:r>
      <w:r>
        <w:rPr>
          <w:rStyle w:val="VerbatimChar"/>
        </w:rPr>
        <w:t xml:space="preserve">router-id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.</w:t>
      </w:r>
    </w:p>
    <w:p>
      <w:pPr>
        <w:pStyle w:val="BodyText"/>
      </w:pPr>
      <w:r>
        <w:t xml:space="preserve">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 </w:t>
      </w:r>
      <w:r>
        <w:t xml:space="preserve">была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. После применения настройки маршрутизатор установил OSPF-соседство с устройством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. В консоли появилось сообщение о переходе соседства из состояния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успешный обмен маршрутной информацией.</w:t>
      </w:r>
    </w:p>
    <w:p>
      <w:pPr>
        <w:pStyle w:val="BodyText"/>
      </w:pPr>
      <w:r>
        <w:t xml:space="preserve">Также на маршрутизаторе был настроен подинтерфейс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для прямой связи с филиалом в Сочи. На подинтерфейсе была включена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VLAN 7</w:t>
      </w:r>
      <w:r>
        <w:t xml:space="preserve">, назначен IP-адрес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, а также добавлено описание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pStyle w:val="BodyText"/>
      </w:pPr>
      <w:r>
        <w:t xml:space="preserve">После завершения настройки конфигурация была сохранена в память устройства.</w:t>
      </w:r>
    </w:p>
    <w:p>
      <w:pPr>
        <w:pStyle w:val="CaptionedFigure"/>
      </w:pPr>
      <w:bookmarkStart w:id="34" w:name="fig:003"/>
      <w:r>
        <w:drawing>
          <wp:inline>
            <wp:extent cx="5334000" cy="2817383"/>
            <wp:effectExtent b="0" l="0" r="0" t="0"/>
            <wp:docPr descr="Рис. 3: Настройка OSPF и подинтерфейса VLAN 7 на маршрутизаторе msk-q42-gw-1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OSPF и подинтерфейса VLAN 7 на маршрутизаторе msk-q42-gw-1</w:t>
      </w:r>
    </w:p>
    <w:bookmarkEnd w:id="35"/>
    <w:bookmarkStart w:id="40" w:name="Xa658831fbd830e51f2e8ebc61e2230ab718e2f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OSPF на маршрутизаторе msk-hostel-gw-1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 </w:t>
      </w:r>
      <w:r>
        <w:t xml:space="preserve">был настроен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.</w:t>
      </w:r>
    </w:p>
    <w:p>
      <w:pPr>
        <w:pStyle w:val="BodyText"/>
      </w:pPr>
      <w:r>
        <w:t xml:space="preserve">В процесс маршрутизации была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 После выполнения настройки маршрутизатор установил OSPF-соседство с устройством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</w:p>
    <w:p>
      <w:pPr>
        <w:pStyle w:val="BodyText"/>
      </w:pPr>
      <w:r>
        <w:t xml:space="preserve">В консоли было зафиксировано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указывает на корректное формирование соседства и успешную работу динамической маршрутизации между узлами.</w:t>
      </w:r>
    </w:p>
    <w:p>
      <w:pPr>
        <w:pStyle w:val="CaptionedFigure"/>
      </w:pPr>
      <w:bookmarkStart w:id="39" w:name="fig:004"/>
      <w:r>
        <w:drawing>
          <wp:inline>
            <wp:extent cx="5334000" cy="1554151"/>
            <wp:effectExtent b="0" l="0" r="0" t="0"/>
            <wp:docPr descr="Рис. 4: Настройка OSPF на маршрутизаторе msk-hostel-gw-1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Настройка OSPF на маршрутизаторе msk-hostel-gw-1</w:t>
      </w:r>
    </w:p>
    <w:bookmarkEnd w:id="40"/>
    <w:bookmarkStart w:id="45" w:name="Xaa4ca84b05fb98d423a45c7b9c4423e18fcb9d2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OSPF на маршрутизаторе sch-sochi-gw-1</w:t>
      </w:r>
    </w:p>
    <w:p>
      <w:pPr>
        <w:pStyle w:val="FirstParagraph"/>
      </w:pPr>
      <w:r>
        <w:t xml:space="preserve">На маршрутизаторе филиала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был включен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. Для маршрутизатора был назначен идентификатор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.</w:t>
      </w:r>
    </w:p>
    <w:p>
      <w:pPr>
        <w:pStyle w:val="BodyText"/>
      </w:pPr>
      <w:r>
        <w:t xml:space="preserve">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 </w:t>
      </w:r>
      <w:r>
        <w:t xml:space="preserve">была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. После применения параметров маршрутизатор установил соседство с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. Переход соседства 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подтвердил успешное подключение филиала к общей OSPF-доменной области.</w:t>
      </w:r>
    </w:p>
    <w:p>
      <w:pPr>
        <w:pStyle w:val="BodyText"/>
      </w:pPr>
      <w:r>
        <w:t xml:space="preserve">Для организации прямой связи с сетью квартала 42 был создан подинтерфейс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. На нем была настроена инкапсуляция</w:t>
      </w:r>
      <w:r>
        <w:t xml:space="preserve"> </w:t>
      </w:r>
      <w:r>
        <w:rPr>
          <w:bCs/>
          <w:b/>
        </w:rPr>
        <w:t xml:space="preserve">dot1Q 7</w:t>
      </w:r>
      <w:r>
        <w:t xml:space="preserve">, назначен IP-адрес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, а также добавлено описание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pStyle w:val="BodyText"/>
      </w:pPr>
      <w:r>
        <w:t xml:space="preserve">После завершения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44" w:name="fig:005"/>
      <w:r>
        <w:drawing>
          <wp:inline>
            <wp:extent cx="5334000" cy="2906588"/>
            <wp:effectExtent b="0" l="0" r="0" t="0"/>
            <wp:docPr descr="Рис. 5: Настройка OSPF и подинтерфейса VLAN 7 на маршрутизаторе sch-sochi-gw-1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Настройка OSPF и подинтерфейса VLAN 7 на маршрутизаторе sch-sochi-gw-1</w:t>
      </w:r>
    </w:p>
    <w:bookmarkEnd w:id="45"/>
    <w:bookmarkStart w:id="50" w:name="X250134680ad8533dc80bc1daf68b43f1b7bf0e8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VLAN 7 на коммутаторе provider-sw-1</w:t>
      </w:r>
    </w:p>
    <w:p>
      <w:pPr>
        <w:pStyle w:val="FirstParagraph"/>
      </w:pPr>
      <w:r>
        <w:t xml:space="preserve">Для передачи трафика прямого канала между кварталом 42 и филиалом в Сочи на коммутаторе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 </w:t>
      </w:r>
      <w:r>
        <w:t xml:space="preserve">был создан</w:t>
      </w:r>
      <w:r>
        <w:t xml:space="preserve"> </w:t>
      </w:r>
      <w:r>
        <w:rPr>
          <w:bCs/>
          <w:b/>
        </w:rPr>
        <w:t xml:space="preserve">VLAN 7</w:t>
      </w:r>
      <w:r>
        <w:t xml:space="preserve">.</w:t>
      </w:r>
    </w:p>
    <w:p>
      <w:pPr>
        <w:pStyle w:val="BodyText"/>
      </w:pPr>
      <w:r>
        <w:t xml:space="preserve">VLAN получил имя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Затем был активирован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После настройки в консоли появились сообщения о переходе интерфейса VLAN 7 и линейного протокола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</w:p>
    <w:p>
      <w:pPr>
        <w:pStyle w:val="BodyText"/>
      </w:pPr>
      <w:r>
        <w:t xml:space="preserve">Конфигурация была сохранена в память устройства.</w:t>
      </w:r>
    </w:p>
    <w:p>
      <w:pPr>
        <w:pStyle w:val="CaptionedFigure"/>
      </w:pPr>
      <w:bookmarkStart w:id="49" w:name="fig:006"/>
      <w:r>
        <w:drawing>
          <wp:inline>
            <wp:extent cx="4956201" cy="2520363"/>
            <wp:effectExtent b="0" l="0" r="0" t="0"/>
            <wp:docPr descr="Рис. 6: Создание VLAN 7 на коммутаторе provider-sw-1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252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Создание VLAN 7 на коммутаторе provider-sw-1</w:t>
      </w:r>
    </w:p>
    <w:bookmarkEnd w:id="50"/>
    <w:bookmarkStart w:id="55" w:name="X544fe267f559e63d9851a77ea69525b138adfa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VLAN 7 на коммутаторе sch-sochi-sw-1</w:t>
      </w:r>
    </w:p>
    <w:p>
      <w:pPr>
        <w:pStyle w:val="FirstParagraph"/>
      </w:pPr>
      <w:r>
        <w:t xml:space="preserve">На коммутаторе филиала</w:t>
      </w:r>
      <w:r>
        <w:t xml:space="preserve"> </w:t>
      </w:r>
      <w:r>
        <w:rPr>
          <w:bCs/>
          <w:b/>
        </w:rPr>
        <w:t xml:space="preserve">sch-sochi-irkolontirskiy-sw-1</w:t>
      </w:r>
      <w:r>
        <w:t xml:space="preserve"> </w:t>
      </w:r>
      <w:r>
        <w:t xml:space="preserve">также был создан</w:t>
      </w:r>
      <w:r>
        <w:t xml:space="preserve"> </w:t>
      </w:r>
      <w:r>
        <w:rPr>
          <w:bCs/>
          <w:b/>
        </w:rPr>
        <w:t xml:space="preserve">VLAN 7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После создания VLAN был включен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, необходимый для работы данного VLAN на коммутаторе.</w:t>
      </w:r>
    </w:p>
    <w:p>
      <w:pPr>
        <w:pStyle w:val="BodyText"/>
      </w:pPr>
      <w:r>
        <w:t xml:space="preserve">Коммутатор подтвердил изменение состояния интерфейса и линейного протокола на</w:t>
      </w:r>
      <w:r>
        <w:t xml:space="preserve"> </w:t>
      </w:r>
      <w:r>
        <w:rPr>
          <w:bCs/>
          <w:b/>
        </w:rPr>
        <w:t xml:space="preserve">up</w:t>
      </w:r>
      <w:r>
        <w:t xml:space="preserve">, что указывает на успешную активацию VLAN.</w:t>
      </w:r>
    </w:p>
    <w:p>
      <w:pPr>
        <w:pStyle w:val="BodyText"/>
      </w:pPr>
      <w:r>
        <w:t xml:space="preserve">После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54" w:name="fig:007"/>
      <w:r>
        <w:drawing>
          <wp:inline>
            <wp:extent cx="5248194" cy="2643307"/>
            <wp:effectExtent b="0" l="0" r="0" t="0"/>
            <wp:docPr descr="Рис. 7: Создание VLAN 7 на коммутаторе sch-sochi-sw-1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264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Создание VLAN 7 на коммутаторе sch-sochi-sw-1</w:t>
      </w:r>
    </w:p>
    <w:bookmarkEnd w:id="55"/>
    <w:bookmarkStart w:id="60" w:name="Xfdc5f3e92f9aff02c70d118e4b42f6d009936a6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работы OSPF на маршрутизаторе msk-donskaya-gw-1</w:t>
      </w:r>
    </w:p>
    <w:p>
      <w:pPr>
        <w:pStyle w:val="FirstParagraph"/>
      </w:pPr>
      <w:r>
        <w:t xml:space="preserve">После настройки динамической маршрутизации была выполнена проверка процесса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.</w:t>
      </w:r>
    </w:p>
    <w:p>
      <w:pPr>
        <w:pStyle w:val="BodyText"/>
      </w:pPr>
      <w:r>
        <w:t xml:space="preserve">Команда проверки показала, что на устройстве работает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с идентификатором маршрутизатора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. Маршрутизатор находится в области</w:t>
      </w:r>
      <w:r>
        <w:t xml:space="preserve"> </w:t>
      </w:r>
      <w:r>
        <w:rPr>
          <w:bCs/>
          <w:b/>
        </w:rPr>
        <w:t xml:space="preserve">BACKBONE area 0</w:t>
      </w:r>
      <w:r>
        <w:t xml:space="preserve">, а количество интерфейсов, участвующих в данной области, равно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pStyle w:val="BodyText"/>
      </w:pPr>
      <w:r>
        <w:t xml:space="preserve">Также отображается информация о состоянии базы LSA, количестве запусков SPF-алгоритма и параметрах таймеров OSPF. Это подтверждает, что процесс маршрутизации активен и корректно работает на центральном маршрутизаторе.</w:t>
      </w:r>
    </w:p>
    <w:p>
      <w:pPr>
        <w:pStyle w:val="CaptionedFigure"/>
      </w:pPr>
      <w:bookmarkStart w:id="59" w:name="fig:008"/>
      <w:r>
        <w:drawing>
          <wp:inline>
            <wp:extent cx="4103273" cy="2966036"/>
            <wp:effectExtent b="0" l="0" r="0" t="0"/>
            <wp:docPr descr="Рис. 8: Проверка процесса OSPF на маршрутизаторе msk-donskaya-gw-1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273" cy="296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Проверка процесса OSPF на маршрутизаторе msk-donskaya-gw-1</w:t>
      </w:r>
    </w:p>
    <w:bookmarkEnd w:id="60"/>
    <w:bookmarkStart w:id="65" w:name="Xc36ae9d20b066b342746bbdd3a5812bf077a014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Проверка соседей и таблицы маршрутизации на msk-donskaya-gw-1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была проверена таблица OSPF-соседей. В результате были обнаружены два соседних маршрутизатора:</w:t>
      </w:r>
    </w:p>
    <w:p>
      <w:pPr>
        <w:pStyle w:val="BodyTex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—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10.128.254.4</w:t>
      </w:r>
      <w:r>
        <w:t xml:space="preserve"> </w:t>
      </w:r>
      <w:r>
        <w:t xml:space="preserve">— маршрутизатор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.</w:t>
      </w:r>
    </w:p>
    <w:p>
      <w:pPr>
        <w:pStyle w:val="BodyText"/>
      </w:pPr>
      <w:r>
        <w:t xml:space="preserve">Оба соседства находятся в состоянии</w:t>
      </w:r>
      <w:r>
        <w:t xml:space="preserve"> </w:t>
      </w:r>
      <w:r>
        <w:rPr>
          <w:bCs/>
          <w:b/>
        </w:rPr>
        <w:t xml:space="preserve">FULL/BDR</w:t>
      </w:r>
      <w:r>
        <w:t xml:space="preserve">, что подтверждает успешное формирование OSPF-связей и обмен маршрутной информацией.</w:t>
      </w:r>
    </w:p>
    <w:p>
      <w:pPr>
        <w:pStyle w:val="BodyText"/>
      </w:pPr>
      <w:r>
        <w:t xml:space="preserve">Далее была просмотрена таблица маршрутизации. В ней присутствуют как напрямую подключенные сети, так и маршруты, полученные через OSPF. Среди маршрутов, изученных динамически, отображаются сети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,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 Это показывает, что центральный маршрутизатор получил маршруты до удаленных сегментов сети квартала 42, общежития и филиала в Сочи.</w:t>
      </w:r>
    </w:p>
    <w:p>
      <w:pPr>
        <w:pStyle w:val="CaptionedFigure"/>
      </w:pPr>
      <w:bookmarkStart w:id="64" w:name="fig:009"/>
      <w:r>
        <w:drawing>
          <wp:inline>
            <wp:extent cx="5334000" cy="5669706"/>
            <wp:effectExtent b="0" l="0" r="0" t="0"/>
            <wp:docPr descr="Рис. 9: Проверка соседей OSPF и таблицы маршрутизации на msk-donskaya-gw-1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Проверка соседей OSPF и таблицы маршрутизации на msk-donskaya-gw-1</w:t>
      </w:r>
    </w:p>
    <w:bookmarkEnd w:id="65"/>
    <w:bookmarkStart w:id="70" w:name="Xf0f41591780f662b02287ab46c1539d43a307f3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Проверка соседей и таблицы маршрутизации на msk-q42-gw-1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 </w:t>
      </w:r>
      <w:r>
        <w:t xml:space="preserve">была выполнена проверка OSPF-соседей. В таблице отображаются три соседних маршрутизатора:</w:t>
      </w:r>
    </w:p>
    <w:p>
      <w:pPr>
        <w:pStyle w:val="BodyText"/>
      </w:pPr>
      <w:r>
        <w:rPr>
          <w:bCs/>
          <w:b/>
        </w:rPr>
        <w:t xml:space="preserve">10.128.254.4</w:t>
      </w:r>
      <w:r>
        <w:t xml:space="preserve"> </w:t>
      </w:r>
      <w:r>
        <w:t xml:space="preserve">— маршрутизатор филиала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10.128.254.1</w:t>
      </w:r>
      <w:r>
        <w:t xml:space="preserve"> </w:t>
      </w:r>
      <w:r>
        <w:t xml:space="preserve">— центральный маршрутизатор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10.128.254.3</w:t>
      </w:r>
      <w:r>
        <w:t xml:space="preserve"> </w:t>
      </w:r>
      <w:r>
        <w:t xml:space="preserve">— маршрутизатор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.</w:t>
      </w:r>
    </w:p>
    <w:p>
      <w:pPr>
        <w:pStyle w:val="BodyText"/>
      </w:pPr>
      <w:r>
        <w:t xml:space="preserve">Состояния соседства</w:t>
      </w:r>
      <w:r>
        <w:t xml:space="preserve"> </w:t>
      </w:r>
      <w:r>
        <w:rPr>
          <w:bCs/>
          <w:b/>
        </w:rPr>
        <w:t xml:space="preserve">FULL/DR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FULL/BDR</w:t>
      </w:r>
      <w:r>
        <w:t xml:space="preserve"> </w:t>
      </w:r>
      <w:r>
        <w:t xml:space="preserve">указывают на корректное построение OSPF-топологии между всеми связанными маршрутизаторами.</w:t>
      </w:r>
    </w:p>
    <w:p>
      <w:pPr>
        <w:pStyle w:val="BodyText"/>
      </w:pPr>
      <w:r>
        <w:t xml:space="preserve">В таблице маршрутизации отображаются сети, полученные по протоколу OSPF. Маршруты до центральных московских подсетей проходят через 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 а маршруты до сетей филиала в Сочи проходят через 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по прямому каналу VLAN 7. Это подтверждает, что связь между кварталом 42 и филиалом в Сочи работает напрямую.</w:t>
      </w:r>
    </w:p>
    <w:p>
      <w:pPr>
        <w:pStyle w:val="CaptionedFigure"/>
      </w:pPr>
      <w:bookmarkStart w:id="69" w:name="fig:010"/>
      <w:r>
        <w:drawing>
          <wp:inline>
            <wp:extent cx="5334000" cy="4391121"/>
            <wp:effectExtent b="0" l="0" r="0" t="0"/>
            <wp:docPr descr="Рис. 10: Проверка соседей OSPF и таблицы маршрутизации на msk-q42-gw-1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Проверка соседей OSPF и таблицы маршрутизации на msk-q42-gw-1</w:t>
      </w:r>
    </w:p>
    <w:bookmarkEnd w:id="70"/>
    <w:bookmarkStart w:id="75" w:name="Xe3493c662a81bbf820ad78d4a9836e059db1e5c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Проверка соседей и таблицы маршрутизации на msk-hostel-gw-1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 </w:t>
      </w:r>
      <w:r>
        <w:t xml:space="preserve">была выполнена проверка соседства OSPF. В таблице соседей отображается маршрутизатор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</w:p>
    <w:p>
      <w:pPr>
        <w:pStyle w:val="BodyText"/>
      </w:pPr>
      <w:r>
        <w:t xml:space="preserve">Состояние соседства</w:t>
      </w:r>
      <w:r>
        <w:t xml:space="preserve"> </w:t>
      </w:r>
      <w:r>
        <w:rPr>
          <w:bCs/>
          <w:b/>
        </w:rPr>
        <w:t xml:space="preserve">FULL/DR</w:t>
      </w:r>
      <w:r>
        <w:t xml:space="preserve"> </w:t>
      </w:r>
      <w:r>
        <w:t xml:space="preserve">показывает, что маршрутизатор общежития успешно подключен к OSPF-домену через сеть квартала 42.</w:t>
      </w:r>
    </w:p>
    <w:p>
      <w:pPr>
        <w:pStyle w:val="BodyText"/>
      </w:pPr>
      <w:r>
        <w:t xml:space="preserve">В таблице маршрутизации присутствуют маршруты до удаленных сетей, полученные по OSPF через следующий переход</w:t>
      </w:r>
      <w:r>
        <w:t xml:space="preserve"> </w:t>
      </w:r>
      <w:r>
        <w:rPr>
          <w:bCs/>
          <w:b/>
        </w:rPr>
        <w:t xml:space="preserve">10.129.1.1</w:t>
      </w:r>
      <w:r>
        <w:t xml:space="preserve">. Через данный адрес доступны подсети центральной площадки, провайдерские /30-сегменты, а также сети филиала в Сочи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</w:t>
      </w:r>
    </w:p>
    <w:p>
      <w:pPr>
        <w:pStyle w:val="BodyText"/>
      </w:pPr>
      <w:r>
        <w:t xml:space="preserve">Также в таблице отображается маршрут по умолчанию через</w:t>
      </w:r>
      <w:r>
        <w:t xml:space="preserve"> </w:t>
      </w:r>
      <w:r>
        <w:rPr>
          <w:bCs/>
          <w:b/>
        </w:rPr>
        <w:t xml:space="preserve">10.129.1.1</w:t>
      </w:r>
      <w:r>
        <w:t xml:space="preserve">, что обеспечивает передачу трафика из сети общежития во внешние и удаленные сети.</w:t>
      </w:r>
    </w:p>
    <w:p>
      <w:pPr>
        <w:pStyle w:val="CaptionedFigure"/>
      </w:pPr>
      <w:bookmarkStart w:id="74" w:name="fig:011"/>
      <w:r>
        <w:drawing>
          <wp:inline>
            <wp:extent cx="5334000" cy="3786569"/>
            <wp:effectExtent b="0" l="0" r="0" t="0"/>
            <wp:docPr descr="Рис. 11: Проверка соседей OSPF и таблицы маршрутизации на msk-hostel-gw-1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Проверка соседей OSPF и таблицы маршрутизации на msk-hostel-gw-1</w:t>
      </w:r>
    </w:p>
    <w:bookmarkEnd w:id="75"/>
    <w:bookmarkStart w:id="80" w:name="Xf6fd2c23281211a19823e0627e4593cde8828bc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Проверка соседей и таблицы маршрутизации на sch-sochi-gw-1</w:t>
      </w:r>
    </w:p>
    <w:p>
      <w:pPr>
        <w:pStyle w:val="FirstParagraph"/>
      </w:pPr>
      <w:r>
        <w:t xml:space="preserve">На маршрутизаторе филиала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была проверена таблица OSPF-соседей. В ней отображаются два соседних маршрутизатора:</w:t>
      </w:r>
    </w:p>
    <w:p>
      <w:pPr>
        <w:pStyle w:val="BodyTex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—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10.128.254.1</w:t>
      </w:r>
      <w:r>
        <w:t xml:space="preserve"> </w:t>
      </w:r>
      <w:r>
        <w:t xml:space="preserve">— маршрутизатор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 доступный 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</w:t>
      </w:r>
    </w:p>
    <w:p>
      <w:pPr>
        <w:pStyle w:val="BodyText"/>
      </w:pPr>
      <w:r>
        <w:t xml:space="preserve">Соседства находятся в состоянии</w:t>
      </w:r>
      <w:r>
        <w:t xml:space="preserve"> </w:t>
      </w:r>
      <w:r>
        <w:rPr>
          <w:bCs/>
          <w:b/>
        </w:rPr>
        <w:t xml:space="preserve">FULL/BDR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FULL/DR</w:t>
      </w:r>
      <w:r>
        <w:t xml:space="preserve">, что подтверждает корректную работу OSPF на филиальном маршрутизаторе.</w:t>
      </w:r>
    </w:p>
    <w:p>
      <w:pPr>
        <w:pStyle w:val="BodyText"/>
      </w:pPr>
      <w:r>
        <w:t xml:space="preserve">В таблице маршрутизации отображаются маршруты до московских подсетей, полученные через OSPF. Часть маршрутов проходит через центральный маршрутизатор по адресу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 а часть — через прямой канал с кварталом 42 по адресу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. Например, маршруты до сетей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проходят через прямое соединение с</w:t>
      </w:r>
      <w:r>
        <w:t xml:space="preserve"> </w:t>
      </w:r>
      <w:r>
        <w:rPr>
          <w:bCs/>
          <w:b/>
        </w:rPr>
        <w:t xml:space="preserve">msk-q42-gw-1</w:t>
      </w:r>
      <w:r>
        <w:t xml:space="preserve">.</w:t>
      </w:r>
    </w:p>
    <w:p>
      <w:pPr>
        <w:pStyle w:val="BodyText"/>
      </w:pPr>
      <w:r>
        <w:t xml:space="preserve">Подсети филиала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отображаются как напрямую подключенные, что соответствует локальной адресации сети Сочи.</w:t>
      </w:r>
    </w:p>
    <w:p>
      <w:pPr>
        <w:pStyle w:val="CaptionedFigure"/>
      </w:pPr>
      <w:bookmarkStart w:id="79" w:name="fig:012"/>
      <w:r>
        <w:drawing>
          <wp:inline>
            <wp:extent cx="5334000" cy="4401433"/>
            <wp:effectExtent b="0" l="0" r="0" t="0"/>
            <wp:docPr descr="Рис. 12: Проверка соседей OSPF и таблицы маршрутизации на sch-sochi-gw-1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Проверка соседей OSPF и таблицы маршрутизации на sch-sochi-gw-1</w:t>
      </w:r>
    </w:p>
    <w:bookmarkEnd w:id="80"/>
    <w:bookmarkStart w:id="85" w:name="Xca2cca8c5c0c0e04c3dae26a10896f26848b441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Проверка прохождения ICMP-пакета в режиме симуляции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была выполнена проверка прохождения ICMP-пакета от ноутбука администратора сети на Донской в Москве</w:t>
      </w:r>
      <w:r>
        <w:t xml:space="preserve"> </w:t>
      </w:r>
      <w:r>
        <w:rPr>
          <w:bCs/>
          <w:b/>
        </w:rPr>
        <w:t xml:space="preserve">Laptop-PT admin</w:t>
      </w:r>
      <w:r>
        <w:t xml:space="preserve"> </w:t>
      </w:r>
      <w:r>
        <w:t xml:space="preserve">до компьютера пользователя филиала в г. Сочи</w:t>
      </w:r>
      <w:r>
        <w:t xml:space="preserve"> </w:t>
      </w:r>
      <w:r>
        <w:rPr>
          <w:bCs/>
          <w:b/>
        </w:rPr>
        <w:t xml:space="preserve">pc-sochi-1</w:t>
      </w:r>
      <w:r>
        <w:t xml:space="preserve">.</w:t>
      </w:r>
    </w:p>
    <w:p>
      <w:pPr>
        <w:pStyle w:val="BodyText"/>
      </w:pPr>
      <w:r>
        <w:t xml:space="preserve">В качестве получателя использовался IP-адрес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В панели симуляции отображается движение ICMP-пакета через сетевые устройства. Пакет последовательно проходит через московские коммутаторы, маршрутизатор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 провайдерский участок сети, маршрутизатор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и далее поступает в сеть филиала Сочи.</w:t>
      </w:r>
    </w:p>
    <w:p>
      <w:pPr>
        <w:pStyle w:val="CaptionedFigure"/>
      </w:pPr>
      <w:bookmarkStart w:id="84" w:name="fig:013"/>
      <w:r>
        <w:drawing>
          <wp:inline>
            <wp:extent cx="5334000" cy="2774491"/>
            <wp:effectExtent b="0" l="0" r="0" t="0"/>
            <wp:docPr descr="Рис. 13: Прохождение ICMP-пакета в режиме симуляции при рабочем VLAN 6" title="" id="82" name="Picture"/>
            <a:graphic>
              <a:graphicData uri="http://schemas.openxmlformats.org/drawingml/2006/picture">
                <pic:pic>
                  <pic:nvPicPr>
                    <pic:cNvPr descr="Screenshot_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13: Прохождение ICMP-пакета в режиме симуляции при рабочем VLAN 6</w:t>
      </w:r>
    </w:p>
    <w:bookmarkEnd w:id="85"/>
    <w:bookmarkStart w:id="90" w:name="Xc0dad98d2602b5228cb6a862fae0ec294a641e8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Проверка маршрута до pc-sochi-1 при рабочем VLAN 6</w:t>
      </w:r>
    </w:p>
    <w:p>
      <w:pPr>
        <w:pStyle w:val="FirstParagraph"/>
      </w:pPr>
      <w:r>
        <w:t xml:space="preserve">На ноутбуке администратора была выполнена команда</w:t>
      </w:r>
      <w:r>
        <w:t xml:space="preserve"> </w:t>
      </w:r>
      <w:r>
        <w:rPr>
          <w:rStyle w:val="VerbatimChar"/>
        </w:rPr>
        <w:t xml:space="preserve">tracert 10.130.0.200</w:t>
      </w:r>
      <w:r>
        <w:t xml:space="preserve">. Результат трассировки показал маршрут до компьютера пользователя филиала в Сочи.</w:t>
      </w:r>
    </w:p>
    <w:p>
      <w:pPr>
        <w:pStyle w:val="BodyText"/>
      </w:pPr>
      <w:r>
        <w:t xml:space="preserve">Пакет прошел через следующие узлы: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администратора на площадке Донской.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10.128.255.6</w:t>
      </w:r>
      <w:r>
        <w:t xml:space="preserve"> </w:t>
      </w:r>
      <w:r>
        <w:t xml:space="preserve">— следующий маршрутизатор на канале между центральной площадкой и филиалом Сочи.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конечный узел</w:t>
      </w:r>
      <w:r>
        <w:t xml:space="preserve"> </w:t>
      </w:r>
      <w:r>
        <w:rPr>
          <w:bCs/>
          <w:b/>
        </w:rPr>
        <w:t xml:space="preserve">pc-sochi-1</w:t>
      </w:r>
      <w:r>
        <w:t xml:space="preserve">.</w:t>
      </w:r>
    </w:p>
    <w:p>
      <w:pPr>
        <w:pStyle w:val="FirstParagraph"/>
      </w:pPr>
      <w:r>
        <w:t xml:space="preserve">Маршрут содержит три перехода, что показывает использование основного канала связи через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между центральной площадкой и филиалом в Сочи.</w:t>
      </w:r>
    </w:p>
    <w:p>
      <w:pPr>
        <w:pStyle w:val="CaptionedFigure"/>
      </w:pPr>
      <w:bookmarkStart w:id="89" w:name="fig:014"/>
      <w:r>
        <w:drawing>
          <wp:inline>
            <wp:extent cx="3957277" cy="1383126"/>
            <wp:effectExtent b="0" l="0" r="0" t="0"/>
            <wp:docPr descr="Рис. 14: Трассировка маршрута до pc-sochi-1 при рабочем VLAN 6" title="" id="87" name="Picture"/>
            <a:graphic>
              <a:graphicData uri="http://schemas.openxmlformats.org/drawingml/2006/picture">
                <pic:pic>
                  <pic:nvPicPr>
                    <pic:cNvPr descr="Screenshot_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77" cy="138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14: Трассировка маршрута до pc-sochi-1 при рабочем VLAN 6</w:t>
      </w:r>
    </w:p>
    <w:bookmarkEnd w:id="90"/>
    <w:bookmarkStart w:id="95" w:name="Xd6a824b5aff438acaef595c5f9ea5b888d8b2c9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Временное отключение VLAN 6 на коммутаторе провайдера</w:t>
      </w:r>
    </w:p>
    <w:p>
      <w:pPr>
        <w:pStyle w:val="FirstParagraph"/>
      </w:pPr>
      <w:r>
        <w:t xml:space="preserve">Для проверки изменения маршрута на коммутаторе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 </w:t>
      </w:r>
      <w:r>
        <w:t xml:space="preserve">был временно отключен</w:t>
      </w:r>
      <w:r>
        <w:t xml:space="preserve"> </w:t>
      </w:r>
      <w:r>
        <w:rPr>
          <w:bCs/>
          <w:b/>
        </w:rPr>
        <w:t xml:space="preserve">VLAN 6</w:t>
      </w:r>
      <w:r>
        <w:t xml:space="preserve">. На устройстве был выполнен переход в режим глобальной конфигурации, затем выбран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и применена команда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pStyle w:val="BodyText"/>
      </w:pPr>
      <w:r>
        <w:t xml:space="preserve">После отключения интерфейса в консоли появились сообщения об изменении состояния:</w:t>
      </w:r>
    </w:p>
    <w:p>
      <w:pPr>
        <w:pStyle w:val="BodyText"/>
      </w:pPr>
      <w:r>
        <w:rPr>
          <w:bCs/>
          <w:b/>
        </w:rPr>
        <w:t xml:space="preserve">Interface Vlan6, changed state to down</w:t>
      </w:r>
    </w:p>
    <w:p>
      <w:pPr>
        <w:pStyle w:val="BodyText"/>
      </w:pPr>
      <w:r>
        <w:rPr>
          <w:bCs/>
          <w:b/>
        </w:rPr>
        <w:t xml:space="preserve">Line protocol on Interface Vlan6, changed state to down</w:t>
      </w:r>
    </w:p>
    <w:p>
      <w:pPr>
        <w:pStyle w:val="BodyText"/>
      </w:pPr>
      <w:r>
        <w:t xml:space="preserve">После проверки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был удален из активного состояния. Конфигурация коммутатора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94" w:name="fig:015"/>
      <w:r>
        <w:drawing>
          <wp:inline>
            <wp:extent cx="5334000" cy="3224508"/>
            <wp:effectExtent b="0" l="0" r="0" t="0"/>
            <wp:docPr descr="Рис. 15: Отключение VLAN 6 на коммутаторе провайдера" title="" id="92" name="Picture"/>
            <a:graphic>
              <a:graphicData uri="http://schemas.openxmlformats.org/drawingml/2006/picture">
                <pic:pic>
                  <pic:nvPicPr>
                    <pic:cNvPr descr="Screenshot_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15: Отключение VLAN 6 на коммутаторе провайдера</w:t>
      </w:r>
    </w:p>
    <w:bookmarkEnd w:id="95"/>
    <w:bookmarkStart w:id="100" w:name="X810ba6fd8e36fccf8365c6a91173deaf7c716de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Проверка прохождения ICMP-пакета после отключения VLAN 6</w:t>
      </w:r>
    </w:p>
    <w:p>
      <w:pPr>
        <w:pStyle w:val="FirstParagraph"/>
      </w:pPr>
      <w:r>
        <w:t xml:space="preserve">После отключения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повторно был запущен режим симуляции передачи ICMP-пакета от ноутбука администратора до</w:t>
      </w:r>
      <w:r>
        <w:t xml:space="preserve"> </w:t>
      </w:r>
      <w:r>
        <w:rPr>
          <w:bCs/>
          <w:b/>
        </w:rPr>
        <w:t xml:space="preserve">pc-sochi-1</w:t>
      </w:r>
      <w:r>
        <w:t xml:space="preserve">.</w:t>
      </w:r>
    </w:p>
    <w:p>
      <w:pPr>
        <w:pStyle w:val="BodyText"/>
      </w:pPr>
      <w:r>
        <w:t xml:space="preserve">В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видно, что маршрут прохождения пакета изменился. Вместо прямого перехода через основной канал до филиала Сочи пакет начал проходить через сеть квартала 42 и далее через прямой канал</w:t>
      </w:r>
      <w:r>
        <w:t xml:space="preserve"> </w:t>
      </w:r>
      <w:r>
        <w:rPr>
          <w:bCs/>
          <w:b/>
        </w:rPr>
        <w:t xml:space="preserve">q42-sochi</w:t>
      </w:r>
      <w:r>
        <w:t xml:space="preserve">, настроенный ранее через</w:t>
      </w:r>
      <w:r>
        <w:t xml:space="preserve"> </w:t>
      </w:r>
      <w:r>
        <w:rPr>
          <w:bCs/>
          <w:b/>
        </w:rPr>
        <w:t xml:space="preserve">VLAN 7</w:t>
      </w:r>
      <w:r>
        <w:t xml:space="preserve">.</w:t>
      </w:r>
    </w:p>
    <w:p>
      <w:pPr>
        <w:pStyle w:val="BodyText"/>
      </w:pPr>
      <w:r>
        <w:t xml:space="preserve">Пакет последовательно проходит через устройства московской сети,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, провайдерский участок, маршрутизатор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и затем доставляется в сеть филиала.</w:t>
      </w:r>
    </w:p>
    <w:p>
      <w:pPr>
        <w:pStyle w:val="CaptionedFigure"/>
      </w:pPr>
      <w:bookmarkStart w:id="99" w:name="fig:016"/>
      <w:r>
        <w:drawing>
          <wp:inline>
            <wp:extent cx="5334000" cy="2725548"/>
            <wp:effectExtent b="0" l="0" r="0" t="0"/>
            <wp:docPr descr="Рис. 16: Прохождение ICMP-пакета после отключения VLAN 6" title="" id="97" name="Picture"/>
            <a:graphic>
              <a:graphicData uri="http://schemas.openxmlformats.org/drawingml/2006/picture">
                <pic:pic>
                  <pic:nvPicPr>
                    <pic:cNvPr descr="Screenshot_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16: Прохождение ICMP-пакета после отключения VLAN 6</w:t>
      </w:r>
    </w:p>
    <w:bookmarkEnd w:id="100"/>
    <w:bookmarkStart w:id="105" w:name="X8575d141c9eac7078988fe42f56ed6c0e7e5e25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маршрута после отключения VLAN 6</w:t>
      </w:r>
    </w:p>
    <w:p>
      <w:pPr>
        <w:pStyle w:val="FirstParagraph"/>
      </w:pPr>
      <w:r>
        <w:t xml:space="preserve">Для подтверждения изменения маршрута была повторно выполнена команда</w:t>
      </w:r>
      <w:r>
        <w:t xml:space="preserve"> </w:t>
      </w:r>
      <w:r>
        <w:rPr>
          <w:rStyle w:val="VerbatimChar"/>
        </w:rPr>
        <w:t xml:space="preserve">tracert 10.130.0.200</w:t>
      </w:r>
      <w:r>
        <w:t xml:space="preserve">.</w:t>
      </w:r>
    </w:p>
    <w:p>
      <w:pPr>
        <w:pStyle w:val="BodyText"/>
      </w:pPr>
      <w:r>
        <w:t xml:space="preserve">Результат трассировки показал путь: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администратора.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10.128.255.2</w:t>
      </w:r>
      <w:r>
        <w:t xml:space="preserve"> </w:t>
      </w:r>
      <w:r>
        <w:t xml:space="preserve">—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10.128.255.10</w:t>
      </w:r>
      <w:r>
        <w:t xml:space="preserve"> </w:t>
      </w:r>
      <w:r>
        <w:t xml:space="preserve">— маршрутизатор филиала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со стороны прямого соединения через</w:t>
      </w:r>
      <w:r>
        <w:t xml:space="preserve"> </w:t>
      </w:r>
      <w:r>
        <w:rPr>
          <w:bCs/>
          <w:b/>
        </w:rPr>
        <w:t xml:space="preserve">VLAN 7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конечный компьютер пользователя в Сочи.</w:t>
      </w:r>
    </w:p>
    <w:p>
      <w:pPr>
        <w:pStyle w:val="FirstParagraph"/>
      </w:pPr>
      <w:r>
        <w:t xml:space="preserve">Количество переходов увеличилось с трех до четырех. Это подтверждает, что после отключения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трафик перестал идти по основному каналу и был перенаправлен через альтернативный маршрут</w:t>
      </w:r>
      <w:r>
        <w:t xml:space="preserve"> </w:t>
      </w:r>
      <w:r>
        <w:rPr>
          <w:bCs/>
          <w:b/>
        </w:rPr>
        <w:t xml:space="preserve">msk-q42 → sch-sochi</w:t>
      </w:r>
      <w:r>
        <w:t xml:space="preserve">.</w:t>
      </w:r>
    </w:p>
    <w:p>
      <w:pPr>
        <w:pStyle w:val="CaptionedFigure"/>
      </w:pPr>
      <w:bookmarkStart w:id="104" w:name="fig:017"/>
      <w:r>
        <w:drawing>
          <wp:inline>
            <wp:extent cx="4064853" cy="1529122"/>
            <wp:effectExtent b="0" l="0" r="0" t="0"/>
            <wp:docPr descr="Рис. 17: Трассировка маршрута после отключения VLAN 6" title="" id="102" name="Picture"/>
            <a:graphic>
              <a:graphicData uri="http://schemas.openxmlformats.org/drawingml/2006/picture">
                <pic:pic>
                  <pic:nvPicPr>
                    <pic:cNvPr descr="Screenshot_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853" cy="152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17: Трассировка маршрута после отключения VLAN 6</w:t>
      </w:r>
    </w:p>
    <w:bookmarkEnd w:id="105"/>
    <w:bookmarkStart w:id="110" w:name="Xb7f1e3f7d0196c3b2489cd8f418a391066b3d2a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Восстановление VLAN 6 на коммутаторе провайдера</w:t>
      </w:r>
    </w:p>
    <w:p>
      <w:pPr>
        <w:pStyle w:val="FirstParagraph"/>
      </w:pPr>
      <w:r>
        <w:t xml:space="preserve">После проверки резервного маршрута на коммутаторе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 </w:t>
      </w:r>
      <w:r>
        <w:t xml:space="preserve">был восстановлен</w:t>
      </w:r>
      <w:r>
        <w:t xml:space="preserve"> </w:t>
      </w:r>
      <w:r>
        <w:rPr>
          <w:bCs/>
          <w:b/>
        </w:rPr>
        <w:t xml:space="preserve">VLAN 6</w:t>
      </w:r>
      <w:r>
        <w:t xml:space="preserve">. Для этого был создан VLAN с номером</w:t>
      </w:r>
      <w:r>
        <w:t xml:space="preserve"> </w:t>
      </w:r>
      <w:r>
        <w:rPr>
          <w:bCs/>
          <w:b/>
        </w:rPr>
        <w:t xml:space="preserve">6</w:t>
      </w:r>
      <w:r>
        <w:t xml:space="preserve">, ему было назначено имя</w:t>
      </w:r>
      <w:r>
        <w:t xml:space="preserve"> </w:t>
      </w:r>
      <w:r>
        <w:rPr>
          <w:bCs/>
          <w:b/>
        </w:rPr>
        <w:t xml:space="preserve">sochi</w:t>
      </w:r>
      <w:r>
        <w:t xml:space="preserve">, затем был включен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.</w:t>
      </w:r>
    </w:p>
    <w:p>
      <w:pPr>
        <w:pStyle w:val="BodyText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коммутатор сообщил о переходе интерфейса и линейного протокола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Interface Vlan6, changed state to up</w:t>
      </w:r>
    </w:p>
    <w:p>
      <w:pPr>
        <w:pStyle w:val="BodyText"/>
      </w:pPr>
      <w:r>
        <w:rPr>
          <w:bCs/>
          <w:b/>
        </w:rPr>
        <w:t xml:space="preserve">Line protocol on Interface Vlan6, changed state to up</w:t>
      </w:r>
    </w:p>
    <w:p>
      <w:pPr>
        <w:pStyle w:val="BodyText"/>
      </w:pPr>
      <w:r>
        <w:t xml:space="preserve">После восстановления VLAN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109" w:name="fig:018"/>
      <w:r>
        <w:drawing>
          <wp:inline>
            <wp:extent cx="5334000" cy="2395011"/>
            <wp:effectExtent b="0" l="0" r="0" t="0"/>
            <wp:docPr descr="Рис. 18: Восстановление VLAN 6 на коммутаторе провайдера" title="" id="107" name="Picture"/>
            <a:graphic>
              <a:graphicData uri="http://schemas.openxmlformats.org/drawingml/2006/picture">
                <pic:pic>
                  <pic:nvPicPr>
                    <pic:cNvPr descr="Screenshot_1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18: Восстановление VLAN 6 на коммутаторе провайдера</w:t>
      </w:r>
    </w:p>
    <w:bookmarkEnd w:id="110"/>
    <w:bookmarkStart w:id="115" w:name="X3389e46f9b98db87a7c8a11bb259ce84f8d5226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Повторная проверка ICMP после восстановления VLAN 6</w:t>
      </w:r>
    </w:p>
    <w:p>
      <w:pPr>
        <w:pStyle w:val="FirstParagraph"/>
      </w:pPr>
      <w:r>
        <w:t xml:space="preserve">После восстановления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снова была выполнена передача ICMP-пакета в режиме симуляции. В панели событий Packet Tracer отображается прохождение пакета от ноутбука администратора к компьютеру пользователя филиала.</w:t>
      </w:r>
    </w:p>
    <w:p>
      <w:pPr>
        <w:pStyle w:val="BodyText"/>
      </w:pPr>
      <w:r>
        <w:t xml:space="preserve">Маршрут снова изменился: пакет перестал использовать обходной путь через квартал 42 и вернулся на основной канал связи между центральной площадкой и филиалом Сочи.</w:t>
      </w:r>
    </w:p>
    <w:p>
      <w:pPr>
        <w:pStyle w:val="CaptionedFigure"/>
      </w:pPr>
      <w:bookmarkStart w:id="114" w:name="fig:019"/>
      <w:r>
        <w:drawing>
          <wp:inline>
            <wp:extent cx="5334000" cy="2837753"/>
            <wp:effectExtent b="0" l="0" r="0" t="0"/>
            <wp:docPr descr="Рис. 19: Прохождение ICMP-пакета после восстановления VLAN 6" title="" id="112" name="Picture"/>
            <a:graphic>
              <a:graphicData uri="http://schemas.openxmlformats.org/drawingml/2006/picture">
                <pic:pic>
                  <pic:nvPicPr>
                    <pic:cNvPr descr="Screenshot_1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19: Прохождение ICMP-пакета после восстановления VLAN 6</w:t>
      </w:r>
    </w:p>
    <w:bookmarkEnd w:id="115"/>
    <w:bookmarkStart w:id="120" w:name="X541ebfa2468738abf38fca77b3b75c13e8e5300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Проверка маршрута после восстановления VLAN 6</w:t>
      </w:r>
    </w:p>
    <w:p>
      <w:pPr>
        <w:pStyle w:val="FirstParagraph"/>
      </w:pPr>
      <w:r>
        <w:t xml:space="preserve">На ноутбуке администратора была повторно выполнена трассировка до адреса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</w:t>
      </w:r>
    </w:p>
    <w:p>
      <w:pPr>
        <w:pStyle w:val="BodyText"/>
      </w:pPr>
      <w:r>
        <w:t xml:space="preserve">В результате маршрут снова стал состоять из трех переходов: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администратора.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10.128.255.6</w:t>
      </w:r>
      <w:r>
        <w:t xml:space="preserve"> </w:t>
      </w:r>
      <w:r>
        <w:t xml:space="preserve">— маршрутизатор филиала Сочи через основной канал.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компьютер пользователя</w:t>
      </w:r>
      <w:r>
        <w:t xml:space="preserve"> </w:t>
      </w:r>
      <w:r>
        <w:rPr>
          <w:bCs/>
          <w:b/>
        </w:rPr>
        <w:t xml:space="preserve">pc-sochi-1</w:t>
      </w:r>
      <w:r>
        <w:t xml:space="preserve">.</w:t>
      </w:r>
    </w:p>
    <w:p>
      <w:pPr>
        <w:pStyle w:val="FirstParagraph"/>
      </w:pPr>
      <w:r>
        <w:t xml:space="preserve">После восстановления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трафик снова начал проходить по основному маршруту через канал</w:t>
      </w:r>
      <w:r>
        <w:t xml:space="preserve"> </w:t>
      </w:r>
      <w:r>
        <w:rPr>
          <w:bCs/>
          <w:b/>
        </w:rPr>
        <w:t xml:space="preserve">msk-donskaya → sch-sochi</w:t>
      </w:r>
      <w:r>
        <w:t xml:space="preserve">.</w:t>
      </w:r>
    </w:p>
    <w:p>
      <w:pPr>
        <w:pStyle w:val="CaptionedFigure"/>
      </w:pPr>
      <w:bookmarkStart w:id="119" w:name="fig:020"/>
      <w:r>
        <w:drawing>
          <wp:inline>
            <wp:extent cx="3964961" cy="1383126"/>
            <wp:effectExtent b="0" l="0" r="0" t="0"/>
            <wp:docPr descr="Рис. 20: Трассировка маршрута после восстановления VLAN 6" title="" id="117" name="Picture"/>
            <a:graphic>
              <a:graphicData uri="http://schemas.openxmlformats.org/drawingml/2006/picture">
                <pic:pic>
                  <pic:nvPicPr>
                    <pic:cNvPr descr="Screenshot_20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61" cy="138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20: Трассировка маршрута после восстановления VLAN 6</w:t>
      </w:r>
    </w:p>
    <w:bookmarkEnd w:id="120"/>
    <w:bookmarkEnd w:id="121"/>
    <w:bookmarkStart w:id="12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настроена динамическая маршрутизация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на маршрутизаторах</w:t>
      </w:r>
      <w:r>
        <w:t xml:space="preserve"> </w:t>
      </w:r>
      <w:r>
        <w:rPr>
          <w:bCs/>
          <w:b/>
        </w:rPr>
        <w:t xml:space="preserve">msk-donskaya-gw-1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sch-sochi-gw-1</w:t>
      </w:r>
      <w:r>
        <w:t xml:space="preserve">.</w:t>
      </w:r>
    </w:p>
    <w:p>
      <w:pPr>
        <w:pStyle w:val="BodyText"/>
      </w:pPr>
      <w:r>
        <w:t xml:space="preserve">Для каждого маршрутизатора был задан уникальный идентификатор</w:t>
      </w:r>
      <w:r>
        <w:t xml:space="preserve"> </w:t>
      </w:r>
      <w:r>
        <w:rPr>
          <w:bCs/>
          <w:b/>
        </w:rPr>
        <w:t xml:space="preserve">router-id</w:t>
      </w:r>
      <w:r>
        <w:t xml:space="preserve">, после чего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была добавлена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 После настройки между маршрутизаторами сформировались OSPF-соседства в состоянии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подтвердило корректный обмен маршрутной информацией.</w:t>
      </w:r>
    </w:p>
    <w:p>
      <w:pPr>
        <w:pStyle w:val="BodyText"/>
      </w:pPr>
      <w:r>
        <w:t xml:space="preserve">Дополнительно была настроена прямая связь между сетью квартала 42 в Москве и филиалом в г. Сочи через</w:t>
      </w:r>
      <w:r>
        <w:t xml:space="preserve"> </w:t>
      </w:r>
      <w:r>
        <w:rPr>
          <w:bCs/>
          <w:b/>
        </w:rPr>
        <w:t xml:space="preserve">VLAN 7</w:t>
      </w:r>
      <w:r>
        <w:t xml:space="preserve"> </w:t>
      </w:r>
      <w:r>
        <w:t xml:space="preserve">и подсеть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. Для этого на маршрутизаторах были созданы подинтерфейсы 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, а на коммутаторах был добавлен VLAN 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</w:p>
    <w:p>
      <w:pPr>
        <w:pStyle w:val="BodyText"/>
      </w:pPr>
      <w:r>
        <w:t xml:space="preserve">В режиме симуляции была проверена передача ICMP-пакетов от ноутбука администратора сети на Донской до компьютера пользователя филиала в Сочи. При рабочем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трафик проходил по основному маршруту через центральную площадку. После временного отключения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маршрут изменился и начал проходить через квартал 42 по резервному каналу</w:t>
      </w:r>
      <w:r>
        <w:t xml:space="preserve"> </w:t>
      </w:r>
      <w:r>
        <w:rPr>
          <w:bCs/>
          <w:b/>
        </w:rPr>
        <w:t xml:space="preserve">VLAN 7</w:t>
      </w:r>
      <w:r>
        <w:t xml:space="preserve">. После восстановления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трафик снова вернулся на основной маршрут.</w:t>
      </w:r>
    </w:p>
    <w:bookmarkEnd w:id="122"/>
    <w:bookmarkStart w:id="12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Какие протоколы относятся к протоколам динамической маршрутизации?</w:t>
      </w:r>
    </w:p>
    <w:p>
      <w:pPr>
        <w:pStyle w:val="BodyText"/>
      </w:pPr>
      <w:r>
        <w:t xml:space="preserve">К протоколам динамической маршрутизации относятся протоколы, которые позволяют маршрутизаторам автоматически обмениваться информацией о сетях и строить таблицы маршрутизации без ручного добавления каждого маршрута администратором.</w:t>
      </w:r>
    </w:p>
    <w:p>
      <w:pPr>
        <w:pStyle w:val="BodyText"/>
      </w:pPr>
      <w:r>
        <w:t xml:space="preserve">Основные протоколы динамической маршрутизации: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RIP (Routing Information Protocol)</w:t>
      </w:r>
      <w:r>
        <w:br/>
      </w:r>
      <w:r>
        <w:t xml:space="preserve">Один из старых протоколов динамической маршрутизации. Использует количество переходов до сети как метрику. Максимальное количество переходов — 15, поэтому RIP подходит только для небольших сетей.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OSPF (Open Shortest Path First)</w:t>
      </w:r>
      <w:r>
        <w:br/>
      </w:r>
      <w:r>
        <w:t xml:space="preserve">Протокол внутренней маршрутизации, основанный на состоянии каналов. Строит карту сети и выбирает кратчайший путь с помощью алгоритма SPF. Хорошо подходит для средних и крупных корпоративных сетей.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EIGRP (Enhanced Interior Gateway Routing Protocol)</w:t>
      </w:r>
      <w:r>
        <w:br/>
      </w:r>
      <w:r>
        <w:t xml:space="preserve">Протокол динамической маршрутизации, разработанный Cisco. Использует несколько параметров для расчёта метрики: пропускную способность, задержку, надёжность и загрузку канала.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IS-IS (Intermediate System to Intermediate System)</w:t>
      </w:r>
      <w:r>
        <w:br/>
      </w:r>
      <w:r>
        <w:t xml:space="preserve">Протокол маршрутизации по состоянию каналов. Часто применяется в крупных операторских и провайдерских сетях.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BGP (Border Gateway Protocol)</w:t>
      </w:r>
      <w:r>
        <w:br/>
      </w:r>
      <w:r>
        <w:t xml:space="preserve">Протокол внешней динамической маршрутизации. Используется для обмена маршрутами между автономными системами, например между провайдерами в сети Интернет.</w:t>
      </w:r>
    </w:p>
    <w:p>
      <w:pPr>
        <w:pStyle w:val="FirstParagraph"/>
      </w:pPr>
      <w:r>
        <w:t xml:space="preserve">Протоколы динамической маршрутизации можно разделить на две основные группы: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IGP (Interior Gateway Protocol)</w:t>
      </w:r>
      <w:r>
        <w:t xml:space="preserve"> </w:t>
      </w:r>
      <w:r>
        <w:t xml:space="preserve">— работают внутри одной автономной системы.</w:t>
      </w:r>
      <w:r>
        <w:br/>
      </w:r>
      <w:r>
        <w:t xml:space="preserve">Примеры:</w:t>
      </w:r>
      <w:r>
        <w:t xml:space="preserve"> </w:t>
      </w:r>
      <w:r>
        <w:rPr>
          <w:bCs/>
          <w:b/>
        </w:rPr>
        <w:t xml:space="preserve">RIP</w:t>
      </w:r>
      <w:r>
        <w:t xml:space="preserve">,</w:t>
      </w:r>
      <w:r>
        <w:t xml:space="preserve"> </w:t>
      </w:r>
      <w:r>
        <w:rPr>
          <w:bCs/>
          <w:b/>
        </w:rPr>
        <w:t xml:space="preserve">OSPF</w:t>
      </w:r>
      <w:r>
        <w:t xml:space="preserve">,</w:t>
      </w:r>
      <w:r>
        <w:t xml:space="preserve"> </w:t>
      </w:r>
      <w:r>
        <w:rPr>
          <w:bCs/>
          <w:b/>
        </w:rPr>
        <w:t xml:space="preserve">EIGRP</w:t>
      </w:r>
      <w:r>
        <w:t xml:space="preserve">,</w:t>
      </w:r>
      <w:r>
        <w:t xml:space="preserve"> </w:t>
      </w:r>
      <w:r>
        <w:rPr>
          <w:bCs/>
          <w:b/>
        </w:rPr>
        <w:t xml:space="preserve">IS-IS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EGP (Exterior Gateway Protocol)</w:t>
      </w:r>
      <w:r>
        <w:t xml:space="preserve"> </w:t>
      </w:r>
      <w:r>
        <w:t xml:space="preserve">— работают между автономными системами.</w:t>
      </w:r>
      <w:r>
        <w:br/>
      </w:r>
      <w:r>
        <w:t xml:space="preserve">Основной пример:</w:t>
      </w:r>
      <w:r>
        <w:t xml:space="preserve"> </w:t>
      </w:r>
      <w:r>
        <w:rPr>
          <w:bCs/>
          <w:b/>
        </w:rPr>
        <w:t xml:space="preserve">BGP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 Охарактеризуйте принципы работы протоколов динамической маршрутизации.</w:t>
      </w:r>
    </w:p>
    <w:p>
      <w:pPr>
        <w:pStyle w:val="BodyText"/>
      </w:pPr>
      <w:r>
        <w:t xml:space="preserve">Протоколы динамической маршрутизации предназначены для автоматического построения и обновления таблиц маршрутизации. Маршрутизаторы обмениваются служебной информацией, узнают о доступных сетях и выбирают оптимальные маршруты для передачи пакетов.</w:t>
      </w:r>
    </w:p>
    <w:p>
      <w:pPr>
        <w:pStyle w:val="BodyText"/>
      </w:pPr>
      <w:r>
        <w:t xml:space="preserve">Основные принципы работы динамической маршрутизации: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Обнаружение соседей</w:t>
      </w:r>
      <w:r>
        <w:br/>
      </w:r>
      <w:r>
        <w:t xml:space="preserve">Маршрутизатор определяет другие маршрутизаторы, с которыми он может обмениваться маршрутной информацией. Например, в OSPF для этого используются Hello-пакеты.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Обмен маршрутной информацией</w:t>
      </w:r>
      <w:r>
        <w:br/>
      </w:r>
      <w:r>
        <w:t xml:space="preserve">После установления соседства маршрутизаторы передают друг другу сведения о доступных сетях. В зависимости от протокола может передаваться вся таблица маршрутизации или информация о состоянии каналов.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Расчёт оптимального маршрута</w:t>
      </w:r>
      <w:r>
        <w:br/>
      </w:r>
      <w:r>
        <w:t xml:space="preserve">Каждый маршрутизатор анализирует полученную информацию и выбирает лучший путь до каждой сети. Для выбора применяется метрика.</w:t>
      </w:r>
    </w:p>
    <w:p>
      <w:pPr>
        <w:numPr>
          <w:ilvl w:val="0"/>
          <w:numId w:val="1000"/>
        </w:numPr>
      </w:pPr>
      <w:r>
        <w:t xml:space="preserve">Метрика может учитывать:</w:t>
      </w:r>
    </w:p>
    <w:p>
      <w:pPr>
        <w:numPr>
          <w:ilvl w:val="1"/>
          <w:numId w:val="1007"/>
        </w:numPr>
        <w:pStyle w:val="Compact"/>
      </w:pPr>
      <w:r>
        <w:t xml:space="preserve">количество переходов;</w:t>
      </w:r>
    </w:p>
    <w:p>
      <w:pPr>
        <w:numPr>
          <w:ilvl w:val="1"/>
          <w:numId w:val="1007"/>
        </w:numPr>
        <w:pStyle w:val="Compact"/>
      </w:pPr>
      <w:r>
        <w:t xml:space="preserve">пропускную способность канала;</w:t>
      </w:r>
    </w:p>
    <w:p>
      <w:pPr>
        <w:numPr>
          <w:ilvl w:val="1"/>
          <w:numId w:val="1007"/>
        </w:numPr>
        <w:pStyle w:val="Compact"/>
      </w:pPr>
      <w:r>
        <w:t xml:space="preserve">задержку;</w:t>
      </w:r>
    </w:p>
    <w:p>
      <w:pPr>
        <w:numPr>
          <w:ilvl w:val="1"/>
          <w:numId w:val="1007"/>
        </w:numPr>
        <w:pStyle w:val="Compact"/>
      </w:pPr>
      <w:r>
        <w:t xml:space="preserve">стоимость интерфейса;</w:t>
      </w:r>
    </w:p>
    <w:p>
      <w:pPr>
        <w:numPr>
          <w:ilvl w:val="1"/>
          <w:numId w:val="1007"/>
        </w:numPr>
        <w:pStyle w:val="Compact"/>
      </w:pPr>
      <w:r>
        <w:t xml:space="preserve">административные параметры протокола.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Формирование таблицы маршрутизации</w:t>
      </w:r>
      <w:r>
        <w:br/>
      </w:r>
      <w:r>
        <w:t xml:space="preserve">Лучшие маршруты добавляются в таблицу маршрутизации. После этого маршрутизатор использует их для пересылки IP-пакетов.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Автоматическое обновление маршрутов</w:t>
      </w:r>
      <w:r>
        <w:br/>
      </w:r>
      <w:r>
        <w:t xml:space="preserve">Если какой-либо канал отключается или появляется новый путь, протокол динамической маршрутизации автоматически пересчитывает маршруты. Благодаря этому сеть может продолжать работу без ручного изменения конфигурации.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Сходимость сети</w:t>
      </w:r>
      <w:r>
        <w:br/>
      </w:r>
      <w:r>
        <w:t xml:space="preserve">Сходимость — это процесс, при котором все маршрутизаторы получают актуальную информацию о состоянии сети и строят согласованные таблицы маршрутизации. Чем быстрее протокол достигает сходимости, тем быстрее сеть восстанавливает передачу трафика после изменений.</w:t>
      </w:r>
    </w:p>
    <w:p>
      <w:pPr>
        <w:pStyle w:val="FirstParagraph"/>
      </w:pPr>
      <w:r>
        <w:t xml:space="preserve">На примере OSPF работа динамической маршрутизации выглядит следующим образом: маршрутизаторы обмениваются Hello-пакетами, формируют соседство, передают данные о состоянии каналов, строят единую топологическую базу и рассчитывают кратчайшие маршруты с помощью SPF-алгоритма.</w:t>
      </w:r>
    </w:p>
    <w:p>
      <w:pPr>
        <w:pStyle w:val="BodyText"/>
      </w:pPr>
      <w:r>
        <w:rPr>
          <w:bCs/>
          <w:b/>
        </w:rPr>
        <w:t xml:space="preserve">3. 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pStyle w:val="BodyText"/>
      </w:pPr>
      <w:r>
        <w:t xml:space="preserve">Когда устройство из одной подсети обращается к устройству из другой подсети, передача данных выполняется через маршрутизатор. Динамическая маршрутизация позволяет маршрутизаторам заранее знать, через какой следующий узел нужно отправить пакет.</w:t>
      </w:r>
    </w:p>
    <w:p>
      <w:pPr>
        <w:pStyle w:val="BodyText"/>
      </w:pPr>
      <w:r>
        <w:t xml:space="preserve">Процесс обращения можно описать поэтапно: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Определение принадлежности адреса к другой подсети</w:t>
      </w:r>
      <w:r>
        <w:br/>
      </w:r>
      <w:r>
        <w:t xml:space="preserve">Компьютер-отправитель сравнивает свой IP-адрес и маску подсети с IP-адресом получателя. Если получатель находится в другой подсети, устройство понимает, что напрямую отправить пакет нельзя.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Отправка пакета на шлюз по умолчанию</w:t>
      </w:r>
      <w:r>
        <w:br/>
      </w:r>
      <w:r>
        <w:t xml:space="preserve">Компьютер передаёт пакет своему шлюзу по умолчанию. Обычно шлюзом является интерфейс маршрутизатора или L3-коммутатора в локальной сети.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Определение MAC-адреса шлюза</w:t>
      </w:r>
      <w:r>
        <w:br/>
      </w:r>
      <w:r>
        <w:t xml:space="preserve">Если MAC-адрес шлюза неизвестен, устройство использует ARP-запрос. После получения ARP-ответа кадр отправляется на MAC-адрес шлюза, но внутри IP-пакета сохраняется адрес конечного получателя.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Обработка пакета маршрутизатором</w:t>
      </w:r>
      <w:r>
        <w:br/>
      </w:r>
      <w:r>
        <w:t xml:space="preserve">Маршрутизатор получает кадр, извлекает IP-пакет и проверяет IP-адрес назначения. Затем он обращается к своей таблице маршрутизации.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Выбор маршрута по таблице маршрутизации</w:t>
      </w:r>
      <w:r>
        <w:br/>
      </w:r>
      <w:r>
        <w:t xml:space="preserve">В таблице маршрутизатор ищет наиболее подходящий маршрут до сети получателя. Если маршрут был получен динамически, он будет отмечен кодом соответствующего протокола. Например, маршруты OSPF обозначаются буквой</w:t>
      </w:r>
      <w:r>
        <w:t xml:space="preserve"> </w:t>
      </w:r>
      <w:r>
        <w:rPr>
          <w:bCs/>
          <w:b/>
        </w:rPr>
        <w:t xml:space="preserve">O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Передача пакета следующему маршрутизатору</w:t>
      </w:r>
      <w:r>
        <w:br/>
      </w:r>
      <w:r>
        <w:t xml:space="preserve">Если сеть назначения находится не напрямую за текущим маршрутизатором, пакет передаётся следующему маршрутизатору. Следующий узел выбирается на основе таблицы маршрутизации.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Доставка пакета в конечную подсеть</w:t>
      </w:r>
      <w:r>
        <w:br/>
      </w:r>
      <w:r>
        <w:t xml:space="preserve">Когда пакет достигает маршрутизатора, напрямую подключенного к сети получателя, устройство выполняет ARP-запрос для определения MAC-адреса конечного узла и передаёт пакет получателю.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Обратная передача ответа</w:t>
      </w:r>
      <w:r>
        <w:br/>
      </w:r>
      <w:r>
        <w:t xml:space="preserve">Ответный пакет проходит аналогичный процесс. Маршрутизаторы используют свои таблицы маршрутизации, чтобы доставить ответ обратно отправителю.</w:t>
      </w:r>
    </w:p>
    <w:p>
      <w:pPr>
        <w:pStyle w:val="FirstParagraph"/>
      </w:pPr>
      <w:r>
        <w:t xml:space="preserve">В выполненной работе этот процесс был проверен с помощью ICMP и команды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. При доступности основного канала трафик от ноутбука администратора до компьютера в Сочи проходил через основной маршрут. После отключения VLAN 6 маршрутизаторы OSPF пересчитали путь, и пакет начал передаваться через альтернативный маршрут через квартал 42.</w:t>
      </w:r>
    </w:p>
    <w:p>
      <w:pPr>
        <w:pStyle w:val="BodyText"/>
      </w:pPr>
      <w:r>
        <w:rPr>
          <w:bCs/>
          <w:b/>
        </w:rPr>
        <w:t xml:space="preserve">4. Опишите выводимую информацию при просмотре таблицы маршрутизации.</w:t>
      </w:r>
    </w:p>
    <w:p>
      <w:pPr>
        <w:pStyle w:val="BodyText"/>
      </w:pPr>
      <w:r>
        <w:t xml:space="preserve">Таблица маршрутизации показывает, какие сети известны маршрутизатору и через какие интерфейсы или следующие узлы нужно передавать пакеты для достижения этих сетей.</w:t>
      </w:r>
    </w:p>
    <w:p>
      <w:pPr>
        <w:pStyle w:val="BodyText"/>
      </w:pPr>
      <w:r>
        <w:t xml:space="preserve">При просмотре таблицы маршрутизации выводится следующая информация: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Коды источников маршрутов</w:t>
      </w:r>
      <w:r>
        <w:br/>
      </w:r>
      <w:r>
        <w:t xml:space="preserve">В начале вывода отображается расшифровка буквенных обозначений. Они показывают, каким способом маршрут был добавлен в таблицу.</w:t>
      </w:r>
    </w:p>
    <w:p>
      <w:pPr>
        <w:numPr>
          <w:ilvl w:val="0"/>
          <w:numId w:val="1000"/>
        </w:numPr>
      </w:pPr>
      <w:r>
        <w:t xml:space="preserve">Основные обозначения: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— directly connected, напрямую подключенная сеть;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адрес интерфейса маршрутизатора;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— RIP;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</w:t>
      </w:r>
      <w:r>
        <w:t xml:space="preserve"> </w:t>
      </w:r>
      <w:r>
        <w:t xml:space="preserve">— OSPF;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— EIGRP;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— BGP;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</w:t>
      </w:r>
      <w:r>
        <w:t xml:space="preserve">* — маршрут по умолчанию.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Шлюз последней надежды</w:t>
      </w:r>
      <w:r>
        <w:br/>
      </w:r>
      <w:r>
        <w:t xml:space="preserve">Строка</w:t>
      </w:r>
      <w:r>
        <w:t xml:space="preserve"> </w:t>
      </w:r>
      <w:r>
        <w:rPr>
          <w:bCs/>
          <w:b/>
        </w:rPr>
        <w:t xml:space="preserve">Gateway of last resort</w:t>
      </w:r>
      <w:r>
        <w:t xml:space="preserve"> </w:t>
      </w:r>
      <w:r>
        <w:t xml:space="preserve">показывает маршрут по умолчанию. Он используется, когда в таблице маршрутизации нет более точного маршрута до сети назначения.</w:t>
      </w:r>
    </w:p>
    <w:p>
      <w:pPr>
        <w:numPr>
          <w:ilvl w:val="0"/>
          <w:numId w:val="1000"/>
        </w:numPr>
      </w:pPr>
      <w:r>
        <w:t xml:space="preserve">Например, запись вида</w:t>
      </w:r>
      <w:r>
        <w:t xml:space="preserve"> </w:t>
      </w:r>
      <w:r>
        <w:rPr>
          <w:bCs/>
          <w:b/>
        </w:rPr>
        <w:t xml:space="preserve">0.0.0.0/0 via 10.128.255.1</w:t>
      </w:r>
      <w:r>
        <w:t xml:space="preserve"> </w:t>
      </w:r>
      <w:r>
        <w:t xml:space="preserve">означает, что весь неизвестный трафик будет отправляться через узел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Сети назначения</w:t>
      </w:r>
      <w:r>
        <w:br/>
      </w:r>
      <w:r>
        <w:t xml:space="preserve">В таблице отображаются IP-сети, которые известны маршрутизатору. Например: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10.128.0.0/24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10.129.1.0/24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10.130.0.0/24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Эти записи показывают, до каких подсетей маршрутизатор может передавать пакеты.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Маски подсетей</w:t>
      </w:r>
      <w:r>
        <w:br/>
      </w:r>
      <w:r>
        <w:t xml:space="preserve">Рядом с адресом сети указывается длина префикса, например</w:t>
      </w:r>
      <w:r>
        <w:t xml:space="preserve"> </w:t>
      </w:r>
      <w:r>
        <w:rPr>
          <w:bCs/>
          <w:b/>
        </w:rPr>
        <w:t xml:space="preserve">/24</w:t>
      </w:r>
      <w:r>
        <w:t xml:space="preserve">,</w:t>
      </w:r>
      <w:r>
        <w:t xml:space="preserve"> </w:t>
      </w:r>
      <w:r>
        <w:rPr>
          <w:bCs/>
          <w:b/>
        </w:rPr>
        <w:t xml:space="preserve">/30</w:t>
      </w:r>
      <w:r>
        <w:t xml:space="preserve">,</w:t>
      </w:r>
      <w:r>
        <w:t xml:space="preserve"> </w:t>
      </w:r>
      <w:r>
        <w:rPr>
          <w:bCs/>
          <w:b/>
        </w:rPr>
        <w:t xml:space="preserve">/16</w:t>
      </w:r>
      <w:r>
        <w:t xml:space="preserve">. Она определяет размер подсети и количество адресов в ней.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Административная дистанция и метрика</w:t>
      </w:r>
      <w:r>
        <w:br/>
      </w:r>
      <w:r>
        <w:t xml:space="preserve">Для динамических маршрутов в квадратных скобках отображаются два значения. Например: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[110/2]</w:t>
      </w:r>
    </w:p>
    <w:p>
      <w:pPr>
        <w:numPr>
          <w:ilvl w:val="0"/>
          <w:numId w:val="1000"/>
        </w:numPr>
      </w:pPr>
      <w:r>
        <w:t xml:space="preserve">Первое число — административная дистанция протокола. Для OSPF она равна</w:t>
      </w:r>
      <w:r>
        <w:t xml:space="preserve"> </w:t>
      </w:r>
      <w:r>
        <w:rPr>
          <w:bCs/>
          <w:b/>
        </w:rPr>
        <w:t xml:space="preserve">110</w:t>
      </w:r>
      <w:r>
        <w:t xml:space="preserve">.</w:t>
      </w:r>
      <w:r>
        <w:br/>
      </w:r>
      <w:r>
        <w:t xml:space="preserve">Второе число — метрика маршрута. В OSPF она называется стоимостью пути.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Следующий переход</w:t>
      </w:r>
    </w:p>
    <w:p>
      <w:pPr>
        <w:numPr>
          <w:ilvl w:val="0"/>
          <w:numId w:val="1000"/>
        </w:numPr>
      </w:pPr>
      <w:r>
        <w:t xml:space="preserve">В строке маршрута указывается адрес следующего маршрутизатора, через который нужно отправить пакет. Например: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via 10.128.255.10</w:t>
      </w:r>
    </w:p>
    <w:p>
      <w:pPr>
        <w:numPr>
          <w:ilvl w:val="0"/>
          <w:numId w:val="1000"/>
        </w:numPr>
      </w:pPr>
      <w:r>
        <w:t xml:space="preserve">Это означает, что для достижения указанной сети пакет будет передан на маршрутизатор с адресом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Выходной интерфейс</w:t>
      </w:r>
    </w:p>
    <w:p>
      <w:pPr>
        <w:numPr>
          <w:ilvl w:val="0"/>
          <w:numId w:val="1000"/>
        </w:numPr>
      </w:pPr>
      <w:r>
        <w:t xml:space="preserve">В таблице также указывается интерфейс, через который пакет будет отправлен. Например: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FastEthernet0/1.7</w:t>
      </w:r>
    </w:p>
    <w:p>
      <w:pPr>
        <w:numPr>
          <w:ilvl w:val="0"/>
          <w:numId w:val="1000"/>
        </w:numPr>
      </w:pPr>
      <w:r>
        <w:t xml:space="preserve">Это показывает, что трафик к данной сети будет передан через указанный интерфейс маршрутизатора.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Время существования маршрута</w:t>
      </w:r>
    </w:p>
    <w:p>
      <w:pPr>
        <w:numPr>
          <w:ilvl w:val="0"/>
          <w:numId w:val="1000"/>
        </w:numPr>
      </w:pPr>
      <w:r>
        <w:t xml:space="preserve">Для динамических маршрутов может отображаться время, прошедшее с момента получения или обновления маршрута. Это помогает определить актуальность маршрутной информации.</w:t>
      </w:r>
    </w:p>
    <w:p>
      <w:pPr>
        <w:pStyle w:val="FirstParagraph"/>
      </w:pPr>
      <w:r>
        <w:t xml:space="preserve">В выполненной работе таблицы маршрутизации показывали напрямую подключенные сети, локальные адреса интерфейсов, статический маршрут по умолчанию и маршруты, полученные через OSPF. Записи с кодом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подтвердили, что маршрутизаторы успешно обменялись информацией о сетях и добавили удаленные подсети в свои таблицы маршрутизации.</w:t>
      </w:r>
    </w:p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6" Target="media/rId26.png" /><Relationship Type="http://schemas.openxmlformats.org/officeDocument/2006/relationships/image" Id="rId116" Target="media/rId11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Илья Колонтырский</dc:creator>
  <dc:language>ru-RU</dc:language>
  <cp:keywords/>
  <dcterms:created xsi:type="dcterms:W3CDTF">2026-05-17T08:50:07Z</dcterms:created>
  <dcterms:modified xsi:type="dcterms:W3CDTF">2026-05-17T08:50:07Z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