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9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лабораторной работе была исследована работа протокола</w:t>
      </w:r>
      <w:r>
        <w:t xml:space="preserve"> </w:t>
      </w:r>
      <w:r>
        <w:rPr>
          <w:bCs/>
          <w:b/>
        </w:rPr>
        <w:t xml:space="preserve">STP/Rapid PVST+</w:t>
      </w:r>
      <w:r>
        <w:t xml:space="preserve"> </w:t>
      </w:r>
      <w:r>
        <w:t xml:space="preserve">в сети с резервными связями между коммутаторами. Для этого была изменена физическая и логическая структура соединений в сегменте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, после чего выполнена проверка прохождения трафика ICMP, просмотрено состояние дерева STP 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, назначен новый корневой коммутатор и включён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на интерфейсах, к которым подключены серверы.</w:t>
      </w:r>
    </w:p>
    <w:bookmarkStart w:id="25" w:name="X6da4bae813f07907e2dabf08ed888f52b01236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Формирование резервного соединения между коммутаторами</w:t>
      </w:r>
    </w:p>
    <w:p>
      <w:pPr>
        <w:pStyle w:val="FirstParagraph"/>
      </w:pPr>
      <w:r>
        <w:t xml:space="preserve">На первом этапе была изменена топология сети: резервное соединение перенесено с линии между коммутаторами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на линию между</w:t>
      </w:r>
      <w:r>
        <w:t xml:space="preserve"> </w:t>
      </w:r>
      <w:r>
        <w:rPr>
          <w:bCs/>
          <w:b/>
        </w:rPr>
        <w:t xml:space="preserve">msk-donskaya-irkolontirskiy-sw-1 (Gig0/2)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msk-donskaya-irkolontirskiy-sw-3 (Gig0/2)</w:t>
      </w:r>
      <w:r>
        <w:t xml:space="preserve">. При этом интерфейс</w:t>
      </w:r>
      <w:r>
        <w:t xml:space="preserve"> </w:t>
      </w:r>
      <w:r>
        <w:rPr>
          <w:bCs/>
          <w:b/>
        </w:rPr>
        <w:t xml:space="preserve">Gig0/2</w:t>
      </w:r>
      <w:r>
        <w:t xml:space="preserve"> </w:t>
      </w: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 </w:t>
      </w:r>
      <w:r>
        <w:t xml:space="preserve">был переведён в транковый режим. Соединение между коммутаторами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было организовано заново через интерфейсы</w:t>
      </w:r>
      <w:r>
        <w:t xml:space="preserve"> </w:t>
      </w:r>
      <w:r>
        <w:rPr>
          <w:bCs/>
          <w:b/>
        </w:rPr>
        <w:t xml:space="preserve">Fa0/23</w:t>
      </w:r>
      <w:r>
        <w:t xml:space="preserve">, которые также были настроены как trunk-порты.</w:t>
      </w:r>
    </w:p>
    <w:p>
      <w:pPr>
        <w:pStyle w:val="BodyText"/>
      </w:pPr>
      <w:r>
        <w:t xml:space="preserve">В результате в сети появилась резервная петля второго уровня, необходимая для последующего анализа работы STP.</w:t>
      </w:r>
    </w:p>
    <w:p>
      <w:pPr>
        <w:pStyle w:val="CaptionedFigure"/>
      </w:pPr>
      <w:bookmarkStart w:id="24" w:name="fig:001"/>
      <w:r>
        <w:drawing>
          <wp:inline>
            <wp:extent cx="5334000" cy="2805856"/>
            <wp:effectExtent b="0" l="0" r="0" t="0"/>
            <wp:docPr descr="Рис. 1: Изменённая физическая топология сети с резервным соединением между коммутаторам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Изменённая физическая топология сети с резервным соединением между коммутаторами</w:t>
      </w:r>
    </w:p>
    <w:bookmarkEnd w:id="25"/>
    <w:bookmarkStart w:id="34" w:name="Xf413910cade34fb4bc5dbf1c1bbfa321887a56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прохождения ICMP-трафика до изменения корневого коммутатора</w:t>
      </w:r>
    </w:p>
    <w:p>
      <w:pPr>
        <w:pStyle w:val="FirstParagraph"/>
      </w:pPr>
      <w:r>
        <w:t xml:space="preserve">После перестроения топологии с конечного узла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была выполнена проверка доступности серверов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В режиме симуляции было установлено, что пакеты ICMP проходят по активному на данный момент пути через коммутатор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, что соответствует стандартной логике работы STP при наличии резервного соединения: один из избыточных каналов переводится в блокирующее состояние, а трафик идёт по разрешённому дереву.</w:t>
      </w:r>
    </w:p>
    <w:p>
      <w:pPr>
        <w:pStyle w:val="BodyText"/>
      </w:pPr>
      <w:r>
        <w:t xml:space="preserve">На начальном этапе во время перестроения дерева наблюдались единичные потери пакетов, что связано с процессом перерасчёта активной топологии и переходом интерфейсов в рабочее состояние.</w:t>
      </w:r>
    </w:p>
    <w:p>
      <w:pPr>
        <w:pStyle w:val="CaptionedFigure"/>
      </w:pPr>
      <w:bookmarkStart w:id="29" w:name="fig:002"/>
      <w:r>
        <w:drawing>
          <wp:inline>
            <wp:extent cx="5334000" cy="2645444"/>
            <wp:effectExtent b="0" l="0" r="0" t="0"/>
            <wp:docPr descr="Рис. 2: Проверка ICMP-трафика в режиме симуляции до переназначения корневого коммутатора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Проверка ICMP-трафика в режиме симуляции до переназначения корневого коммутатора</w:t>
      </w:r>
    </w:p>
    <w:p>
      <w:pPr>
        <w:pStyle w:val="CaptionedFigure"/>
      </w:pPr>
      <w:bookmarkStart w:id="33" w:name="fig:003"/>
      <w:r>
        <w:drawing>
          <wp:inline>
            <wp:extent cx="5334000" cy="2698238"/>
            <wp:effectExtent b="0" l="0" r="0" t="0"/>
            <wp:docPr descr="Рис. 3: Дополнительная проверка прохождения ICMP-пакетов через активный путь сети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Дополнительная проверка прохождения ICMP-пакетов через активный путь сети</w:t>
      </w:r>
    </w:p>
    <w:bookmarkEnd w:id="34"/>
    <w:bookmarkStart w:id="39" w:name="X0a793304b2b92580491e56bc9bb75364d96908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состояния STP для VLAN 3 на коммутаторе msk-donskaya-sw-2</w:t>
      </w:r>
    </w:p>
    <w:p>
      <w:pPr>
        <w:pStyle w:val="FirstParagraph"/>
      </w:pPr>
      <w:r>
        <w:t xml:space="preserve">Далее на коммутаторе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 </w:t>
      </w:r>
      <w:r>
        <w:t xml:space="preserve">была просмотрена таблица состояния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 Анализ вывода показал, что именно данный коммутатор на тот момент являлся</w:t>
      </w:r>
      <w:r>
        <w:t xml:space="preserve"> </w:t>
      </w:r>
      <w:r>
        <w:rPr>
          <w:bCs/>
          <w:b/>
        </w:rPr>
        <w:t xml:space="preserve">корневым мостом</w:t>
      </w:r>
      <w:r>
        <w:t xml:space="preserve"> </w:t>
      </w:r>
      <w:r>
        <w:t xml:space="preserve">для соответствующей VLAN, о чём свидетельствует строка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. Все его активные интерфейсы находились в состоянии</w:t>
      </w:r>
      <w:r>
        <w:t xml:space="preserve"> </w:t>
      </w:r>
      <w:r>
        <w:rPr>
          <w:bCs/>
          <w:b/>
        </w:rPr>
        <w:t xml:space="preserve">Designated Forwarding</w:t>
      </w:r>
      <w:r>
        <w:t xml:space="preserve">.</w:t>
      </w:r>
    </w:p>
    <w:p>
      <w:pPr>
        <w:pStyle w:val="BodyText"/>
      </w:pPr>
      <w:r>
        <w:t xml:space="preserve">Это подтверждает, что до вмешательства в настройки STP логическая структура сети строилась относительно коммутатора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.</w:t>
      </w:r>
    </w:p>
    <w:p>
      <w:pPr>
        <w:pStyle w:val="CaptionedFigure"/>
      </w:pPr>
      <w:bookmarkStart w:id="38" w:name="fig:004"/>
      <w:r>
        <w:drawing>
          <wp:inline>
            <wp:extent cx="4748732" cy="2604887"/>
            <wp:effectExtent b="0" l="0" r="0" t="0"/>
            <wp:docPr descr="Рис. 4: Состояние протокола STP для VLAN 3 на коммутаторе msk-donskaya-sw-2" title="" id="36" name="Picture"/>
            <a:graphic>
              <a:graphicData uri="http://schemas.openxmlformats.org/drawingml/2006/picture">
                <pic:pic>
                  <pic:nvPicPr>
                    <pic:cNvPr descr="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260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Состояние протокола STP для VLAN 3 на коммутаторе msk-donskaya-sw-2</w:t>
      </w:r>
    </w:p>
    <w:bookmarkEnd w:id="39"/>
    <w:bookmarkStart w:id="44" w:name="X877a4f4d293c29e5a8a59c4faff42b0dab33e76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Назначение нового корневого коммутатора STP</w:t>
      </w:r>
    </w:p>
    <w:p>
      <w:pPr>
        <w:pStyle w:val="FirstParagraph"/>
      </w:pPr>
      <w:r>
        <w:t xml:space="preserve">Для управления логикой построения дерева в качестве корневого коммутатора 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был назначен коммутатор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. Настройка была выполнена командой:</w:t>
      </w:r>
    </w:p>
    <w:p>
      <w:pPr>
        <w:pStyle w:val="BodyText"/>
      </w:pPr>
      <w:r>
        <w:t xml:space="preserve">msk-donskaya-sw-1(config)#spanning-tree vlan 3 root primary</w:t>
      </w:r>
    </w:p>
    <w:p>
      <w:pPr>
        <w:pStyle w:val="BodyText"/>
      </w:pPr>
      <w:r>
        <w:t xml:space="preserve">После применения настройки и повторной проверки состояния STP было подтверждено, что коммутатор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стал новым корневым мостом. В выводе команды отображается строка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, а один из резервных интерфейсов находится в блокирующем состоянии, что свидетельствует о корректной работе механизма предотвращения петель.</w:t>
      </w:r>
    </w:p>
    <w:p>
      <w:pPr>
        <w:pStyle w:val="CaptionedFigure"/>
      </w:pPr>
      <w:bookmarkStart w:id="43" w:name="fig:005"/>
      <w:r>
        <w:drawing>
          <wp:inline>
            <wp:extent cx="4710312" cy="3334870"/>
            <wp:effectExtent b="0" l="0" r="0" t="0"/>
            <wp:docPr descr="Рис. 5: Настройка коммутатора msk-donskaya-sw-1 в качестве корневого моста VLAN 3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333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Настройка коммутатора msk-donskaya-sw-1 в качестве корневого моста VLAN 3</w:t>
      </w:r>
    </w:p>
    <w:bookmarkEnd w:id="44"/>
    <w:bookmarkStart w:id="53" w:name="Xc41c7d64644969e0159b75bad037f1afc49eb0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изменения маршрута прохождения трафика после смены root bridge</w:t>
      </w:r>
    </w:p>
    <w:p>
      <w:pPr>
        <w:pStyle w:val="FirstParagraph"/>
      </w:pPr>
      <w:r>
        <w:t xml:space="preserve">После переназначения корневого коммутатора была повторно выполнена проверка движения ICMP-пакетов в режиме симуляции. Анализ показал, что дерево STP перестроилось в соответствии с новой ролью корневого устройства.</w:t>
      </w:r>
    </w:p>
    <w:p>
      <w:pPr>
        <w:pStyle w:val="BodyText"/>
      </w:pPr>
      <w:r>
        <w:t xml:space="preserve">Теперь пакеты от хоста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до сервера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проходят через коммутаторы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, тогда как пакеты до сервера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проходят через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. Таким образом, резервные связи были использованы в соответствии с перерассчитанным деревом STP, а передача кадров пошла по оптимизированным маршрутам.</w:t>
      </w:r>
    </w:p>
    <w:p>
      <w:pPr>
        <w:pStyle w:val="BodyText"/>
      </w:pPr>
      <w:r>
        <w:t xml:space="preserve">Проверка пингом показала успешную доставку пакетов без потерь, что подтверждает корректную сходимость STP после изменения структуры дерева.</w:t>
      </w:r>
    </w:p>
    <w:p>
      <w:pPr>
        <w:pStyle w:val="CaptionedFigure"/>
      </w:pPr>
      <w:bookmarkStart w:id="48" w:name="fig:006"/>
      <w:r>
        <w:drawing>
          <wp:inline>
            <wp:extent cx="5334000" cy="2779253"/>
            <wp:effectExtent b="0" l="0" r="0" t="0"/>
            <wp:docPr descr="Рис. 6: Проверка прохождения ICMP-трафика после смены корневого коммутатора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Проверка прохождения ICMP-трафика после смены корневого коммутатора</w:t>
      </w:r>
    </w:p>
    <w:p>
      <w:pPr>
        <w:pStyle w:val="CaptionedFigure"/>
      </w:pPr>
      <w:bookmarkStart w:id="52" w:name="fig:007"/>
      <w:r>
        <w:drawing>
          <wp:inline>
            <wp:extent cx="5334000" cy="2672861"/>
            <wp:effectExtent b="0" l="0" r="0" t="0"/>
            <wp:docPr descr="Рис. 7: Маршрут трафика до сервера mail через msk-donskaya-sw-3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Маршрут трафика до сервера mail через msk-donskaya-sw-3</w:t>
      </w:r>
    </w:p>
    <w:bookmarkEnd w:id="53"/>
    <w:bookmarkStart w:id="62" w:name="X3556ec694c9d81c5cea194871ca8b755da14317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режима PortFast на серверных портах</w:t>
      </w:r>
    </w:p>
    <w:p>
      <w:pPr>
        <w:pStyle w:val="FirstParagraph"/>
      </w:pPr>
      <w:r>
        <w:t xml:space="preserve">На завершающем этапе на интерфейсах коммутаторов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, к которым подключены серверы, был включён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. Настройка была выполнена на портах</w:t>
      </w:r>
      <w:r>
        <w:t xml:space="preserve"> </w:t>
      </w:r>
      <w:r>
        <w:rPr>
          <w:bCs/>
          <w:b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Fa0/2</w:t>
      </w:r>
      <w:r>
        <w:t xml:space="preserve"> </w:t>
      </w:r>
      <w:r>
        <w:t xml:space="preserve">обоих коммутаторов.</w:t>
      </w:r>
    </w:p>
    <w:p>
      <w:pPr>
        <w:pStyle w:val="BodyText"/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позволяет access-портам, подключённым к конечным устройствам, переходить в состояние forwarding без прохождения всех стандартных стадий STP. Это сокращает время готовности интерфейса после подключения устройства и особенно актуально для серверных портов, на которых не ожидается появление коммутируемых петель.</w:t>
      </w:r>
    </w:p>
    <w:p>
      <w:pPr>
        <w:pStyle w:val="BodyText"/>
      </w:pPr>
      <w:r>
        <w:t xml:space="preserve">В консольном выводе при настройке отображается предупреждение о необходимости использования PortFast только на портах, подключённых к конечным устройствам.</w:t>
      </w:r>
    </w:p>
    <w:p>
      <w:pPr>
        <w:pStyle w:val="CaptionedFigure"/>
      </w:pPr>
      <w:bookmarkStart w:id="57" w:name="fig:008"/>
      <w:r>
        <w:drawing>
          <wp:inline>
            <wp:extent cx="4902413" cy="2689411"/>
            <wp:effectExtent b="0" l="0" r="0" t="0"/>
            <wp:docPr descr="Рис. 8: Настройка режима PortFast на серверных портах коммутатора msk-donskaya-sw-2" title="" id="55" name="Picture"/>
            <a:graphic>
              <a:graphicData uri="http://schemas.openxmlformats.org/drawingml/2006/picture">
                <pic:pic>
                  <pic:nvPicPr>
                    <pic:cNvPr descr="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Настройка режима PortFast на серверных портах коммутатора msk-donskaya-sw-2</w:t>
      </w:r>
    </w:p>
    <w:p>
      <w:pPr>
        <w:pStyle w:val="CaptionedFigure"/>
      </w:pPr>
      <w:bookmarkStart w:id="61" w:name="fig:009"/>
      <w:r>
        <w:drawing>
          <wp:inline>
            <wp:extent cx="4771784" cy="2382050"/>
            <wp:effectExtent b="0" l="0" r="0" t="0"/>
            <wp:docPr descr="Рис. 9: Настройка режима PortFast на серверных портах коммутатора msk-donskaya-sw-3" title="" id="59" name="Picture"/>
            <a:graphic>
              <a:graphicData uri="http://schemas.openxmlformats.org/drawingml/2006/picture">
                <pic:pic>
                  <pic:nvPicPr>
                    <pic:cNvPr descr="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23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Настройка режима PortFast на серверных портах коммутатора msk-donskaya-sw-3</w:t>
      </w:r>
    </w:p>
    <w:bookmarkEnd w:id="62"/>
    <w:bookmarkStart w:id="67" w:name="Xf686426e4e9e65c239400cc484b668c59822da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Исследование отказоустойчивости STP при переключении на резервное соединение</w:t>
      </w:r>
    </w:p>
    <w:p>
      <w:pPr>
        <w:pStyle w:val="FirstParagraph"/>
      </w:pPr>
      <w:r>
        <w:t xml:space="preserve">Для оценки отказоустойчивости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на хосте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была запущена длительная проверка доступности сервера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 -n 1000</w:t>
      </w:r>
      <w:r>
        <w:t xml:space="preserve">. После этого для имитации аварии один из активных интерфейсов коммутатора был переведён в состояние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что вызвало перестроение дерева STP и переключение трафика на резервный маршрут.</w:t>
      </w:r>
    </w:p>
    <w:p>
      <w:pPr>
        <w:pStyle w:val="BodyText"/>
      </w:pPr>
      <w:r>
        <w:t xml:space="preserve">В процессе переключения наблюдалась серия сообщений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что свидетельствует о временной недоступности узла в момент перерасчёта дерева и перевода резервного канала в состояние forwarding. После завершения сходимости STP ответы на ICMP-запросы восстановились, и трафик вновь начал успешно доходить до сервера.</w:t>
      </w:r>
    </w:p>
    <w:p>
      <w:pPr>
        <w:pStyle w:val="CaptionedFigure"/>
      </w:pPr>
      <w:bookmarkStart w:id="66" w:name="fig:010"/>
      <w:r>
        <w:drawing>
          <wp:inline>
            <wp:extent cx="5334000" cy="2354904"/>
            <wp:effectExtent b="0" l="0" r="0" t="0"/>
            <wp:docPr descr="Рис. 10: Проверка отказоустойчивости STP при разрыве активного соединения" title="" id="64" name="Picture"/>
            <a:graphic>
              <a:graphicData uri="http://schemas.openxmlformats.org/drawingml/2006/picture">
                <pic:pic>
                  <pic:nvPicPr>
                    <pic:cNvPr descr="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10: Проверка отказоустойчивости STP при разрыве активного соединения</w:t>
      </w:r>
    </w:p>
    <w:bookmarkEnd w:id="67"/>
    <w:bookmarkStart w:id="72" w:name="перевод-коммутаторов-в-режим-rapid-pvs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Перевод коммутаторов в режим Rapid PVST+</w:t>
      </w:r>
    </w:p>
    <w:p>
      <w:pPr>
        <w:pStyle w:val="FirstParagraph"/>
      </w:pPr>
      <w:r>
        <w:t xml:space="preserve">На следующем этапе все коммутаторы исследуемого фрагмента сети были переведены в режим работы</w:t>
      </w:r>
      <w:r>
        <w:t xml:space="preserve"> </w:t>
      </w:r>
      <w:r>
        <w:rPr>
          <w:bCs/>
          <w:b/>
        </w:rPr>
        <w:t xml:space="preserve">Rapid PVST+</w:t>
      </w:r>
      <w:r>
        <w:t xml:space="preserve">. Данный режим является развитием классического STP и обеспечивает более быструю сходимость сети при изменении топологии. Настройка была выполнена на коммутаторах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msk-donskaya-irkolontirskiy-sw-2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msk-donskaya-irkolontirskiy-sw-3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msk-pavlovskaya-irkolontirskiy-sw-1</w:t>
      </w:r>
      <w:r>
        <w:t xml:space="preserve">.</w:t>
      </w:r>
    </w:p>
    <w:p>
      <w:pPr>
        <w:pStyle w:val="BodyText"/>
      </w:pPr>
      <w:r>
        <w:t xml:space="preserve">После применения команды конфигурация была сохранена, что подтверждает успешный переход сети на Rapid PVST+.</w:t>
      </w:r>
    </w:p>
    <w:p>
      <w:pPr>
        <w:pStyle w:val="CaptionedFigure"/>
      </w:pPr>
      <w:bookmarkStart w:id="71" w:name="fig:011"/>
      <w:r>
        <w:drawing>
          <wp:inline>
            <wp:extent cx="4633472" cy="1068080"/>
            <wp:effectExtent b="0" l="0" r="0" t="0"/>
            <wp:docPr descr="Рис. 11: Перевод коммутаторов в режим Rapid PVST+" title="" id="69" name="Picture"/>
            <a:graphic>
              <a:graphicData uri="http://schemas.openxmlformats.org/drawingml/2006/picture">
                <pic:pic>
                  <pic:nvPicPr>
                    <pic:cNvPr descr="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72" cy="106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Перевод коммутаторов в режим Rapid PVST+</w:t>
      </w:r>
    </w:p>
    <w:bookmarkEnd w:id="72"/>
    <w:bookmarkStart w:id="77" w:name="Xea52558b9454cbc9202a67283b39a45ffc2e57d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Исследование отказоустойчивости Rapid PVST+</w:t>
      </w:r>
    </w:p>
    <w:p>
      <w:pPr>
        <w:pStyle w:val="FirstParagraph"/>
      </w:pPr>
      <w:r>
        <w:t xml:space="preserve">После включения режима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была повторно выполнена проверка отказоустойчивости сети с использованием длительного ICMP-теста и искусственного разрыва активного соединения. В режиме симуляции было видно, что при нарушении связи резервный путь активируется заметно быстрее, чем в случае классического STP.</w:t>
      </w:r>
    </w:p>
    <w:p>
      <w:pPr>
        <w:pStyle w:val="BodyText"/>
      </w:pPr>
      <w:r>
        <w:t xml:space="preserve">Во время переключения также фиксировались кратковременные потери ICMP-пакетов, однако их количество было меньше, а восстановление передачи происходило быстрее. Это подтверждает основное преимущество Rapid PVST+: уменьшение времени перестроения дерева и более быстрое восстановление связности сети при отказе основного канала.</w:t>
      </w:r>
    </w:p>
    <w:p>
      <w:pPr>
        <w:pStyle w:val="CaptionedFigure"/>
      </w:pPr>
      <w:bookmarkStart w:id="76" w:name="fig:012"/>
      <w:r>
        <w:drawing>
          <wp:inline>
            <wp:extent cx="5334000" cy="2469173"/>
            <wp:effectExtent b="0" l="0" r="0" t="0"/>
            <wp:docPr descr="Рис. 12: Проверка отказоустойчивости сети после перехода на Rapid PVST+" title="" id="74" name="Picture"/>
            <a:graphic>
              <a:graphicData uri="http://schemas.openxmlformats.org/drawingml/2006/picture">
                <pic:pic>
                  <pic:nvPicPr>
                    <pic:cNvPr descr="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Проверка отказоустойчивости сети после перехода на Rapid PVST+</w:t>
      </w:r>
    </w:p>
    <w:bookmarkEnd w:id="77"/>
    <w:bookmarkStart w:id="82" w:name="X326477c7adb4474a026c5e7f3b6fa7be095354c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Формирование агрегированного соединения между коммутаторами</w:t>
      </w:r>
    </w:p>
    <w:p>
      <w:pPr>
        <w:pStyle w:val="FirstParagraph"/>
      </w:pPr>
      <w:r>
        <w:t xml:space="preserve">Далее между коммутаторами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было сформировано агрегированное соединение на основе интерфейсов</w:t>
      </w:r>
      <w:r>
        <w:t xml:space="preserve"> </w:t>
      </w:r>
      <w:r>
        <w:rPr>
          <w:bCs/>
          <w:b/>
        </w:rPr>
        <w:t xml:space="preserve">Fa0/20–Fa0/23</w:t>
      </w:r>
      <w:r>
        <w:t xml:space="preserve">. На схеме видно, что вместо одиночного соединения между устройствами используется группа физических каналов, объединённых в один логический интерфейс.</w:t>
      </w:r>
    </w:p>
    <w:p>
      <w:pPr>
        <w:pStyle w:val="BodyText"/>
      </w:pPr>
      <w:r>
        <w:t xml:space="preserve">Применение агрегированного канала позволяет увеличить суммарную пропускную способность соединения между коммутаторами и повысить отказоустойчивость: при выходе из строя одного физического линка связь сохраняется за счёт остальных интерфейсов, входящих в группу.</w:t>
      </w:r>
    </w:p>
    <w:p>
      <w:pPr>
        <w:pStyle w:val="CaptionedFigure"/>
      </w:pPr>
      <w:bookmarkStart w:id="81" w:name="fig:013"/>
      <w:r>
        <w:drawing>
          <wp:inline>
            <wp:extent cx="5334000" cy="1883833"/>
            <wp:effectExtent b="0" l="0" r="0" t="0"/>
            <wp:docPr descr="Рис. 13: Агрегированное соединение между коммутаторами msk-donskaya-sw-1 и msk-donskaya-sw-4" title="" id="79" name="Picture"/>
            <a:graphic>
              <a:graphicData uri="http://schemas.openxmlformats.org/drawingml/2006/picture">
                <pic:pic>
                  <pic:nvPicPr>
                    <pic:cNvPr descr="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13: Агрегированное соединение между коммутаторами msk-donskaya-sw-1 и msk-donskaya-sw-4</w:t>
      </w:r>
    </w:p>
    <w:bookmarkEnd w:id="82"/>
    <w:bookmarkStart w:id="87" w:name="настройка-etherchannel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EtherChannel</w:t>
      </w:r>
    </w:p>
    <w:p>
      <w:pPr>
        <w:pStyle w:val="FirstParagraph"/>
      </w:pPr>
      <w:r>
        <w:t xml:space="preserve">Для реализации агрегированного соединения была выполнена настройка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в режиме</w:t>
      </w:r>
      <w:r>
        <w:t xml:space="preserve"> </w:t>
      </w:r>
      <w:r>
        <w:rPr>
          <w:bCs/>
          <w:b/>
        </w:rPr>
        <w:t xml:space="preserve">on</w:t>
      </w:r>
      <w:r>
        <w:t xml:space="preserve">, то есть без использования протоколов согласования</w:t>
      </w:r>
      <w:r>
        <w:t xml:space="preserve"> </w:t>
      </w:r>
      <w:r>
        <w:rPr>
          <w:bCs/>
          <w:b/>
        </w:rPr>
        <w:t xml:space="preserve">LACP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PAgP</w:t>
      </w:r>
      <w:r>
        <w:t xml:space="preserve">. На коммутаторе</w:t>
      </w:r>
      <w:r>
        <w:t xml:space="preserve"> </w:t>
      </w:r>
      <w:r>
        <w:rPr>
          <w:bCs/>
          <w:b/>
        </w:rPr>
        <w:t xml:space="preserve">msk-donskaya-irkolontirskiy-sw-1</w:t>
      </w:r>
      <w:r>
        <w:t xml:space="preserve"> </w:t>
      </w:r>
      <w:r>
        <w:t xml:space="preserve">интерфейсы</w:t>
      </w:r>
      <w:r>
        <w:t xml:space="preserve"> </w:t>
      </w:r>
      <w:r>
        <w:rPr>
          <w:bCs/>
          <w:b/>
        </w:rPr>
        <w:t xml:space="preserve">Fa0/20–Fa0/23</w:t>
      </w:r>
      <w:r>
        <w:t xml:space="preserve"> </w:t>
      </w:r>
      <w:r>
        <w:t xml:space="preserve">были объединены в группу</w:t>
      </w:r>
      <w:r>
        <w:t xml:space="preserve"> </w:t>
      </w:r>
      <w:r>
        <w:rPr>
          <w:bCs/>
          <w:b/>
        </w:rPr>
        <w:t xml:space="preserve">channel-group 1</w:t>
      </w:r>
      <w:r>
        <w:t xml:space="preserve">, после чего для логического интерфейса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был включён транковый режим.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msk-donskaya-irkolontirskiy-sw-4</w:t>
      </w:r>
      <w:r>
        <w:t xml:space="preserve"> </w:t>
      </w:r>
      <w:r>
        <w:t xml:space="preserve">перед включением EtherChannel с интерфейсов диапазона</w:t>
      </w:r>
      <w:r>
        <w:t xml:space="preserve"> </w:t>
      </w:r>
      <w:r>
        <w:rPr>
          <w:bCs/>
          <w:b/>
        </w:rPr>
        <w:t xml:space="preserve">Fa0/20–Fa0/23</w:t>
      </w:r>
      <w:r>
        <w:t xml:space="preserve"> </w:t>
      </w:r>
      <w:r>
        <w:t xml:space="preserve">были удалены параметры access-порта, после чего эти интерфейсы также были добавлены в</w:t>
      </w:r>
      <w:r>
        <w:t xml:space="preserve"> </w:t>
      </w:r>
      <w:r>
        <w:rPr>
          <w:bCs/>
          <w:b/>
        </w:rPr>
        <w:t xml:space="preserve">channel-group 1</w:t>
      </w:r>
      <w:r>
        <w:t xml:space="preserve">. Для созданного логического интерфейса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был задан режим trunk. В результате был сформирован единый логический канал между двумя коммутаторами.</w:t>
      </w:r>
    </w:p>
    <w:p>
      <w:pPr>
        <w:pStyle w:val="BodyText"/>
      </w:pPr>
      <w:r>
        <w:t xml:space="preserve">В терминологии Cisco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обозначает технологию агрегирования физических линий связи,</w:t>
      </w:r>
      <w:r>
        <w:t xml:space="preserve"> </w:t>
      </w:r>
      <w:r>
        <w:rPr>
          <w:bCs/>
          <w:b/>
        </w:rPr>
        <w:t xml:space="preserve">port-channel</w:t>
      </w:r>
      <w:r>
        <w:t xml:space="preserve"> </w:t>
      </w:r>
      <w:r>
        <w:t xml:space="preserve">— логический интерфейс, объединяющий несколько физических портов, а команда</w:t>
      </w:r>
      <w:r>
        <w:t xml:space="preserve"> </w:t>
      </w:r>
      <w:r>
        <w:rPr>
          <w:bCs/>
          <w:b/>
        </w:rPr>
        <w:t xml:space="preserve">channel-group</w:t>
      </w:r>
      <w:r>
        <w:t xml:space="preserve"> </w:t>
      </w:r>
      <w:r>
        <w:t xml:space="preserve">определяет принадлежность интерфейсов к общей группе агрегации и задаёт режим её работы.</w:t>
      </w:r>
    </w:p>
    <w:p>
      <w:pPr>
        <w:pStyle w:val="CaptionedFigure"/>
      </w:pPr>
      <w:bookmarkStart w:id="86" w:name="fig:014"/>
      <w:r>
        <w:drawing>
          <wp:inline>
            <wp:extent cx="5334000" cy="2759620"/>
            <wp:effectExtent b="0" l="0" r="0" t="0"/>
            <wp:docPr descr="Рис. 14: Настройка EtherChannel на коммутаторе msk-donskaya-sw-4" title="" id="84" name="Picture"/>
            <a:graphic>
              <a:graphicData uri="http://schemas.openxmlformats.org/drawingml/2006/picture">
                <pic:pic>
                  <pic:nvPicPr>
                    <pic:cNvPr descr="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14: Настройка EtherChannel на коммутаторе msk-donskaya-sw-4</w:t>
      </w:r>
    </w:p>
    <w:bookmarkEnd w:id="87"/>
    <w:bookmarkStart w:id="92" w:name="X4edb2cbd84ae225a1f669838d8980534e5e3f4c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работоспособности агрегированного канала</w:t>
      </w:r>
    </w:p>
    <w:p>
      <w:pPr>
        <w:pStyle w:val="FirstParagraph"/>
      </w:pPr>
      <w:r>
        <w:t xml:space="preserve">После завершения настройки была выполнена проверка доступности сетевых ресурсов с хоста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. Пинг до серверов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показал успешную передачу пакетов через сеть. При этом в процессе первичной перестройки соединения могли наблюдаться единичные потери пакетов, связанные с изменением конфигурации канала и переходом интерфейсов в рабочее состояние.</w:t>
      </w:r>
    </w:p>
    <w:p>
      <w:pPr>
        <w:pStyle w:val="BodyText"/>
      </w:pPr>
      <w:r>
        <w:t xml:space="preserve">Итоговая проверка подтвердила, что после объединения интерфейсов в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сеть функционирует корректно, а логический канал между коммутаторами успешно используется для передачи трафика.</w:t>
      </w:r>
    </w:p>
    <w:p>
      <w:pPr>
        <w:pStyle w:val="CaptionedFigure"/>
      </w:pPr>
      <w:bookmarkStart w:id="91" w:name="fig:015"/>
      <w:r>
        <w:drawing>
          <wp:inline>
            <wp:extent cx="4226218" cy="3319502"/>
            <wp:effectExtent b="0" l="0" r="0" t="0"/>
            <wp:docPr descr="Рис. 15: Проверка доступности серверов после настройки EtherChannel" title="" id="89" name="Picture"/>
            <a:graphic>
              <a:graphicData uri="http://schemas.openxmlformats.org/drawingml/2006/picture">
                <pic:pic>
                  <pic:nvPicPr>
                    <pic:cNvPr descr="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18" cy="331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Проверка доступности серверов после настройки EtherChannel</w:t>
      </w:r>
    </w:p>
    <w:bookmarkEnd w:id="92"/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исследована работа протоколов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в сети с избыточными связями между коммутаторами.</w:t>
      </w:r>
    </w:p>
    <w:p>
      <w:pPr>
        <w:pStyle w:val="BodyText"/>
      </w:pPr>
      <w:r>
        <w:t xml:space="preserve">Было сформировано резервное соединение и проанализировано поведение сети при возникновении петли второго уровня. Протокол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корректно блокирует избыточные каналы и обеспечивает построение логического дерева без петель, однако время восстановления соединения при отказе основного канала является заметным.</w:t>
      </w:r>
    </w:p>
    <w:p>
      <w:pPr>
        <w:pStyle w:val="BodyText"/>
      </w:pPr>
      <w:r>
        <w:t xml:space="preserve">При переходе на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было установлено, что время сходимости сети значительно уменьшается, а переключение на резервный канал происходит быстрее, что повышает отказоустойчивость сети.</w:t>
      </w:r>
    </w:p>
    <w:p>
      <w:pPr>
        <w:pStyle w:val="BodyText"/>
      </w:pPr>
      <w:r>
        <w:t xml:space="preserve">Дополнительно была реализована технология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, позволившая объединить несколько физических интерфейсов в один логический канал. Это обеспечило увеличение пропускной способности и дополнительную отказоустойчивость канала связи между коммутаторами.</w:t>
      </w:r>
    </w:p>
    <w:p>
      <w:pPr>
        <w:pStyle w:val="BodyText"/>
      </w:pPr>
      <w:r>
        <w:t xml:space="preserve">В результате сеть продемонстрировала корректную работу механизмов предотвращения петель, быструю сходимость при использовании Rapid PVST+ и устойчивость к отказам каналов.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Какую информацию можно получить с помощью команды show spanning-tree vlan?</w:t>
      </w:r>
    </w:p>
    <w:p>
      <w:pPr>
        <w:pStyle w:val="BodyText"/>
      </w:pPr>
      <w:r>
        <w:t xml:space="preserve">Данная команда позволяет получить информацию о состоянии протокола STP для конкретной VLAN:</w:t>
      </w:r>
    </w:p>
    <w:p>
      <w:pPr>
        <w:numPr>
          <w:ilvl w:val="0"/>
          <w:numId w:val="1001"/>
        </w:numPr>
        <w:pStyle w:val="Compact"/>
      </w:pPr>
      <w:r>
        <w:t xml:space="preserve">какой коммутатор является корневым (Root Bridge);</w:t>
      </w:r>
    </w:p>
    <w:p>
      <w:pPr>
        <w:numPr>
          <w:ilvl w:val="0"/>
          <w:numId w:val="1001"/>
        </w:numPr>
        <w:pStyle w:val="Compact"/>
      </w:pPr>
      <w:r>
        <w:t xml:space="preserve">приоритет и MAC-адрес корневого коммутатора;</w:t>
      </w:r>
    </w:p>
    <w:p>
      <w:pPr>
        <w:numPr>
          <w:ilvl w:val="0"/>
          <w:numId w:val="1001"/>
        </w:numPr>
        <w:pStyle w:val="Compact"/>
      </w:pPr>
      <w:r>
        <w:t xml:space="preserve">стоимость пути до корневого коммутатора;</w:t>
      </w:r>
    </w:p>
    <w:p>
      <w:pPr>
        <w:numPr>
          <w:ilvl w:val="0"/>
          <w:numId w:val="1001"/>
        </w:numPr>
        <w:pStyle w:val="Compact"/>
      </w:pPr>
      <w:r>
        <w:t xml:space="preserve">роли портов (Root, Designated, Alternate);</w:t>
      </w:r>
    </w:p>
    <w:p>
      <w:pPr>
        <w:numPr>
          <w:ilvl w:val="0"/>
          <w:numId w:val="1001"/>
        </w:numPr>
        <w:pStyle w:val="Compact"/>
      </w:pPr>
      <w:r>
        <w:t xml:space="preserve">состояние портов (Forwarding, Blocking);</w:t>
      </w:r>
    </w:p>
    <w:p>
      <w:pPr>
        <w:numPr>
          <w:ilvl w:val="0"/>
          <w:numId w:val="1001"/>
        </w:numPr>
        <w:pStyle w:val="Compact"/>
      </w:pPr>
      <w:r>
        <w:t xml:space="preserve">таймеры STP (Hello Time, Max Age, Forward Delay).</w:t>
      </w:r>
    </w:p>
    <w:p>
      <w:pPr>
        <w:pStyle w:val="FirstParagraph"/>
      </w:pPr>
      <w:r>
        <w:t xml:space="preserve">Пример для корневого коммутатора:</w:t>
      </w:r>
      <w:r>
        <w:t xml:space="preserve"> </w:t>
      </w:r>
      <w:r>
        <w:t xml:space="preserve">- присутствует строка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;</w:t>
      </w:r>
      <w:r>
        <w:t xml:space="preserve"> </w:t>
      </w:r>
      <w:r>
        <w:t xml:space="preserve">- все активные порты находятся в состоянии</w:t>
      </w:r>
      <w:r>
        <w:t xml:space="preserve"> </w:t>
      </w:r>
      <w:r>
        <w:rPr>
          <w:bCs/>
          <w:b/>
        </w:rPr>
        <w:t xml:space="preserve">Designated Forwarding</w:t>
      </w:r>
      <w:r>
        <w:t xml:space="preserve">.</w:t>
      </w:r>
    </w:p>
    <w:p>
      <w:pPr>
        <w:pStyle w:val="BodyText"/>
      </w:pPr>
      <w:r>
        <w:t xml:space="preserve">Пример для не корневого коммутатора:</w:t>
      </w:r>
      <w:r>
        <w:t xml:space="preserve"> </w:t>
      </w:r>
      <w:r>
        <w:t xml:space="preserve">- указан</w:t>
      </w:r>
      <w:r>
        <w:t xml:space="preserve"> </w:t>
      </w:r>
      <w:r>
        <w:rPr>
          <w:bCs/>
          <w:b/>
        </w:rPr>
        <w:t xml:space="preserve">Root ID</w:t>
      </w:r>
      <w:r>
        <w:t xml:space="preserve"> </w:t>
      </w:r>
      <w:r>
        <w:t xml:space="preserve">другого устройства;</w:t>
      </w:r>
      <w:r>
        <w:t xml:space="preserve"> </w:t>
      </w:r>
      <w:r>
        <w:t xml:space="preserve">- один порт имеет роль</w:t>
      </w:r>
      <w:r>
        <w:t xml:space="preserve"> </w:t>
      </w:r>
      <w:r>
        <w:rPr>
          <w:bCs/>
          <w:b/>
        </w:rPr>
        <w:t xml:space="preserve">Root Port</w:t>
      </w:r>
      <w:r>
        <w:t xml:space="preserve">;</w:t>
      </w:r>
      <w:r>
        <w:t xml:space="preserve"> </w:t>
      </w:r>
      <w:r>
        <w:t xml:space="preserve">- возможны порты в состоянии</w:t>
      </w:r>
      <w:r>
        <w:t xml:space="preserve"> </w:t>
      </w:r>
      <w:r>
        <w:rPr>
          <w:bCs/>
          <w:b/>
        </w:rPr>
        <w:t xml:space="preserve">Blocking/Alternate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 определить режим работы STP (STP или Rapid PVST+)?</w:t>
      </w:r>
    </w:p>
    <w:p>
      <w:pPr>
        <w:pStyle w:val="BodyText"/>
      </w:pPr>
      <w:r>
        <w:t xml:space="preserve">Для этого используется команда:</w:t>
      </w:r>
    </w:p>
    <w:p>
      <w:pPr>
        <w:pStyle w:val="BodyText"/>
      </w:pPr>
      <w:r>
        <w:t xml:space="preserve">show spanning-tree summary</w:t>
      </w:r>
    </w:p>
    <w:p>
      <w:pPr>
        <w:pStyle w:val="BodyText"/>
      </w:pPr>
      <w:r>
        <w:t xml:space="preserve">В выводе отображается строка с режимом работы,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spanning tree enabled protocol ieee</w:t>
      </w:r>
      <w:r>
        <w:t xml:space="preserve"> </w:t>
      </w:r>
      <w:r>
        <w:t xml:space="preserve">— используется классический STP;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spanning tree enabled protocol rstp</w:t>
      </w:r>
      <w:r>
        <w:t xml:space="preserve"> </w:t>
      </w:r>
      <w:r>
        <w:t xml:space="preserve">— используется Rapid STP (Rapid PVST+).</w:t>
      </w:r>
    </w:p>
    <w:p>
      <w:pPr>
        <w:pStyle w:val="BodyText"/>
      </w:pPr>
      <w:r>
        <w:t xml:space="preserve">Также режим можно увидеть в конфигурации:</w:t>
      </w:r>
      <w:r>
        <w:t xml:space="preserve"> </w:t>
      </w:r>
      <w:r>
        <w:t xml:space="preserve">- spanning-tree mode pvst</w:t>
      </w:r>
      <w:r>
        <w:t xml:space="preserve"> </w:t>
      </w:r>
      <w:r>
        <w:t xml:space="preserve">- spanning-tree mode rapid-pvst</w:t>
      </w:r>
    </w:p>
    <w:p>
      <w:pPr>
        <w:pStyle w:val="BodyText"/>
      </w:pPr>
      <w:r>
        <w:rPr>
          <w:bCs/>
          <w:b/>
        </w:rPr>
        <w:t xml:space="preserve">3. Для чего используется PortFast и когда его нужно включать?</w:t>
      </w:r>
    </w:p>
    <w:p>
      <w:pPr>
        <w:pStyle w:val="BodyText"/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используется для ускорения перевода порта в состояние</w:t>
      </w:r>
      <w:r>
        <w:t xml:space="preserve"> </w:t>
      </w:r>
      <w:r>
        <w:rPr>
          <w:bCs/>
          <w:b/>
        </w:rPr>
        <w:t xml:space="preserve">Forwarding</w:t>
      </w:r>
      <w:r>
        <w:t xml:space="preserve"> </w:t>
      </w:r>
      <w:r>
        <w:t xml:space="preserve">без прохождения стадий STP (Listening и Learning).</w:t>
      </w:r>
    </w:p>
    <w:p>
      <w:pPr>
        <w:pStyle w:val="BodyText"/>
      </w:pPr>
      <w:r>
        <w:t xml:space="preserve">Он применяется:</w:t>
      </w:r>
      <w:r>
        <w:t xml:space="preserve"> </w:t>
      </w:r>
      <w:r>
        <w:t xml:space="preserve">- на access-портах;</w:t>
      </w:r>
      <w:r>
        <w:t xml:space="preserve"> </w:t>
      </w:r>
      <w:r>
        <w:t xml:space="preserve">- на интерфейсах, подключённых к конечным устройствам (ПК, серверы).</w:t>
      </w:r>
    </w:p>
    <w:p>
      <w:pPr>
        <w:pStyle w:val="BodyText"/>
      </w:pPr>
      <w:r>
        <w:t xml:space="preserve">Не рекомендуется включать:</w:t>
      </w:r>
      <w:r>
        <w:t xml:space="preserve"> </w:t>
      </w:r>
      <w:r>
        <w:t xml:space="preserve">- на транковых портах;</w:t>
      </w:r>
      <w:r>
        <w:t xml:space="preserve"> </w:t>
      </w:r>
      <w:r>
        <w:t xml:space="preserve">- на соединениях между коммутаторами.</w:t>
      </w:r>
    </w:p>
    <w:p>
      <w:pPr>
        <w:pStyle w:val="BodyText"/>
      </w:pPr>
      <w:r>
        <w:t xml:space="preserve">Использование PortFast уменьшает время подключения устройства к сети.</w:t>
      </w:r>
    </w:p>
    <w:p>
      <w:pPr>
        <w:pStyle w:val="BodyText"/>
      </w:pPr>
      <w:r>
        <w:rPr>
          <w:bCs/>
          <w:b/>
        </w:rPr>
        <w:t xml:space="preserve">4. В чем принцип работы агрегированного интерфейса?</w:t>
      </w:r>
    </w:p>
    <w:p>
      <w:pPr>
        <w:pStyle w:val="BodyText"/>
      </w:pPr>
      <w:r>
        <w:t xml:space="preserve">Агрегированный интерфейс (</w:t>
      </w:r>
      <w:r>
        <w:rPr>
          <w:bCs/>
          <w:b/>
        </w:rPr>
        <w:t xml:space="preserve">EtherChannel</w:t>
      </w:r>
      <w:r>
        <w:t xml:space="preserve">) объединяет несколько физических каналов в один логический интерфейс (</w:t>
      </w:r>
      <w:r>
        <w:rPr>
          <w:bCs/>
          <w:b/>
        </w:rPr>
        <w:t xml:space="preserve">Port-channel</w:t>
      </w:r>
      <w:r>
        <w:t xml:space="preserve">).</w:t>
      </w:r>
    </w:p>
    <w:p>
      <w:pPr>
        <w:pStyle w:val="BodyText"/>
      </w:pPr>
      <w:r>
        <w:t xml:space="preserve">Принцип работы:</w:t>
      </w:r>
      <w:r>
        <w:t xml:space="preserve"> </w:t>
      </w:r>
      <w:r>
        <w:t xml:space="preserve">- трафик распределяется между физическими интерфейсами;</w:t>
      </w:r>
      <w:r>
        <w:t xml:space="preserve"> </w:t>
      </w:r>
      <w:r>
        <w:t xml:space="preserve">- логически это один канал;</w:t>
      </w:r>
      <w:r>
        <w:t xml:space="preserve"> </w:t>
      </w:r>
      <w:r>
        <w:t xml:space="preserve">- при отказе одного линка соединение сохраняется.</w:t>
      </w:r>
    </w:p>
    <w:p>
      <w:pPr>
        <w:pStyle w:val="BodyText"/>
      </w:pPr>
      <w:r>
        <w:t xml:space="preserve">Используется для:</w:t>
      </w:r>
      <w:r>
        <w:t xml:space="preserve"> </w:t>
      </w:r>
      <w:r>
        <w:t xml:space="preserve">- увеличения пропускной способности;</w:t>
      </w:r>
      <w:r>
        <w:t xml:space="preserve"> </w:t>
      </w:r>
      <w:r>
        <w:t xml:space="preserve">- повышения отказоустойчивости;</w:t>
      </w:r>
      <w:r>
        <w:t xml:space="preserve"> </w:t>
      </w:r>
      <w:r>
        <w:t xml:space="preserve">- балансировки нагрузки.</w:t>
      </w:r>
    </w:p>
    <w:p>
      <w:pPr>
        <w:pStyle w:val="BodyText"/>
      </w:pPr>
      <w:r>
        <w:rPr>
          <w:bCs/>
          <w:b/>
        </w:rPr>
        <w:t xml:space="preserve">5. Отличия LACP, PAgP и статического агрегирования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LACP (IEEE 802.3ad)</w:t>
      </w:r>
      <w:r>
        <w:br/>
      </w:r>
      <w:r>
        <w:t xml:space="preserve">Открытый стандарт, автоматически согласует параметры канала между устройствами.</w:t>
      </w:r>
      <w:r>
        <w:br/>
      </w:r>
      <w:r>
        <w:t xml:space="preserve">Режимы: active / passive.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PAgP (Cisco)</w:t>
      </w:r>
      <w:r>
        <w:br/>
      </w:r>
      <w:r>
        <w:t xml:space="preserve">Проприетарный протокол Cisco.</w:t>
      </w:r>
      <w:r>
        <w:br/>
      </w:r>
      <w:r>
        <w:t xml:space="preserve">Режимы: desirable / auto.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Статическое агрегирование (mode on)</w:t>
      </w:r>
      <w:r>
        <w:br/>
      </w:r>
      <w:r>
        <w:t xml:space="preserve">Без протоколов согласования.</w:t>
      </w:r>
      <w:r>
        <w:br/>
      </w:r>
      <w:r>
        <w:t xml:space="preserve">Требует ручной настройки на обеих сторонах.</w:t>
      </w:r>
      <w:r>
        <w:br/>
      </w:r>
      <w:r>
        <w:t xml:space="preserve">Менее гибкое, возможны ошибки конфигурации.</w:t>
      </w:r>
    </w:p>
    <w:p>
      <w:pPr>
        <w:pStyle w:val="FirstParagraph"/>
      </w:pPr>
      <w:r>
        <w:t xml:space="preserve">Основное отличие — наличие или отсутствие автоматического согласования.</w:t>
      </w:r>
    </w:p>
    <w:p>
      <w:pPr>
        <w:pStyle w:val="BodyText"/>
      </w:pPr>
      <w:r>
        <w:rPr>
          <w:bCs/>
          <w:b/>
        </w:rPr>
        <w:t xml:space="preserve">6. Как проверить состояние EtherChannel?</w:t>
      </w:r>
    </w:p>
    <w:p>
      <w:pPr>
        <w:pStyle w:val="BodyText"/>
      </w:pPr>
      <w:r>
        <w:t xml:space="preserve">Используются следующие команды:</w:t>
      </w:r>
    </w:p>
    <w:p>
      <w:pPr>
        <w:numPr>
          <w:ilvl w:val="0"/>
          <w:numId w:val="1003"/>
        </w:numPr>
      </w:pPr>
      <w:r>
        <w:t xml:space="preserve">show etherchannel summary</w:t>
      </w:r>
      <w:r>
        <w:br/>
      </w:r>
      <w:r>
        <w:t xml:space="preserve">Показывает общее состояние EtherChannel и входящие в него интерфейсы.</w:t>
      </w:r>
    </w:p>
    <w:p>
      <w:pPr>
        <w:numPr>
          <w:ilvl w:val="0"/>
          <w:numId w:val="1003"/>
        </w:numPr>
      </w:pPr>
      <w:r>
        <w:t xml:space="preserve">show etherchannel port-channel</w:t>
      </w:r>
      <w:r>
        <w:br/>
      </w:r>
      <w:r>
        <w:t xml:space="preserve">Отображает информацию о логическом интерфейсе.</w:t>
      </w:r>
    </w:p>
    <w:p>
      <w:pPr>
        <w:numPr>
          <w:ilvl w:val="0"/>
          <w:numId w:val="1003"/>
        </w:numPr>
      </w:pPr>
      <w:r>
        <w:t xml:space="preserve">show interfaces port-channel 1</w:t>
      </w:r>
      <w:r>
        <w:br/>
      </w:r>
      <w:r>
        <w:t xml:space="preserve">Показывает состояние конкретного агрегированного интерфейса.</w:t>
      </w:r>
    </w:p>
    <w:p>
      <w:pPr>
        <w:numPr>
          <w:ilvl w:val="0"/>
          <w:numId w:val="1003"/>
        </w:numPr>
      </w:pPr>
      <w:r>
        <w:t xml:space="preserve">show running-config</w:t>
      </w:r>
      <w:r>
        <w:br/>
      </w:r>
      <w:r>
        <w:t xml:space="preserve">Позволяет увидеть конфигурацию channel-group.</w:t>
      </w:r>
    </w:p>
    <w:p>
      <w:pPr>
        <w:pStyle w:val="FirstParagraph"/>
      </w:pPr>
      <w:r>
        <w:t xml:space="preserve">С их помощью можно определить:</w:t>
      </w:r>
      <w:r>
        <w:t xml:space="preserve"> </w:t>
      </w:r>
      <w:r>
        <w:t xml:space="preserve">- активен ли канал;</w:t>
      </w:r>
      <w:r>
        <w:t xml:space="preserve"> </w:t>
      </w:r>
      <w:r>
        <w:t xml:space="preserve">- какие интерфейсы в него входят;</w:t>
      </w:r>
      <w:r>
        <w:t xml:space="preserve"> </w:t>
      </w:r>
      <w:r>
        <w:t xml:space="preserve">- режим работы (LACP, PAgP, static);</w:t>
      </w:r>
      <w:r>
        <w:t xml:space="preserve"> </w:t>
      </w:r>
      <w:r>
        <w:t xml:space="preserve">- состояние интерфейсов.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Илья Колонтырский</dc:creator>
  <dc:language>ru-RU</dc:language>
  <cp:keywords/>
  <dcterms:created xsi:type="dcterms:W3CDTF">2026-04-07T08:57:04Z</dcterms:created>
  <dcterms:modified xsi:type="dcterms:W3CDTF">2026-04-07T08:57:04Z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