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Колонтырский</w:t>
      </w:r>
      <w:r>
        <w:t xml:space="preserve"> </w:t>
      </w:r>
      <w:r>
        <w:t xml:space="preserve">Илья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папку для хранения файлов и создадим там файл в формате .asm (рис. 2.1)</w:t>
      </w:r>
    </w:p>
    <w:p>
      <w:pPr>
        <w:pStyle w:val="CaptionedFigure"/>
      </w:pPr>
      <w:r>
        <w:drawing>
          <wp:inline>
            <wp:extent cx="5334000" cy="457200"/>
            <wp:effectExtent b="0" l="0" r="0" t="0"/>
            <wp:docPr descr="Создание файла и папк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папки</w:t>
      </w:r>
    </w:p>
    <w:p>
      <w:pPr>
        <w:pStyle w:val="BodyText"/>
      </w:pPr>
      <w:r>
        <w:t xml:space="preserve">Откроем файл для редактирования (рис. 2.2)</w:t>
      </w:r>
    </w:p>
    <w:p>
      <w:pPr>
        <w:pStyle w:val="CaptionedFigure"/>
      </w:pPr>
      <w:r>
        <w:drawing>
          <wp:inline>
            <wp:extent cx="5334000" cy="203200"/>
            <wp:effectExtent b="0" l="0" r="0" t="0"/>
            <wp:docPr descr="Открыт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Вставим в файл требуемый код (рис. 2.3)</w:t>
      </w:r>
    </w:p>
    <w:p>
      <w:pPr>
        <w:pStyle w:val="CaptionedFigure"/>
      </w:pPr>
      <w:r>
        <w:drawing>
          <wp:inline>
            <wp:extent cx="5334000" cy="2032454"/>
            <wp:effectExtent b="0" l="0" r="0" t="0"/>
            <wp:docPr descr="Вставка код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</w:t>
      </w:r>
    </w:p>
    <w:p>
      <w:pPr>
        <w:pStyle w:val="BodyText"/>
      </w:pPr>
      <w:r>
        <w:t xml:space="preserve">Скомпилируем код в объектный файл с помощью nasm и убедимся в том, что он был создан (рис. 2.4)</w:t>
      </w:r>
    </w:p>
    <w:p>
      <w:pPr>
        <w:pStyle w:val="CaptionedFigure"/>
      </w:pPr>
      <w:r>
        <w:drawing>
          <wp:inline>
            <wp:extent cx="5334000" cy="463550"/>
            <wp:effectExtent b="0" l="0" r="0" t="0"/>
            <wp:docPr descr="Компилсяция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Компилсяция файла</w:t>
      </w:r>
    </w:p>
    <w:p>
      <w:pPr>
        <w:pStyle w:val="BodyText"/>
      </w:pPr>
      <w:r>
        <w:t xml:space="preserve">Объектный файл имеет такое же имя, как и у файла .asm, только с расширением .obj.</w:t>
      </w:r>
      <w:r>
        <w:t xml:space="preserve"> </w:t>
      </w:r>
      <w:r>
        <w:t xml:space="preserve">Теперь скомпилируем код с большим количеством аргументов (рис. 2.5)</w:t>
      </w:r>
    </w:p>
    <w:p>
      <w:pPr>
        <w:pStyle w:val="CaptionedFigure"/>
      </w:pPr>
      <w:r>
        <w:drawing>
          <wp:inline>
            <wp:extent cx="5334000" cy="547529"/>
            <wp:effectExtent b="0" l="0" r="0" t="0"/>
            <wp:docPr descr="Компиляция файла с аргументами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с аргументами</w:t>
      </w:r>
    </w:p>
    <w:p>
      <w:pPr>
        <w:pStyle w:val="BodyText"/>
      </w:pPr>
      <w:r>
        <w:t xml:space="preserve">Соберём исполняемый файл с помощью ld и проверим успешность операции (рис. 2.6)</w:t>
      </w:r>
    </w:p>
    <w:p>
      <w:pPr>
        <w:pStyle w:val="CaptionedFigure"/>
      </w:pPr>
      <w:r>
        <w:drawing>
          <wp:inline>
            <wp:extent cx="5334000" cy="547529"/>
            <wp:effectExtent b="0" l="0" r="0" t="0"/>
            <wp:docPr descr="Сборка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файла</w:t>
      </w:r>
    </w:p>
    <w:p>
      <w:pPr>
        <w:pStyle w:val="BodyText"/>
      </w:pPr>
      <w:r>
        <w:t xml:space="preserve">Соберём другой файл и проверим успешность его сборки (рис. 2.7)</w:t>
      </w:r>
    </w:p>
    <w:p>
      <w:pPr>
        <w:pStyle w:val="CaptionedFigure"/>
      </w:pPr>
      <w:r>
        <w:drawing>
          <wp:inline>
            <wp:extent cx="5334000" cy="412119"/>
            <wp:effectExtent b="0" l="0" r="0" t="0"/>
            <wp:docPr descr="Сборка другого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другого файла</w:t>
      </w:r>
    </w:p>
    <w:p>
      <w:pPr>
        <w:pStyle w:val="BodyText"/>
      </w:pPr>
      <w:r>
        <w:t xml:space="preserve">Здесь исполняемый файл будет иметь имя main, и будет собираться из файла obj.o. Запустим один из собранных файлов (рис. 2.8)</w:t>
      </w:r>
    </w:p>
    <w:p>
      <w:pPr>
        <w:pStyle w:val="CaptionedFigure"/>
      </w:pPr>
      <w:r>
        <w:drawing>
          <wp:inline>
            <wp:extent cx="5334000" cy="294370"/>
            <wp:effectExtent b="0" l="0" r="0" t="0"/>
            <wp:docPr descr="Запуск программ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Создадим копию файла с исходным кодом (рис. 2.9)</w:t>
      </w:r>
    </w:p>
    <w:p>
      <w:pPr>
        <w:pStyle w:val="CaptionedFigure"/>
      </w:pPr>
      <w:r>
        <w:drawing>
          <wp:inline>
            <wp:extent cx="5334000" cy="176622"/>
            <wp:effectExtent b="0" l="0" r="0" t="0"/>
            <wp:docPr descr="Создание копии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pStyle w:val="BodyText"/>
      </w:pPr>
      <w:r>
        <w:t xml:space="preserve">Изменим код так, чтобы программа выводила фамилию и имя (рис. 2.10)</w:t>
      </w:r>
    </w:p>
    <w:p>
      <w:pPr>
        <w:pStyle w:val="CaptionedFigure"/>
      </w:pPr>
      <w:r>
        <w:drawing>
          <wp:inline>
            <wp:extent cx="5334000" cy="1989515"/>
            <wp:effectExtent b="0" l="0" r="0" t="0"/>
            <wp:docPr descr="Редактирование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Соберём исполняемый файл и проверим его работу (рис. 2.11)</w:t>
      </w:r>
    </w:p>
    <w:p>
      <w:pPr>
        <w:pStyle w:val="CaptionedFigure"/>
      </w:pPr>
      <w:r>
        <w:drawing>
          <wp:inline>
            <wp:extent cx="5334000" cy="688827"/>
            <wp:effectExtent b="0" l="0" r="0" t="0"/>
            <wp:docPr descr="Сборка и проверк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проверка</w:t>
      </w:r>
    </w:p>
    <w:p>
      <w:pPr>
        <w:pStyle w:val="BodyText"/>
      </w:pPr>
      <w:r>
        <w:t xml:space="preserve">Скопируем .asm файлы в рабочую папку и загрузим их на гитхаб (рис. 2.12)</w:t>
      </w:r>
    </w:p>
    <w:p>
      <w:pPr>
        <w:pStyle w:val="CaptionedFigure"/>
      </w:pPr>
      <w:r>
        <w:drawing>
          <wp:inline>
            <wp:extent cx="5334000" cy="3461801"/>
            <wp:effectExtent b="0" l="0" r="0" t="0"/>
            <wp:docPr descr="Копирование файлов и их загрузк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и их загрузка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базовые навыки работы с ассемблером и сборкой исполняемых файлов из него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Колонтырский Илья Русланович</dc:creator>
  <dc:language>ru-RU</dc:language>
  <cp:keywords/>
  <dcterms:created xsi:type="dcterms:W3CDTF">2023-12-30T15:03:02Z</dcterms:created>
  <dcterms:modified xsi:type="dcterms:W3CDTF">2023-12-30T15:03:02Z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