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3.png" ContentType="image/png"/>
  <Override PartName="/word/media/rId40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Колонтырский</w:t>
      </w:r>
      <w:r>
        <w:t xml:space="preserve"> </w:t>
      </w:r>
      <w:r>
        <w:t xml:space="preserve">Илья</w:t>
      </w:r>
      <w:r>
        <w:t xml:space="preserve"> </w:t>
      </w:r>
      <w:r>
        <w:t xml:space="preserve">Русланович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виртуальную машину Linux</w:t>
      </w:r>
    </w:p>
    <w:p>
      <w:pPr>
        <w:numPr>
          <w:ilvl w:val="0"/>
          <w:numId w:val="1001"/>
        </w:numPr>
        <w:pStyle w:val="Compact"/>
      </w:pPr>
      <w:r>
        <w:t xml:space="preserve">Провести начальную настройку ОС</w:t>
      </w:r>
    </w:p>
    <w:p>
      <w:pPr>
        <w:numPr>
          <w:ilvl w:val="0"/>
          <w:numId w:val="1001"/>
        </w:numPr>
        <w:pStyle w:val="Compact"/>
      </w:pPr>
      <w:r>
        <w:t xml:space="preserve">Добавить гостевую ОС</w:t>
      </w:r>
    </w:p>
    <w:bookmarkEnd w:id="21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Укажем имя машины и iso образ.(рис. 1).</w:t>
      </w:r>
    </w:p>
    <w:p>
      <w:pPr>
        <w:pStyle w:val="CaptionedFigure"/>
      </w:pPr>
      <w:r>
        <w:drawing>
          <wp:inline>
            <wp:extent cx="3733800" cy="2175296"/>
            <wp:effectExtent b="0" l="0" r="0" t="0"/>
            <wp:docPr descr="Создание В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5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ВМ</w:t>
      </w:r>
    </w:p>
    <w:p>
      <w:pPr>
        <w:pStyle w:val="BodyText"/>
      </w:pPr>
      <w:r>
        <w:t xml:space="preserve">Выделим машине процессоры и память (рис. 2).</w:t>
      </w:r>
    </w:p>
    <w:p>
      <w:pPr>
        <w:pStyle w:val="CaptionedFigure"/>
      </w:pPr>
      <w:r>
        <w:drawing>
          <wp:inline>
            <wp:extent cx="3733800" cy="1976717"/>
            <wp:effectExtent b="0" l="0" r="0" t="0"/>
            <wp:docPr descr="Создание ВМ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6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ВМ</w:t>
      </w:r>
    </w:p>
    <w:p>
      <w:pPr>
        <w:pStyle w:val="BodyText"/>
      </w:pPr>
      <w:r>
        <w:t xml:space="preserve">Выделим память для жесткого диска (рис. 3).</w:t>
      </w:r>
    </w:p>
    <w:p>
      <w:pPr>
        <w:pStyle w:val="CaptionedFigure"/>
      </w:pPr>
      <w:r>
        <w:drawing>
          <wp:inline>
            <wp:extent cx="3733800" cy="2037101"/>
            <wp:effectExtent b="0" l="0" r="0" t="0"/>
            <wp:docPr descr="Создание ВМ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7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ВМ</w:t>
      </w:r>
    </w:p>
    <w:p>
      <w:pPr>
        <w:pStyle w:val="BodyText"/>
      </w:pPr>
      <w:r>
        <w:t xml:space="preserve">Настроим клавиатуру. Основной язык английский, второй русский. Смена раскладки клавишами alt+shift (рис. 4).</w:t>
      </w:r>
    </w:p>
    <w:p>
      <w:pPr>
        <w:pStyle w:val="CaptionedFigure"/>
      </w:pPr>
      <w:r>
        <w:drawing>
          <wp:inline>
            <wp:extent cx="3733800" cy="2368577"/>
            <wp:effectExtent b="0" l="0" r="0" t="0"/>
            <wp:docPr descr="Языки и клавиатур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8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Языки и клавиатура</w:t>
      </w:r>
    </w:p>
    <w:p>
      <w:pPr>
        <w:pStyle w:val="BodyText"/>
      </w:pPr>
      <w:r>
        <w:t xml:space="preserve">Выберем пакеты для установки (Development Tools) (рис. 5).</w:t>
      </w:r>
    </w:p>
    <w:p>
      <w:pPr>
        <w:pStyle w:val="CaptionedFigure"/>
      </w:pPr>
      <w:r>
        <w:drawing>
          <wp:inline>
            <wp:extent cx="3733800" cy="2294459"/>
            <wp:effectExtent b="0" l="0" r="0" t="0"/>
            <wp:docPr descr="Выбор ПО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4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Выбор ПО</w:t>
      </w:r>
    </w:p>
    <w:p>
      <w:pPr>
        <w:pStyle w:val="BodyText"/>
      </w:pPr>
      <w:r>
        <w:t xml:space="preserve">Изменим host name (рис. 6)</w:t>
      </w:r>
    </w:p>
    <w:p>
      <w:pPr>
        <w:pStyle w:val="CaptionedFigure"/>
      </w:pPr>
      <w:r>
        <w:drawing>
          <wp:inline>
            <wp:extent cx="3733800" cy="2321364"/>
            <wp:effectExtent b="0" l="0" r="0" t="0"/>
            <wp:docPr descr="Host name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Host name</w:t>
      </w:r>
    </w:p>
    <w:p>
      <w:pPr>
        <w:pStyle w:val="BodyText"/>
      </w:pPr>
      <w:r>
        <w:t xml:space="preserve">Установим пароль для root и добавим пользователя (рис. 7) рис. 8).</w:t>
      </w:r>
    </w:p>
    <w:p>
      <w:pPr>
        <w:pStyle w:val="CaptionedFigure"/>
      </w:pPr>
      <w:r>
        <w:drawing>
          <wp:inline>
            <wp:extent cx="3733800" cy="2187036"/>
            <wp:effectExtent b="0" l="0" r="0" t="0"/>
            <wp:docPr descr="Установка пароля" title="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7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пароля</w:t>
      </w:r>
    </w:p>
    <w:p>
      <w:pPr>
        <w:pStyle w:val="CaptionedFigure"/>
      </w:pPr>
      <w:r>
        <w:drawing>
          <wp:inline>
            <wp:extent cx="3733800" cy="2256324"/>
            <wp:effectExtent b="0" l="0" r="0" t="0"/>
            <wp:docPr descr="Добавление пользователя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6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пользователя</w:t>
      </w:r>
    </w:p>
    <w:p>
      <w:pPr>
        <w:pStyle w:val="BodyText"/>
      </w:pPr>
      <w:r>
        <w:t xml:space="preserve">Установим операционную систему и поставим дополнения гостевой ОС(рис. 9).</w:t>
      </w:r>
    </w:p>
    <w:p>
      <w:pPr>
        <w:pStyle w:val="CaptionedFigure"/>
      </w:pPr>
      <w:r>
        <w:drawing>
          <wp:inline>
            <wp:extent cx="3733800" cy="2717765"/>
            <wp:effectExtent b="0" l="0" r="0" t="0"/>
            <wp:docPr descr="Добавление пользователя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7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пользователя</w:t>
      </w:r>
    </w:p>
    <w:bookmarkEnd w:id="49"/>
    <w:bookmarkStart w:id="50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Учетная запись пользователя содержит информацию о его имени, идентификаторе пользователя, идентификаторе группы, домашнем каталоге, оболочке по умолчанию и других параметрах.</w:t>
      </w:r>
    </w:p>
    <w:p>
      <w:pPr>
        <w:numPr>
          <w:ilvl w:val="0"/>
          <w:numId w:val="1002"/>
        </w:numPr>
      </w:pPr>
      <w:r>
        <w:t xml:space="preserve">Укажите команды терминала и приведите примеры:</w:t>
      </w:r>
    </w:p>
    <w:p>
      <w:pPr>
        <w:numPr>
          <w:ilvl w:val="0"/>
          <w:numId w:val="1003"/>
        </w:numPr>
        <w:pStyle w:val="Compact"/>
      </w:pPr>
      <w:r>
        <w:t xml:space="preserve">для получения справки по команде: man</w:t>
      </w:r>
      <w:r>
        <w:t xml:space="preserve"> </w:t>
      </w:r>
      <w:r>
        <w:t xml:space="preserve"> </w:t>
      </w:r>
      <w:r>
        <w:t xml:space="preserve">(например, man ls)</w:t>
      </w:r>
    </w:p>
    <w:p>
      <w:pPr>
        <w:numPr>
          <w:ilvl w:val="0"/>
          <w:numId w:val="1003"/>
        </w:numPr>
        <w:pStyle w:val="Compact"/>
      </w:pPr>
      <w:r>
        <w:t xml:space="preserve">Для перемещения по файловой системе: cd</w:t>
      </w:r>
      <w:r>
        <w:t xml:space="preserve"> </w:t>
      </w:r>
      <w:r>
        <w:t xml:space="preserve"> </w:t>
      </w:r>
      <w:r>
        <w:t xml:space="preserve">(например, cd Documents).</w:t>
      </w:r>
    </w:p>
    <w:p>
      <w:pPr>
        <w:numPr>
          <w:ilvl w:val="0"/>
          <w:numId w:val="1003"/>
        </w:numPr>
        <w:pStyle w:val="Compact"/>
      </w:pPr>
      <w:r>
        <w:t xml:space="preserve">Для просмотра содержимого каталога: ls.</w:t>
      </w:r>
    </w:p>
    <w:p>
      <w:pPr>
        <w:numPr>
          <w:ilvl w:val="0"/>
          <w:numId w:val="1003"/>
        </w:numPr>
        <w:pStyle w:val="Compact"/>
      </w:pPr>
      <w:r>
        <w:t xml:space="preserve">Для определения объема каталога: du -sh</w:t>
      </w:r>
      <w:r>
        <w:t xml:space="preserve"> </w:t>
      </w:r>
      <w:r>
        <w:t xml:space="preserve"> </w:t>
      </w:r>
      <w:r>
        <w:t xml:space="preserve">(например, du -sh Documents).</w:t>
      </w:r>
    </w:p>
    <w:p>
      <w:pPr>
        <w:numPr>
          <w:ilvl w:val="0"/>
          <w:numId w:val="1003"/>
        </w:numPr>
        <w:pStyle w:val="Compact"/>
      </w:pPr>
      <w:r>
        <w:t xml:space="preserve">Для создания каталогов / файлов: mkdir</w:t>
      </w:r>
      <w:r>
        <w:t xml:space="preserve"> </w:t>
      </w:r>
      <w:r>
        <w:t xml:space="preserve"> </w:t>
      </w:r>
      <w:r>
        <w:t xml:space="preserve">/ touch</w:t>
      </w:r>
      <w:r>
        <w:t xml:space="preserve"> </w:t>
      </w:r>
      <w:r>
        <w:t xml:space="preserve"> </w:t>
      </w:r>
      <w:r>
        <w:t xml:space="preserve">(например, mkdir NewFolder / touch newfile.txt).</w:t>
      </w:r>
    </w:p>
    <w:p>
      <w:pPr>
        <w:numPr>
          <w:ilvl w:val="0"/>
          <w:numId w:val="1003"/>
        </w:numPr>
        <w:pStyle w:val="Compact"/>
      </w:pPr>
      <w:r>
        <w:t xml:space="preserve">Для удаления каталогов / файлов: rm -r</w:t>
      </w:r>
      <w:r>
        <w:t xml:space="preserve"> </w:t>
      </w:r>
      <w:r>
        <w:t xml:space="preserve"> </w:t>
      </w:r>
      <w:r>
        <w:t xml:space="preserve">/ rm</w:t>
      </w:r>
      <w:r>
        <w:t xml:space="preserve"> </w:t>
      </w:r>
      <w:r>
        <w:t xml:space="preserve"> </w:t>
      </w:r>
      <w:r>
        <w:t xml:space="preserve">(например, rm -r OldFolder / rm oldfile.txt).</w:t>
      </w:r>
    </w:p>
    <w:p>
      <w:pPr>
        <w:numPr>
          <w:ilvl w:val="0"/>
          <w:numId w:val="1003"/>
        </w:numPr>
        <w:pStyle w:val="Compact"/>
      </w:pPr>
      <w:r>
        <w:t xml:space="preserve">Для задания определенных прав на файл / каталог: chmod</w:t>
      </w:r>
      <w:r>
        <w:t xml:space="preserve"> </w:t>
      </w:r>
      <w:r>
        <w:t xml:space="preserve"> </w:t>
      </w:r>
      <w:r>
        <w:t xml:space="preserve"> </w:t>
      </w:r>
      <w:r>
        <w:t xml:space="preserve">(например, chmod 755 myfile.txt).</w:t>
      </w:r>
    </w:p>
    <w:p>
      <w:pPr>
        <w:numPr>
          <w:ilvl w:val="0"/>
          <w:numId w:val="1003"/>
        </w:numPr>
        <w:pStyle w:val="Compact"/>
      </w:pPr>
      <w:r>
        <w:t xml:space="preserve">Для просмотра истории команд: history.</w:t>
      </w:r>
    </w:p>
    <w:p>
      <w:pPr>
        <w:numPr>
          <w:ilvl w:val="0"/>
          <w:numId w:val="1004"/>
        </w:numPr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- это способ организации и хранения файлов на носителях данных. Примеры файловых систем:</w:t>
      </w:r>
    </w:p>
    <w:p>
      <w:pPr>
        <w:numPr>
          <w:ilvl w:val="1"/>
          <w:numId w:val="1005"/>
        </w:numPr>
        <w:pStyle w:val="Compact"/>
      </w:pPr>
      <w:r>
        <w:t xml:space="preserve">ext4: одна из самых распространенных файловых систем в Linux, обеспечивает хорошую производительность и надежность.</w:t>
      </w:r>
    </w:p>
    <w:p>
      <w:pPr>
        <w:numPr>
          <w:ilvl w:val="1"/>
          <w:numId w:val="1005"/>
        </w:numPr>
        <w:pStyle w:val="Compact"/>
      </w:pPr>
      <w:r>
        <w:t xml:space="preserve">NTFS: файловая система, используемая в операционных системах Windows.</w:t>
      </w:r>
    </w:p>
    <w:p>
      <w:pPr>
        <w:numPr>
          <w:ilvl w:val="1"/>
          <w:numId w:val="1005"/>
        </w:numPr>
        <w:pStyle w:val="Compact"/>
      </w:pPr>
      <w:r>
        <w:t xml:space="preserve">APFS: файловая система, разработанная Apple для macOS, обладает функциями шифрования и оптимизации хранения данных.</w:t>
      </w:r>
    </w:p>
    <w:p>
      <w:pPr>
        <w:numPr>
          <w:ilvl w:val="0"/>
          <w:numId w:val="1004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Чтобы посмотреть, какие файловые системы подмонтированы в ОС, можно использовать команду df -h.</w:t>
      </w:r>
    </w:p>
    <w:p>
      <w:pPr>
        <w:numPr>
          <w:ilvl w:val="0"/>
          <w:numId w:val="1004"/>
        </w:numPr>
      </w:pPr>
      <w:r>
        <w:t xml:space="preserve">Как удалить зависший процесс?</w:t>
      </w:r>
      <w:r>
        <w:t xml:space="preserve"> </w:t>
      </w:r>
      <w:r>
        <w:t xml:space="preserve">Чтобы удалить зависший процесс, можно воспользоваться командой kill</w:t>
      </w:r>
      <w:r>
        <w:t xml:space="preserve"> </w:t>
      </w:r>
      <w:r>
        <w:t xml:space="preserve">.</w:t>
      </w:r>
    </w:p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создал виртуальную машину и научился её настраивать для последующей комфортной работы.</w:t>
      </w:r>
    </w:p>
    <w:bookmarkEnd w:id="51"/>
    <w:bookmarkStart w:id="5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52">
        <w:r>
          <w:rPr>
            <w:rStyle w:val="Hyperlink"/>
          </w:rPr>
          <w:t xml:space="preserve">Туис, курс Архитектура компьютера и операционные системы</w:t>
        </w:r>
      </w:hyperlink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3" Target="media/rId43.png" /><Relationship Type="http://schemas.openxmlformats.org/officeDocument/2006/relationships/image" Id="rId40" Target="media/rId40.png" /><Relationship Type="http://schemas.openxmlformats.org/officeDocument/2006/relationships/image" Id="rId46" Target="media/rId46.png" /><Relationship Type="http://schemas.openxmlformats.org/officeDocument/2006/relationships/hyperlink" Id="rId52" Target="https://esystem.rudn.ru/course/view.php?id=594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2" Target="https://esystem.rudn.ru/course/view.php?id=594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Колонтырский Илья Русланович</dc:creator>
  <dc:language>ru-RU</dc:language>
  <cp:keywords/>
  <dcterms:created xsi:type="dcterms:W3CDTF">2024-09-14T17:18:42Z</dcterms:created>
  <dcterms:modified xsi:type="dcterms:W3CDTF">2024-09-14T17:18:42Z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и конфигурация операционной системы на виртуальную машину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