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55106" cy="166735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106" cy="1667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165100</wp:posOffset>
                </wp:positionV>
                <wp:extent cx="566801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11995" y="3779365"/>
                          <a:ext cx="5668010" cy="1270"/>
                        </a:xfrm>
                        <a:custGeom>
                          <a:rect b="b" l="l" r="r" t="t"/>
                          <a:pathLst>
                            <a:path extrusionOk="0" h="120000" w="566801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165100</wp:posOffset>
                </wp:positionV>
                <wp:extent cx="5668010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80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2560" w:right="3658" w:firstLine="648.0000000000001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Université Ibn Tofail Faculté des Sciences, Kénitra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3159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FICHE DE STAGE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50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Master Intelligence Artificielle et Réalité Virtuelle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66801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11995" y="3779365"/>
                          <a:ext cx="5668010" cy="1270"/>
                        </a:xfrm>
                        <a:custGeom>
                          <a:rect b="b" l="l" r="r" t="t"/>
                          <a:pathLst>
                            <a:path extrusionOk="0" h="120000" w="566801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66801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80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ind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NLP - RAG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ind w:right="208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66801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11995" y="3779365"/>
                          <a:ext cx="5668010" cy="1270"/>
                        </a:xfrm>
                        <a:custGeom>
                          <a:rect b="b" l="l" r="r" t="t"/>
                          <a:pathLst>
                            <a:path extrusionOk="0" h="120000" w="566801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668010" cy="12700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80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39"/>
        </w:tabs>
        <w:spacing w:before="331" w:line="276" w:lineRule="auto"/>
        <w:ind w:left="1540" w:right="3074" w:hanging="105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Préparé par :</w:t>
        <w:tab/>
      </w:r>
    </w:p>
    <w:p w:rsidR="00000000" w:rsidDel="00000000" w:rsidP="00000000" w:rsidRDefault="00000000" w:rsidRPr="00000000" w14:paraId="00000012">
      <w:pPr>
        <w:tabs>
          <w:tab w:val="left" w:leader="none" w:pos="4639"/>
        </w:tabs>
        <w:spacing w:before="331" w:line="276" w:lineRule="auto"/>
        <w:ind w:left="1333" w:right="1483" w:firstLine="839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LAHMECH Loubna, KHELLOUFI Naoual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215900</wp:posOffset>
                </wp:positionV>
                <wp:extent cx="474408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73958" y="3779365"/>
                          <a:ext cx="4744085" cy="1270"/>
                        </a:xfrm>
                        <a:custGeom>
                          <a:rect b="b" l="l" r="r" t="t"/>
                          <a:pathLst>
                            <a:path extrusionOk="0" h="120000" w="4744085">
                              <a:moveTo>
                                <a:pt x="0" y="0"/>
                              </a:moveTo>
                              <a:lnTo>
                                <a:pt x="4743836" y="0"/>
                              </a:lnTo>
                            </a:path>
                          </a:pathLst>
                        </a:custGeom>
                        <a:noFill/>
                        <a:ln cap="flat" cmpd="sng" w="11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215900</wp:posOffset>
                </wp:positionV>
                <wp:extent cx="4744085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0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2637" w:right="0" w:firstLine="0"/>
        <w:jc w:val="left"/>
        <w:rPr>
          <w:sz w:val="28"/>
          <w:szCs w:val="28"/>
        </w:rPr>
        <w:sectPr>
          <w:footerReference r:id="rId8" w:type="default"/>
          <w:pgSz w:h="16840" w:w="11920" w:orient="portrait"/>
          <w:pgMar w:bottom="980" w:top="1460" w:left="1417" w:right="0" w:header="0" w:footer="799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Année universitaire 2024/2025</w:t>
      </w:r>
    </w:p>
    <w:bookmarkStart w:colFirst="0" w:colLast="0" w:name="qoibpwb1nqfp" w:id="0"/>
    <w:bookmarkEnd w:id="0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pybbpunpnow2" w:id="1"/>
    <w:bookmarkEnd w:id="1"/>
    <w:p w:rsidR="00000000" w:rsidDel="00000000" w:rsidP="00000000" w:rsidRDefault="00000000" w:rsidRPr="00000000" w14:paraId="0000001F">
      <w:pPr>
        <w:pStyle w:val="Heading4"/>
        <w:spacing w:before="0" w:lineRule="auto"/>
        <w:ind w:left="2" w:hanging="222"/>
        <w:rPr>
          <w:rFonts w:ascii="Arial" w:cs="Arial" w:eastAsia="Arial" w:hAnsi="Arial"/>
          <w:b w:val="1"/>
          <w:color w:val="0070c0"/>
          <w:sz w:val="30"/>
          <w:szCs w:val="30"/>
        </w:rPr>
      </w:pPr>
      <w:r w:rsidDel="00000000" w:rsidR="00000000" w:rsidRPr="00000000">
        <w:rPr>
          <w:color w:val="0070c0"/>
          <w:rtl w:val="0"/>
        </w:rPr>
        <w:t xml:space="preserve">1. </w:t>
      </w:r>
      <w:bookmarkStart w:colFirst="0" w:colLast="0" w:name="z7vq7ehefdhf" w:id="2"/>
      <w:bookmarkEnd w:id="2"/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b w:val="1"/>
          <w:color w:val="0070c0"/>
          <w:rtl w:val="0"/>
        </w:rPr>
        <w:t xml:space="preserve">Informations sur l’entreprise</w:t>
      </w:r>
      <w:r w:rsidDel="00000000" w:rsidR="00000000" w:rsidRPr="00000000">
        <w:rPr>
          <w:color w:val="0070c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 de la société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3D SMART FACTORY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Activité de la société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Recherche et Développement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concerné par le 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Recherche et développement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Adresse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Villa N° 75, Lotissement La Gare 28820 MOHAMMEDIA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Téléphone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+212523300446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3dsmartfactory@gmail.com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Représentée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Thierry BERTIN GARDELLE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78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Encadrant professionnel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Thierry BERTIN GARDELLE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1"/>
        <w:numPr>
          <w:ilvl w:val="0"/>
          <w:numId w:val="1"/>
        </w:numPr>
        <w:ind w:left="356" w:right="0" w:hanging="576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Encadrant pédagogique: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M. Anass Nouri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Enseignant-chercheur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Établissement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Université Ibn Tofail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1"/>
        <w:shd w:fill="ffffff" w:val="clear"/>
        <w:ind w:left="0" w:firstLine="0"/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highlight w:val="white"/>
          <w:rtl w:val="0"/>
        </w:rPr>
        <w:t xml:space="preserve">anass.nouri@uit.ac.ma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1"/>
        <w:shd w:fill="ffffff" w:val="clear"/>
        <w:ind w:left="618" w:firstLine="37.99999999999997"/>
        <w:jc w:val="left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widowControl w:val="1"/>
        <w:numPr>
          <w:ilvl w:val="0"/>
          <w:numId w:val="1"/>
        </w:numPr>
        <w:ind w:left="356" w:hanging="576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Descriptif du Sujet de Stage: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20"/>
        </w:tabs>
        <w:spacing w:after="280" w:before="280" w:line="360" w:lineRule="auto"/>
        <w:ind w:left="0" w:right="6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projet vise la conception et le développement d’un système web intelligent exploitant les techniques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l’architecture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Retrieval-Augmented Generation (RAG)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L’application permet aux utilisateurs d’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uploader des fichiers variés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(PDF, Word, Excel, PowerPoint, CSV, etc.) puis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poser des 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 leur contenu via une interface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dynamique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Le système extrait automatiquement l'information pertinente à partir des fichiers et génère des réponses contextualisées.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20"/>
        </w:tabs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principaux objectifs du projet sont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6" w:right="0" w:hanging="16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Mettre en œuvre un système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d’auto-entraînement de modèle NLP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 des documents personnalisés.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" w:right="0" w:hanging="16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Concevoir 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utilisateur fluide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intuitive, avec des barres de dialogue dynamiques.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6" w:right="440" w:hanging="16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sécurité des données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 système, et exploiter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pleinement les ressources GPU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des performances optimales.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1"/>
        <w:numPr>
          <w:ilvl w:val="0"/>
          <w:numId w:val="1"/>
        </w:numPr>
        <w:ind w:left="356" w:hanging="576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Travail à Réaliser (Planning Prévisionnel):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17858" cy="3506693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49987" l="10442" r="10373" t="9099"/>
                    <a:stretch>
                      <a:fillRect/>
                    </a:stretch>
                  </pic:blipFill>
                  <pic:spPr>
                    <a:xfrm>
                      <a:off x="0" y="0"/>
                      <a:ext cx="5717858" cy="350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widowControl w:val="1"/>
        <w:numPr>
          <w:ilvl w:val="0"/>
          <w:numId w:val="1"/>
        </w:numPr>
        <w:ind w:left="356" w:hanging="576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État d’Avancement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À ce stade, plusieurs éléments clés ont été mis en place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420" w:right="0" w:hanging="4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Une interface web fonctionnelle (via Streamlit) permet le téléchargement de fichiers dans différents formats (PDF, TXT, DOCX, CSV...).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Un module de prétraitement automatique extrait le contenu pertinent de ces fichiers.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Plusieurs modèles NLP ont été testés, avec une intégration actuelle basée sur Mistral (modèle RAG), bien que des ajustements soient encore nécessaires.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420" w:right="0" w:hanging="4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L’interface de chat permet de poser des questions et d’obtenir des réponses contextualisées à partir des documents importés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hanging="42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Problème actuel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  <w:br w:type="textWrapping"/>
        <w:t xml:space="preserve">La génération de réponse prend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trop de temps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Ce ralentissement est dû à 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utilisation sous-optimale du GPU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disponible sur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Colab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Des investigations sont en cours pour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maximiser l’accélération GPU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(gestion des lots, parallélisation, nettoyage mémoire, etc.).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widowControl w:val="1"/>
        <w:numPr>
          <w:ilvl w:val="0"/>
          <w:numId w:val="1"/>
        </w:numPr>
        <w:ind w:left="356" w:hanging="576"/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Perspectives et Évolutions Prévisionnelles: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2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prochaines étapes et évolutions envisagées du projet incluent 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420" w:right="0" w:hanging="4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Optimisation de la performance du système RAG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exploitant mieux le GPU pour réduire le temps de réponse.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Implémentation d’un système multi-agents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répartir les tâches NLP selon leur nature (extraction, synthèse, recherche…).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hanging="4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Création de profils utilisateurs personnalisés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(avec mémoire des préférences, documents récents, etc.).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980" w:top="1940" w:left="1857" w:right="823" w:header="0" w:footer="799"/>
        </w:sectPr>
      </w:pPr>
      <w:bookmarkStart w:colFirst="0" w:colLast="0" w:name="_p57wz03dgfai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 d’un historique des échanges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permettre à l’utilisateur de suivre et reprendre ses discussions précédentes.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5osjecqnns82" w:id="4"/>
      <w:bookmarkEnd w:id="4"/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980" w:top="1360" w:left="1417" w:right="0" w:header="0" w:footer="7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10033000</wp:posOffset>
              </wp:positionV>
              <wp:extent cx="283210" cy="1911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9158" y="3689195"/>
                        <a:ext cx="2736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PAGE 10-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10033000</wp:posOffset>
              </wp:positionV>
              <wp:extent cx="283210" cy="19113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21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right="1429"/>
      <w:jc w:val="center"/>
    </w:pPr>
    <w:rPr>
      <w:rFonts w:ascii="Arial" w:cs="Arial" w:eastAsia="Arial" w:hAnsi="Arial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2656" w:hanging="1928"/>
    </w:pPr>
    <w:rPr>
      <w:rFonts w:ascii="Arial" w:cs="Arial" w:eastAsia="Arial" w:hAnsi="Arial"/>
      <w:b w:val="1"/>
      <w:sz w:val="38"/>
      <w:szCs w:val="38"/>
    </w:rPr>
  </w:style>
  <w:style w:type="paragraph" w:styleId="Heading3">
    <w:name w:val="heading 3"/>
    <w:basedOn w:val="Normal"/>
    <w:next w:val="Normal"/>
    <w:pPr>
      <w:spacing w:before="60" w:lineRule="auto"/>
      <w:ind w:left="23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spacing w:before="80" w:lineRule="auto"/>
      <w:ind w:left="356" w:hanging="333"/>
    </w:pPr>
    <w:rPr>
      <w:rFonts w:ascii="Arial" w:cs="Arial" w:eastAsia="Arial" w:hAnsi="Arial"/>
      <w:b w:val="1"/>
      <w:sz w:val="30"/>
      <w:szCs w:val="30"/>
    </w:rPr>
  </w:style>
  <w:style w:type="paragraph" w:styleId="Heading5">
    <w:name w:val="heading 5"/>
    <w:basedOn w:val="Normal"/>
    <w:next w:val="Normal"/>
    <w:pPr>
      <w:ind w:left="332" w:hanging="464"/>
    </w:pPr>
    <w:rPr>
      <w:rFonts w:ascii="Arial" w:cs="Arial" w:eastAsia="Arial" w:hAnsi="Arial"/>
      <w:b w:val="1"/>
      <w:sz w:val="28"/>
      <w:szCs w:val="28"/>
    </w:rPr>
  </w:style>
  <w:style w:type="paragraph" w:styleId="Heading6">
    <w:name w:val="heading 6"/>
    <w:basedOn w:val="Normal"/>
    <w:next w:val="Normal"/>
    <w:pPr>
      <w:ind w:left="524" w:hanging="501"/>
    </w:pPr>
    <w:rPr>
      <w:rFonts w:ascii="Arial" w:cs="Arial" w:eastAsia="Arial" w:hAnsi="Arial"/>
      <w:b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mailto:3dsmartfactory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2025-04-09T00:00:00Z</vt:lpwstr>
  </property>
  <property fmtid="{D5CDD505-2E9C-101B-9397-08002B2CF9AE}" pid="3" name="Producer">
    <vt:lpwstr>Skia/PDF m133 Google Docs Renderer</vt:lpwstr>
  </property>
  <property fmtid="{D5CDD505-2E9C-101B-9397-08002B2CF9AE}" pid="4" name="LastSaved">
    <vt:lpwstr>2025-04-09T00:00:00Z</vt:lpwstr>
  </property>
  <property fmtid="{D5CDD505-2E9C-101B-9397-08002B2CF9AE}" pid="5" name="KSOProductBuildVer">
    <vt:lpwstr>1036-12.2.0.20795</vt:lpwstr>
  </property>
  <property fmtid="{D5CDD505-2E9C-101B-9397-08002B2CF9AE}" pid="6" name="ICV">
    <vt:lpwstr>D1C5ABE3D8EA45618C0F0943260E1FE2_12</vt:lpwstr>
  </property>
</Properties>
</file>