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eastAsia="黑体"/>
          <w:sz w:val="24"/>
        </w:rPr>
      </w:pPr>
    </w:p>
    <w:p>
      <w:pPr>
        <w:jc w:val="center"/>
        <w:rPr>
          <w:rFonts w:eastAsia="黑体"/>
          <w:sz w:val="36"/>
        </w:rPr>
      </w:pPr>
      <w:r>
        <w:rPr>
          <w:rFonts w:hint="eastAsia" w:eastAsia="黑体"/>
          <w:sz w:val="36"/>
        </w:rPr>
        <w:t>本科毕业论文（设计）答辩记录及打分表</w:t>
      </w:r>
    </w:p>
    <w:p>
      <w:pPr>
        <w:rPr>
          <w:sz w:val="24"/>
        </w:rPr>
      </w:pPr>
    </w:p>
    <w:p>
      <w:pPr>
        <w:rPr>
          <w:sz w:val="24"/>
        </w:rPr>
      </w:pPr>
      <w:r>
        <w:rPr>
          <w:rFonts w:hint="eastAsia"/>
          <w:sz w:val="24"/>
        </w:rPr>
        <w:t xml:space="preserve">学院（公章）：                  系别：软件学院             专业：软件工程 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4"/>
        <w:gridCol w:w="1124"/>
        <w:gridCol w:w="991"/>
        <w:gridCol w:w="809"/>
        <w:gridCol w:w="417"/>
        <w:gridCol w:w="303"/>
        <w:gridCol w:w="1551"/>
        <w:gridCol w:w="789"/>
        <w:gridCol w:w="930"/>
        <w:gridCol w:w="13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30" w:hRule="atLeast"/>
        </w:trPr>
        <w:tc>
          <w:tcPr>
            <w:tcW w:w="964" w:type="dxa"/>
            <w:vMerge w:val="restart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论 文</w:t>
            </w:r>
          </w:p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题 目</w:t>
            </w:r>
          </w:p>
        </w:tc>
        <w:tc>
          <w:tcPr>
            <w:tcW w:w="8275" w:type="dxa"/>
            <w:gridSpan w:val="9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中文：文档图像分类方法研究与分析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27" w:hRule="atLeast"/>
        </w:trPr>
        <w:tc>
          <w:tcPr>
            <w:tcW w:w="964" w:type="dxa"/>
            <w:vMerge w:val="continue"/>
            <w:vAlign w:val="center"/>
          </w:tcPr>
          <w:p>
            <w:pPr>
              <w:rPr>
                <w:sz w:val="24"/>
              </w:rPr>
            </w:pPr>
          </w:p>
        </w:tc>
        <w:tc>
          <w:tcPr>
            <w:tcW w:w="8275" w:type="dxa"/>
            <w:gridSpan w:val="9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外文：Research and analysis of document image classification methods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12" w:hRule="atLeast"/>
        </w:trPr>
        <w:tc>
          <w:tcPr>
            <w:tcW w:w="4305" w:type="dxa"/>
            <w:gridSpan w:val="5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学号：2011631</w:t>
            </w:r>
          </w:p>
        </w:tc>
        <w:tc>
          <w:tcPr>
            <w:tcW w:w="4934" w:type="dxa"/>
            <w:gridSpan w:val="5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姓名：梁奕宸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24" w:hRule="atLeast"/>
        </w:trPr>
        <w:tc>
          <w:tcPr>
            <w:tcW w:w="3079" w:type="dxa"/>
            <w:gridSpan w:val="3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指导教师：张玉志</w:t>
            </w:r>
          </w:p>
        </w:tc>
        <w:tc>
          <w:tcPr>
            <w:tcW w:w="3080" w:type="dxa"/>
            <w:gridSpan w:val="4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职称：教授</w:t>
            </w:r>
          </w:p>
        </w:tc>
        <w:tc>
          <w:tcPr>
            <w:tcW w:w="3080" w:type="dxa"/>
            <w:gridSpan w:val="3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指导教师给分：91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12" w:hRule="atLeast"/>
        </w:trPr>
        <w:tc>
          <w:tcPr>
            <w:tcW w:w="2088" w:type="dxa"/>
            <w:gridSpan w:val="2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“查重”检测结果的文字复制比</w:t>
            </w:r>
          </w:p>
        </w:tc>
        <w:tc>
          <w:tcPr>
            <w:tcW w:w="2520" w:type="dxa"/>
            <w:gridSpan w:val="4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8.8%</w:t>
            </w:r>
          </w:p>
        </w:tc>
        <w:tc>
          <w:tcPr>
            <w:tcW w:w="2340" w:type="dxa"/>
            <w:gridSpan w:val="2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第二次“查重”检测结果的文字复制比</w:t>
            </w:r>
          </w:p>
        </w:tc>
        <w:tc>
          <w:tcPr>
            <w:tcW w:w="2291" w:type="dxa"/>
            <w:gridSpan w:val="2"/>
            <w:vAlign w:val="center"/>
          </w:tcPr>
          <w:p>
            <w:pPr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2" w:hRule="atLeast"/>
        </w:trPr>
        <w:tc>
          <w:tcPr>
            <w:tcW w:w="9239" w:type="dxa"/>
            <w:gridSpan w:val="10"/>
            <w:tcBorders>
              <w:bottom w:val="single" w:color="auto" w:sz="4" w:space="0"/>
            </w:tcBorders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答辩委员会名单（注明职称，第一位为答辩委员会主席）：</w:t>
            </w:r>
          </w:p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张玉志（教授），罗纯（助理研究员），龚成（助理研究员）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9" w:hRule="atLeast"/>
        </w:trPr>
        <w:tc>
          <w:tcPr>
            <w:tcW w:w="3888" w:type="dxa"/>
            <w:gridSpan w:val="4"/>
            <w:tcBorders>
              <w:bottom w:val="single" w:color="auto" w:sz="4" w:space="0"/>
            </w:tcBorders>
            <w:vAlign w:val="center"/>
          </w:tcPr>
          <w:p>
            <w:pPr>
              <w:rPr>
                <w:sz w:val="24"/>
              </w:rPr>
            </w:pPr>
          </w:p>
        </w:tc>
        <w:tc>
          <w:tcPr>
            <w:tcW w:w="3990" w:type="dxa"/>
            <w:gridSpan w:val="5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论文分项得分</w:t>
            </w:r>
          </w:p>
        </w:tc>
        <w:tc>
          <w:tcPr>
            <w:tcW w:w="1361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最高分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9" w:hRule="atLeast"/>
        </w:trPr>
        <w:tc>
          <w:tcPr>
            <w:tcW w:w="3888" w:type="dxa"/>
            <w:gridSpan w:val="4"/>
            <w:tcBorders>
              <w:bottom w:val="single" w:color="auto" w:sz="4" w:space="0"/>
            </w:tcBorders>
            <w:vAlign w:val="center"/>
          </w:tcPr>
          <w:p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论文选题：</w:t>
            </w:r>
          </w:p>
        </w:tc>
        <w:tc>
          <w:tcPr>
            <w:tcW w:w="3990" w:type="dxa"/>
            <w:gridSpan w:val="5"/>
            <w:tcBorders>
              <w:bottom w:val="single" w:color="auto" w:sz="4" w:space="0"/>
            </w:tcBorders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8</w:t>
            </w:r>
          </w:p>
        </w:tc>
        <w:tc>
          <w:tcPr>
            <w:tcW w:w="1361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9" w:hRule="atLeast"/>
        </w:trPr>
        <w:tc>
          <w:tcPr>
            <w:tcW w:w="3888" w:type="dxa"/>
            <w:gridSpan w:val="4"/>
            <w:tcBorders>
              <w:bottom w:val="single" w:color="auto" w:sz="4" w:space="0"/>
            </w:tcBorders>
            <w:vAlign w:val="center"/>
          </w:tcPr>
          <w:p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文献资料：</w:t>
            </w:r>
          </w:p>
        </w:tc>
        <w:tc>
          <w:tcPr>
            <w:tcW w:w="3990" w:type="dxa"/>
            <w:gridSpan w:val="5"/>
            <w:tcBorders>
              <w:bottom w:val="single" w:color="auto" w:sz="4" w:space="0"/>
            </w:tcBorders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17</w:t>
            </w:r>
          </w:p>
        </w:tc>
        <w:tc>
          <w:tcPr>
            <w:tcW w:w="1361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9" w:hRule="atLeast"/>
        </w:trPr>
        <w:tc>
          <w:tcPr>
            <w:tcW w:w="3888" w:type="dxa"/>
            <w:gridSpan w:val="4"/>
            <w:tcBorders>
              <w:bottom w:val="single" w:color="auto" w:sz="4" w:space="0"/>
            </w:tcBorders>
            <w:vAlign w:val="center"/>
          </w:tcPr>
          <w:p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综合知识与技能的运用：</w:t>
            </w:r>
          </w:p>
        </w:tc>
        <w:tc>
          <w:tcPr>
            <w:tcW w:w="3990" w:type="dxa"/>
            <w:gridSpan w:val="5"/>
            <w:tcBorders>
              <w:bottom w:val="single" w:color="auto" w:sz="4" w:space="0"/>
            </w:tcBorders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18</w:t>
            </w:r>
          </w:p>
        </w:tc>
        <w:tc>
          <w:tcPr>
            <w:tcW w:w="1361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9" w:hRule="atLeast"/>
        </w:trPr>
        <w:tc>
          <w:tcPr>
            <w:tcW w:w="3888" w:type="dxa"/>
            <w:gridSpan w:val="4"/>
            <w:tcBorders>
              <w:bottom w:val="single" w:color="auto" w:sz="4" w:space="0"/>
            </w:tcBorders>
            <w:vAlign w:val="center"/>
          </w:tcPr>
          <w:p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写作水平：</w:t>
            </w:r>
          </w:p>
        </w:tc>
        <w:tc>
          <w:tcPr>
            <w:tcW w:w="3990" w:type="dxa"/>
            <w:gridSpan w:val="5"/>
            <w:tcBorders>
              <w:bottom w:val="single" w:color="auto" w:sz="4" w:space="0"/>
            </w:tcBorders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27</w:t>
            </w:r>
          </w:p>
        </w:tc>
        <w:tc>
          <w:tcPr>
            <w:tcW w:w="1361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9" w:hRule="atLeast"/>
        </w:trPr>
        <w:tc>
          <w:tcPr>
            <w:tcW w:w="3888" w:type="dxa"/>
            <w:gridSpan w:val="4"/>
            <w:tcBorders>
              <w:bottom w:val="single" w:color="auto" w:sz="4" w:space="0"/>
            </w:tcBorders>
            <w:vAlign w:val="center"/>
          </w:tcPr>
          <w:p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学术水平：</w:t>
            </w:r>
          </w:p>
        </w:tc>
        <w:tc>
          <w:tcPr>
            <w:tcW w:w="3990" w:type="dxa"/>
            <w:gridSpan w:val="5"/>
            <w:tcBorders>
              <w:bottom w:val="single" w:color="auto" w:sz="4" w:space="0"/>
            </w:tcBorders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9</w:t>
            </w:r>
          </w:p>
        </w:tc>
        <w:tc>
          <w:tcPr>
            <w:tcW w:w="1361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9" w:hRule="atLeast"/>
        </w:trPr>
        <w:tc>
          <w:tcPr>
            <w:tcW w:w="3888" w:type="dxa"/>
            <w:gridSpan w:val="4"/>
            <w:tcBorders>
              <w:bottom w:val="single" w:color="auto" w:sz="4" w:space="0"/>
            </w:tcBorders>
            <w:vAlign w:val="center"/>
          </w:tcPr>
          <w:p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格式规范化：</w:t>
            </w:r>
          </w:p>
        </w:tc>
        <w:tc>
          <w:tcPr>
            <w:tcW w:w="3990" w:type="dxa"/>
            <w:gridSpan w:val="5"/>
            <w:tcBorders>
              <w:bottom w:val="single" w:color="auto" w:sz="4" w:space="0"/>
            </w:tcBorders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9</w:t>
            </w:r>
          </w:p>
        </w:tc>
        <w:tc>
          <w:tcPr>
            <w:tcW w:w="1361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9" w:hRule="atLeast"/>
        </w:trPr>
        <w:tc>
          <w:tcPr>
            <w:tcW w:w="3888" w:type="dxa"/>
            <w:gridSpan w:val="4"/>
            <w:tcBorders>
              <w:bottom w:val="single" w:color="auto" w:sz="4" w:space="0"/>
            </w:tcBorders>
            <w:vAlign w:val="center"/>
          </w:tcPr>
          <w:p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毕业论文（设计）得分：（以答辩委员会给分为准）</w:t>
            </w:r>
          </w:p>
        </w:tc>
        <w:tc>
          <w:tcPr>
            <w:tcW w:w="5351" w:type="dxa"/>
            <w:gridSpan w:val="6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88</w:t>
            </w:r>
          </w:p>
        </w:tc>
      </w:tr>
    </w:tbl>
    <w:p>
      <w:pPr>
        <w:rPr>
          <w:b/>
          <w:sz w:val="24"/>
        </w:rPr>
      </w:pPr>
      <w:r>
        <w:rPr>
          <w:rFonts w:hint="eastAsia"/>
          <w:b/>
          <w:sz w:val="24"/>
        </w:rPr>
        <w:t>注：凡涉及二次“查重”的毕业论文（设计），成绩应在80分以下。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9" w:hRule="atLeast"/>
        </w:trPr>
        <w:tc>
          <w:tcPr>
            <w:tcW w:w="9239" w:type="dxa"/>
            <w:tcBorders>
              <w:bottom w:val="single" w:color="auto" w:sz="4" w:space="0"/>
            </w:tcBorders>
            <w:vAlign w:val="center"/>
          </w:tcPr>
          <w:p>
            <w:pPr>
              <w:rPr>
                <w:vanish/>
                <w:sz w:val="24"/>
              </w:rPr>
            </w:pPr>
            <w:r>
              <w:rPr>
                <w:rFonts w:hint="eastAsia"/>
                <w:sz w:val="24"/>
              </w:rPr>
              <w:t>答辩过程记录（记录问答内容，不少于150字）：</w:t>
            </w:r>
          </w:p>
          <w:p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问：这个和上一位同学的项目主要区别于什么地方？</w:t>
            </w:r>
          </w:p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答：上一位同学做的主要是学科内容的分类，这个是文档类型、页面结构的分类。</w:t>
            </w:r>
          </w:p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问：通过你的介绍，我们现在对他的应用场景确实了解更多，可以想象到办公室下的实际应用了，如果分类准确率能到95%以上，就会有更大的实际意义，用在我们的办公室中，把大量的文档进行分类，就可以方便文档的调取和使用。</w:t>
            </w:r>
          </w:p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答：这也是我们进行这项研究的初衷。</w:t>
            </w:r>
          </w:p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问：这里是否对于实验结论的展示不够明显，如准确率等。</w:t>
            </w:r>
          </w:p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答：对于每个实验，在结尾处都有相关的图表展示，我之后会做一些修改，尽量用表格展示。</w:t>
            </w: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                         答辩委员会秘书：</w:t>
            </w:r>
            <w:r>
              <w:rPr>
                <w:rFonts w:hint="eastAsia"/>
                <w:sz w:val="24"/>
              </w:rPr>
              <w:drawing>
                <wp:inline distT="0" distB="0" distL="0" distR="0">
                  <wp:extent cx="1372870" cy="561975"/>
                  <wp:effectExtent l="0" t="0" r="8255" b="0"/>
                  <wp:docPr id="46323281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3232813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1415" cy="5654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                                            2024年5月22日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16" w:hRule="atLeast"/>
        </w:trPr>
        <w:tc>
          <w:tcPr>
            <w:tcW w:w="9239" w:type="dxa"/>
            <w:tcBorders>
              <w:bottom w:val="single" w:color="auto" w:sz="4" w:space="0"/>
            </w:tcBorders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答辩委员会评价及表决意见（不少于200字）：</w:t>
            </w:r>
          </w:p>
          <w:p>
            <w:pPr>
              <w:ind w:firstLine="480" w:firstLineChars="200"/>
              <w:rPr>
                <w:sz w:val="24"/>
              </w:rPr>
            </w:pPr>
            <w:r>
              <w:rPr>
                <w:rFonts w:hint="eastAsia"/>
                <w:sz w:val="24"/>
              </w:rPr>
              <w:t>梁奕宸同学</w:t>
            </w:r>
            <w:r>
              <w:rPr>
                <w:sz w:val="24"/>
              </w:rPr>
              <w:t>的毕业论文《</w:t>
            </w:r>
            <w:r>
              <w:rPr>
                <w:rFonts w:hint="eastAsia"/>
                <w:sz w:val="24"/>
              </w:rPr>
              <w:t>文档图像分类方法研究与分析</w:t>
            </w:r>
            <w:r>
              <w:rPr>
                <w:sz w:val="24"/>
              </w:rPr>
              <w:t>》选题具有较好的研究价值与实践意义。论文对相关</w:t>
            </w:r>
            <w:r>
              <w:rPr>
                <w:rFonts w:hint="eastAsia"/>
                <w:sz w:val="24"/>
              </w:rPr>
              <w:t>模型</w:t>
            </w:r>
            <w:r>
              <w:rPr>
                <w:sz w:val="24"/>
              </w:rPr>
              <w:t>的理解和分析体现了答辩人较好的理论基础</w:t>
            </w:r>
            <w:r>
              <w:rPr>
                <w:rFonts w:hint="eastAsia"/>
                <w:sz w:val="24"/>
              </w:rPr>
              <w:t>和独立进行部分研究的能力</w:t>
            </w:r>
            <w:r>
              <w:rPr>
                <w:sz w:val="24"/>
              </w:rPr>
              <w:t>。</w:t>
            </w:r>
          </w:p>
          <w:p>
            <w:pPr>
              <w:ind w:firstLine="480" w:firstLineChars="200"/>
              <w:rPr>
                <w:sz w:val="24"/>
              </w:rPr>
            </w:pPr>
            <w:r>
              <w:rPr>
                <w:sz w:val="24"/>
              </w:rPr>
              <w:t>论文结构基本合理，逻辑比较清晰，行文流畅。写作较为规范，达到了学士毕业（学位）论文应有的学术水平。</w:t>
            </w:r>
            <w:r>
              <w:rPr>
                <w:rFonts w:hint="eastAsia"/>
                <w:sz w:val="24"/>
              </w:rPr>
              <w:t>建议学生在后续工作中，可以进一步完善研究方法，扩大实验规模，提高模型的泛化能力，并结合实际场景进行更深入的应用探索。</w:t>
            </w:r>
          </w:p>
          <w:p>
            <w:pPr>
              <w:ind w:firstLine="480" w:firstLineChars="200"/>
              <w:rPr>
                <w:sz w:val="24"/>
              </w:rPr>
            </w:pPr>
            <w:r>
              <w:rPr>
                <w:sz w:val="24"/>
              </w:rPr>
              <w:t>答辩人在答辩过程中</w:t>
            </w:r>
            <w:r>
              <w:rPr>
                <w:rFonts w:hint="eastAsia"/>
                <w:sz w:val="24"/>
              </w:rPr>
              <w:t>顺利</w:t>
            </w:r>
            <w:r>
              <w:rPr>
                <w:sz w:val="24"/>
              </w:rPr>
              <w:t>回答了答辩委员会提出的问题。经讨论，答辩委员会一致通过授予</w:t>
            </w:r>
            <w:r>
              <w:rPr>
                <w:rFonts w:hint="eastAsia"/>
                <w:sz w:val="24"/>
              </w:rPr>
              <w:t>梁奕宸</w:t>
            </w:r>
            <w:r>
              <w:rPr>
                <w:sz w:val="24"/>
              </w:rPr>
              <w:t>工学学士学位。</w:t>
            </w: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                    答辩委员会主席：</w:t>
            </w:r>
            <w:r>
              <w:rPr>
                <w:rFonts w:hint="eastAsia"/>
                <w:sz w:val="24"/>
              </w:rPr>
              <w:drawing>
                <wp:inline distT="0" distB="0" distL="0" distR="0">
                  <wp:extent cx="1837055" cy="704850"/>
                  <wp:effectExtent l="0" t="0" r="1270" b="0"/>
                  <wp:docPr id="446279463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6279463" name="图片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2054" cy="7065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              </w:t>
            </w:r>
            <w:r>
              <w:rPr>
                <w:sz w:val="24"/>
              </w:rPr>
              <w:t xml:space="preserve">           </w:t>
            </w:r>
            <w:r>
              <w:rPr>
                <w:rFonts w:hint="eastAsia"/>
                <w:sz w:val="24"/>
              </w:rPr>
              <w:t xml:space="preserve">                  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2024年5月22日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32" w:hRule="atLeast"/>
        </w:trPr>
        <w:tc>
          <w:tcPr>
            <w:tcW w:w="9239" w:type="dxa"/>
            <w:tcBorders>
              <w:bottom w:val="single" w:color="auto" w:sz="4" w:space="0"/>
            </w:tcBorders>
          </w:tcPr>
          <w:p>
            <w:pPr>
              <w:jc w:val="left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</w:rPr>
              <w:t>备注：</w:t>
            </w:r>
            <w:r>
              <w:rPr>
                <w:rFonts w:hint="eastAsia"/>
                <w:sz w:val="24"/>
                <w:lang w:val="en-US" w:eastAsia="zh-CN"/>
              </w:rPr>
              <w:t>无</w:t>
            </w:r>
          </w:p>
        </w:tc>
      </w:tr>
    </w:tbl>
    <w:p>
      <w:pPr>
        <w:rPr>
          <w:sz w:val="24"/>
        </w:rPr>
      </w:pPr>
      <w:r>
        <w:rPr>
          <w:rFonts w:hint="eastAsia"/>
          <w:sz w:val="24"/>
        </w:rPr>
        <w:t>记录人：</w:t>
      </w:r>
      <w:r>
        <w:rPr>
          <w:rFonts w:hint="eastAsia"/>
          <w:sz w:val="24"/>
        </w:rPr>
        <w:drawing>
          <wp:inline distT="0" distB="0" distL="0" distR="0">
            <wp:extent cx="1183005" cy="484505"/>
            <wp:effectExtent l="0" t="0" r="762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83005" cy="484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 xml:space="preserve">                          </w:t>
      </w:r>
      <w:bookmarkStart w:id="0" w:name="_GoBack"/>
      <w:bookmarkEnd w:id="0"/>
      <w:r>
        <w:rPr>
          <w:rFonts w:hint="eastAsia"/>
          <w:sz w:val="24"/>
        </w:rPr>
        <w:t>答辩时间： 2024年5月22日</w:t>
      </w:r>
    </w:p>
    <w:p>
      <w:r>
        <w:rPr>
          <w:rFonts w:hint="eastAsia"/>
          <w:b/>
          <w:sz w:val="24"/>
        </w:rPr>
        <w:t>注：本表一式两份，一份附在论文（设计）内，一份交学院保存。</w:t>
      </w:r>
    </w:p>
    <w:sectPr>
      <w:pgSz w:w="11907" w:h="16840"/>
      <w:pgMar w:top="1440" w:right="1418" w:bottom="1440" w:left="1418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014BDFA"/>
    <w:multiLevelType w:val="multilevel"/>
    <w:tmpl w:val="F014BDFA"/>
    <w:lvl w:ilvl="0" w:tentative="0">
      <w:start w:val="1"/>
      <w:numFmt w:val="chineseCounting"/>
      <w:pStyle w:val="2"/>
      <w:lvlText w:val="第%1章"/>
      <w:lvlJc w:val="left"/>
      <w:pPr>
        <w:tabs>
          <w:tab w:val="left" w:pos="420"/>
        </w:tabs>
        <w:ind w:left="425" w:hanging="425"/>
      </w:pPr>
      <w:rPr>
        <w:rFonts w:hint="eastAsia"/>
      </w:rPr>
    </w:lvl>
    <w:lvl w:ilvl="1" w:tentative="0">
      <w:start w:val="1"/>
      <w:numFmt w:val="chineseCounting"/>
      <w:pStyle w:val="3"/>
      <w:lvlText w:val="第%2节"/>
      <w:lvlJc w:val="left"/>
      <w:pPr>
        <w:tabs>
          <w:tab w:val="left" w:pos="420"/>
        </w:tabs>
        <w:ind w:left="3600" w:hanging="567"/>
      </w:pPr>
      <w:rPr>
        <w:rFonts w:hint="eastAsia" w:ascii="黑体" w:hAnsi="黑体" w:eastAsia="黑体" w:cs="黑体"/>
        <w:sz w:val="28"/>
      </w:rPr>
    </w:lvl>
    <w:lvl w:ilvl="2" w:tentative="0">
      <w:start w:val="1"/>
      <w:numFmt w:val="decimal"/>
      <w:pStyle w:val="4"/>
      <w:isLgl/>
      <w:lvlText w:val="%1.%2.%3"/>
      <w:lvlJc w:val="left"/>
      <w:pPr>
        <w:tabs>
          <w:tab w:val="left" w:pos="420"/>
        </w:tabs>
        <w:ind w:left="709" w:hanging="709"/>
      </w:pPr>
      <w:rPr>
        <w:rFonts w:hint="eastAsia" w:ascii="黑体" w:hAnsi="黑体" w:eastAsia="黑体" w:cs="黑体"/>
        <w:sz w:val="24"/>
      </w:rPr>
    </w:lvl>
    <w:lvl w:ilvl="3" w:tentative="0">
      <w:start w:val="1"/>
      <w:numFmt w:val="decimal"/>
      <w:pStyle w:val="5"/>
      <w:isLgl/>
      <w:lvlText w:val="%1.%2.%3.%4"/>
      <w:lvlJc w:val="left"/>
      <w:pPr>
        <w:tabs>
          <w:tab w:val="left" w:pos="420"/>
        </w:tabs>
        <w:ind w:left="850" w:hanging="850"/>
      </w:pPr>
      <w:rPr>
        <w:rFonts w:hint="eastAsia" w:eastAsia="黑体"/>
        <w:sz w:val="24"/>
      </w:rPr>
    </w:lvl>
    <w:lvl w:ilvl="4" w:tentative="0">
      <w:start w:val="1"/>
      <w:numFmt w:val="decimal"/>
      <w:isLgl/>
      <w:lvlText w:val="%1.%2.%3.%4.%5."/>
      <w:lvlJc w:val="left"/>
      <w:pPr>
        <w:ind w:left="991" w:hanging="991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ViY2JkMjU3NGYzZTEwMzZmMGFkZWViYmNkYWU3NDIifQ=="/>
  </w:docVars>
  <w:rsids>
    <w:rsidRoot w:val="31FD58EC"/>
    <w:rsid w:val="001E5069"/>
    <w:rsid w:val="0AD1682A"/>
    <w:rsid w:val="1B0F4734"/>
    <w:rsid w:val="1BD25A4D"/>
    <w:rsid w:val="1D3C3E7B"/>
    <w:rsid w:val="21F62F04"/>
    <w:rsid w:val="2B542D53"/>
    <w:rsid w:val="31FD58EC"/>
    <w:rsid w:val="3F0E4ABA"/>
    <w:rsid w:val="48272478"/>
    <w:rsid w:val="48A64365"/>
    <w:rsid w:val="4A013479"/>
    <w:rsid w:val="65530F79"/>
    <w:rsid w:val="695A1E84"/>
    <w:rsid w:val="77BD61FA"/>
    <w:rsid w:val="7C6F6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8"/>
      <w:szCs w:val="18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0"/>
    <w:pPr>
      <w:keepNext/>
      <w:keepLines/>
      <w:numPr>
        <w:ilvl w:val="0"/>
        <w:numId w:val="1"/>
      </w:numPr>
      <w:spacing w:before="340" w:after="330" w:line="578" w:lineRule="auto"/>
      <w:ind w:left="425" w:hanging="425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3600" w:hanging="567"/>
      <w:outlineLvl w:val="1"/>
    </w:pPr>
    <w:rPr>
      <w:rFonts w:ascii="Arial" w:hAnsi="Arial"/>
      <w:b/>
      <w:sz w:val="32"/>
    </w:rPr>
  </w:style>
  <w:style w:type="paragraph" w:styleId="4">
    <w:name w:val="heading 3"/>
    <w:basedOn w:val="1"/>
    <w:next w:val="1"/>
    <w:link w:val="9"/>
    <w:semiHidden/>
    <w:unhideWhenUsed/>
    <w:qFormat/>
    <w:uiPriority w:val="0"/>
    <w:pPr>
      <w:widowControl/>
      <w:numPr>
        <w:ilvl w:val="2"/>
        <w:numId w:val="1"/>
      </w:numPr>
      <w:spacing w:before="100" w:beforeAutospacing="1" w:after="100" w:afterAutospacing="1"/>
      <w:ind w:left="709" w:hanging="709"/>
      <w:outlineLvl w:val="2"/>
    </w:pPr>
    <w:rPr>
      <w:rFonts w:ascii="宋体" w:hAnsi="宋体" w:eastAsia="黑体" w:cs="宋体"/>
      <w:bCs/>
      <w:kern w:val="0"/>
      <w:szCs w:val="27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after="290" w:line="372" w:lineRule="auto"/>
      <w:ind w:left="0" w:firstLine="0" w:firstLineChars="0"/>
      <w:outlineLvl w:val="3"/>
    </w:pPr>
    <w:rPr>
      <w:rFonts w:eastAsia="黑体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标题 1 字符"/>
    <w:link w:val="2"/>
    <w:autoRedefine/>
    <w:qFormat/>
    <w:uiPriority w:val="0"/>
    <w:rPr>
      <w:rFonts w:eastAsia="宋体"/>
      <w:b/>
      <w:bCs/>
      <w:kern w:val="44"/>
      <w:sz w:val="44"/>
      <w:szCs w:val="44"/>
    </w:rPr>
  </w:style>
  <w:style w:type="character" w:customStyle="1" w:styleId="9">
    <w:name w:val="标题 3 字符"/>
    <w:link w:val="4"/>
    <w:autoRedefine/>
    <w:qFormat/>
    <w:uiPriority w:val="9"/>
    <w:rPr>
      <w:rFonts w:ascii="宋体" w:hAnsi="宋体" w:eastAsia="黑体" w:cs="宋体"/>
      <w:bCs/>
      <w:kern w:val="0"/>
      <w:sz w:val="24"/>
      <w:szCs w:val="27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901</Words>
  <Characters>987</Characters>
  <Lines>0</Lines>
  <Paragraphs>0</Paragraphs>
  <TotalTime>12</TotalTime>
  <ScaleCrop>false</ScaleCrop>
  <LinksUpToDate>false</LinksUpToDate>
  <CharactersWithSpaces>1262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2024-06-11T09:59:00Z</dcterms:created>
  <dc:creator>梁奕宸</dc:creator>
  <cp:lastModifiedBy>梁奕宸</cp:lastModifiedBy>
  <dcterms:modified xsi:type="dcterms:W3CDTF">2024-06-11T10:50:53Z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D825C23922BD4F21A498D4CDA4A664D0_11</vt:lpwstr>
  </property>
</Properties>
</file>