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AC88" w14:textId="77777777" w:rsidR="00041559" w:rsidRDefault="005D25BE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/>
        </w:rPr>
        <w:t>My Meeting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5E6D5AB" w14:textId="77777777" w:rsidR="00041559" w:rsidRDefault="005D25BE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</w:t>
      </w:r>
      <w:r>
        <w:rPr>
          <w:rFonts w:ascii="Arial" w:hAnsi="Arial"/>
        </w:rPr>
        <w:t>目</w:t>
      </w:r>
      <w:r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439FC90D" w14:textId="77777777" w:rsidR="00041559" w:rsidRDefault="005D25BE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63F0DFF2" w14:textId="77777777" w:rsidR="00041559" w:rsidRDefault="00041559">
      <w:pPr>
        <w:pStyle w:val="ab"/>
        <w:jc w:val="right"/>
      </w:pPr>
    </w:p>
    <w:p w14:paraId="2ACC3A28" w14:textId="77777777" w:rsidR="00041559" w:rsidRDefault="005D25BE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7DFD1F1" w14:textId="77777777" w:rsidR="00041559" w:rsidRDefault="00041559">
      <w:pPr>
        <w:pStyle w:val="ab"/>
        <w:rPr>
          <w:sz w:val="28"/>
        </w:rPr>
      </w:pPr>
    </w:p>
    <w:p w14:paraId="6085FA58" w14:textId="77777777" w:rsidR="00041559" w:rsidRDefault="00041559"/>
    <w:p w14:paraId="0EE1DC1C" w14:textId="77777777" w:rsidR="00041559" w:rsidRDefault="00041559">
      <w:pPr>
        <w:sectPr w:rsidR="0004155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9C5E55B" w14:textId="77777777" w:rsidR="00041559" w:rsidRDefault="005D25BE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41559" w14:paraId="3557BB95" w14:textId="77777777">
        <w:tc>
          <w:tcPr>
            <w:tcW w:w="2304" w:type="dxa"/>
          </w:tcPr>
          <w:p w14:paraId="07FC9CF8" w14:textId="77777777" w:rsidR="00041559" w:rsidRDefault="005D25B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11E7F75" w14:textId="77777777" w:rsidR="00041559" w:rsidRDefault="005D25B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A0C692C" w14:textId="77777777" w:rsidR="00041559" w:rsidRDefault="005D25B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92B8345" w14:textId="77777777" w:rsidR="00041559" w:rsidRDefault="005D25B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41559" w14:paraId="5FD25BFB" w14:textId="77777777">
        <w:tc>
          <w:tcPr>
            <w:tcW w:w="2304" w:type="dxa"/>
          </w:tcPr>
          <w:p w14:paraId="01C4063B" w14:textId="77777777" w:rsidR="00041559" w:rsidRDefault="005D25BE">
            <w:pPr>
              <w:pStyle w:val="Tabletext"/>
            </w:pPr>
            <w:r>
              <w:rPr>
                <w:rFonts w:ascii="Times New Roman"/>
              </w:rPr>
              <w:t>&lt;12/7/2021&gt;</w:t>
            </w:r>
          </w:p>
        </w:tc>
        <w:tc>
          <w:tcPr>
            <w:tcW w:w="1152" w:type="dxa"/>
          </w:tcPr>
          <w:p w14:paraId="582FBF04" w14:textId="77777777" w:rsidR="00041559" w:rsidRDefault="005D25BE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3ABFD9C8" w14:textId="77777777" w:rsidR="00041559" w:rsidRDefault="005D25BE">
            <w:pPr>
              <w:pStyle w:val="Tabletext"/>
            </w:pPr>
            <w:r>
              <w:t>初步制定软件项目计划</w:t>
            </w:r>
          </w:p>
        </w:tc>
        <w:tc>
          <w:tcPr>
            <w:tcW w:w="2304" w:type="dxa"/>
          </w:tcPr>
          <w:p w14:paraId="6D128DDE" w14:textId="77777777" w:rsidR="00041559" w:rsidRDefault="005D25BE">
            <w:pPr>
              <w:pStyle w:val="Tabletext"/>
            </w:pPr>
            <w:r>
              <w:t>周嘉豪、沈玮杭、陈乐</w:t>
            </w:r>
          </w:p>
          <w:p w14:paraId="7BD97109" w14:textId="77777777" w:rsidR="00041559" w:rsidRDefault="005D25BE">
            <w:pPr>
              <w:pStyle w:val="Tabletext"/>
            </w:pPr>
            <w:r>
              <w:t>蒋哲</w:t>
            </w:r>
          </w:p>
        </w:tc>
      </w:tr>
      <w:tr w:rsidR="00041559" w14:paraId="6457EF7D" w14:textId="77777777">
        <w:tc>
          <w:tcPr>
            <w:tcW w:w="2304" w:type="dxa"/>
          </w:tcPr>
          <w:p w14:paraId="241F93D0" w14:textId="77777777" w:rsidR="00041559" w:rsidRDefault="005D25BE">
            <w:pPr>
              <w:pStyle w:val="Tabletext"/>
            </w:pPr>
            <w:r>
              <w:rPr>
                <w:rFonts w:ascii="Times New Roman"/>
              </w:rPr>
              <w:t>&lt;15/7/2021&gt;</w:t>
            </w:r>
          </w:p>
        </w:tc>
        <w:tc>
          <w:tcPr>
            <w:tcW w:w="1152" w:type="dxa"/>
          </w:tcPr>
          <w:p w14:paraId="6A764E0E" w14:textId="77777777" w:rsidR="00041559" w:rsidRDefault="005D25BE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&lt;1.1&gt;</w:t>
            </w:r>
          </w:p>
        </w:tc>
        <w:tc>
          <w:tcPr>
            <w:tcW w:w="3744" w:type="dxa"/>
          </w:tcPr>
          <w:p w14:paraId="579D5177" w14:textId="77777777" w:rsidR="00041559" w:rsidRDefault="005D25BE">
            <w:pPr>
              <w:pStyle w:val="Tabletext"/>
            </w:pPr>
            <w:r>
              <w:t>修订软件项目计划</w:t>
            </w:r>
          </w:p>
        </w:tc>
        <w:tc>
          <w:tcPr>
            <w:tcW w:w="2304" w:type="dxa"/>
          </w:tcPr>
          <w:p w14:paraId="494B2F07" w14:textId="77777777" w:rsidR="00041559" w:rsidRDefault="005D25BE">
            <w:pPr>
              <w:pStyle w:val="Tabletext"/>
            </w:pPr>
            <w:r>
              <w:t>沈玮杭、陈乐</w:t>
            </w:r>
          </w:p>
        </w:tc>
      </w:tr>
      <w:tr w:rsidR="00041559" w14:paraId="6BD34D27" w14:textId="77777777">
        <w:tc>
          <w:tcPr>
            <w:tcW w:w="2304" w:type="dxa"/>
          </w:tcPr>
          <w:p w14:paraId="1C8B8759" w14:textId="77777777" w:rsidR="00041559" w:rsidRDefault="005D25BE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&lt;16/7/2021&gt;</w:t>
            </w:r>
          </w:p>
        </w:tc>
        <w:tc>
          <w:tcPr>
            <w:tcW w:w="1152" w:type="dxa"/>
          </w:tcPr>
          <w:p w14:paraId="2FD41B41" w14:textId="77777777" w:rsidR="00041559" w:rsidRDefault="005D25BE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&lt;1.2&gt;</w:t>
            </w:r>
          </w:p>
        </w:tc>
        <w:tc>
          <w:tcPr>
            <w:tcW w:w="3744" w:type="dxa"/>
          </w:tcPr>
          <w:p w14:paraId="77264FBF" w14:textId="77777777" w:rsidR="00041559" w:rsidRDefault="005D25BE">
            <w:pPr>
              <w:pStyle w:val="Tabletext"/>
            </w:pPr>
            <w:r>
              <w:t>更改迭代计划</w:t>
            </w:r>
          </w:p>
        </w:tc>
        <w:tc>
          <w:tcPr>
            <w:tcW w:w="2304" w:type="dxa"/>
          </w:tcPr>
          <w:p w14:paraId="13CE4900" w14:textId="77777777" w:rsidR="00041559" w:rsidRDefault="005D25BE">
            <w:pPr>
              <w:pStyle w:val="Tabletext"/>
            </w:pPr>
            <w:r>
              <w:t>陈乐</w:t>
            </w:r>
          </w:p>
        </w:tc>
      </w:tr>
      <w:tr w:rsidR="00041559" w14:paraId="3F259889" w14:textId="77777777">
        <w:tc>
          <w:tcPr>
            <w:tcW w:w="2304" w:type="dxa"/>
          </w:tcPr>
          <w:p w14:paraId="2443CE4D" w14:textId="77777777" w:rsidR="00041559" w:rsidRDefault="00041559">
            <w:pPr>
              <w:pStyle w:val="Tabletext"/>
            </w:pPr>
          </w:p>
        </w:tc>
        <w:tc>
          <w:tcPr>
            <w:tcW w:w="1152" w:type="dxa"/>
          </w:tcPr>
          <w:p w14:paraId="584E20A2" w14:textId="77777777" w:rsidR="00041559" w:rsidRDefault="00041559">
            <w:pPr>
              <w:pStyle w:val="Tabletext"/>
            </w:pPr>
          </w:p>
        </w:tc>
        <w:tc>
          <w:tcPr>
            <w:tcW w:w="3744" w:type="dxa"/>
          </w:tcPr>
          <w:p w14:paraId="4846DDB0" w14:textId="77777777" w:rsidR="00041559" w:rsidRDefault="00041559">
            <w:pPr>
              <w:pStyle w:val="Tabletext"/>
            </w:pPr>
          </w:p>
        </w:tc>
        <w:tc>
          <w:tcPr>
            <w:tcW w:w="2304" w:type="dxa"/>
          </w:tcPr>
          <w:p w14:paraId="61B385EC" w14:textId="77777777" w:rsidR="00041559" w:rsidRDefault="00041559">
            <w:pPr>
              <w:pStyle w:val="Tabletext"/>
            </w:pPr>
          </w:p>
        </w:tc>
      </w:tr>
    </w:tbl>
    <w:p w14:paraId="20598588" w14:textId="77777777" w:rsidR="00041559" w:rsidRDefault="00041559"/>
    <w:p w14:paraId="25646A01" w14:textId="77777777" w:rsidR="00041559" w:rsidRDefault="005D25BE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72ACCD17" w14:textId="4A23A0C8" w:rsidR="00201F01" w:rsidRDefault="005D25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01F01">
        <w:rPr>
          <w:noProof/>
        </w:rPr>
        <w:t>1.</w:t>
      </w:r>
      <w:r w:rsidR="00201F0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01F01">
        <w:rPr>
          <w:noProof/>
        </w:rPr>
        <w:t>简介</w:t>
      </w:r>
      <w:r w:rsidR="00201F01">
        <w:rPr>
          <w:noProof/>
        </w:rPr>
        <w:tab/>
      </w:r>
      <w:r w:rsidR="00201F01">
        <w:rPr>
          <w:noProof/>
        </w:rPr>
        <w:fldChar w:fldCharType="begin"/>
      </w:r>
      <w:r w:rsidR="00201F01">
        <w:rPr>
          <w:noProof/>
        </w:rPr>
        <w:instrText xml:space="preserve"> PAGEREF _Toc82296832 \h </w:instrText>
      </w:r>
      <w:r w:rsidR="00201F01">
        <w:rPr>
          <w:noProof/>
        </w:rPr>
      </w:r>
      <w:r w:rsidR="00201F01">
        <w:rPr>
          <w:noProof/>
        </w:rPr>
        <w:fldChar w:fldCharType="separate"/>
      </w:r>
      <w:r w:rsidR="00201F01">
        <w:rPr>
          <w:noProof/>
        </w:rPr>
        <w:t>4</w:t>
      </w:r>
      <w:r w:rsidR="00201F01">
        <w:rPr>
          <w:noProof/>
        </w:rPr>
        <w:fldChar w:fldCharType="end"/>
      </w:r>
    </w:p>
    <w:p w14:paraId="6A44E842" w14:textId="126BA2EA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8F2462" w14:textId="18DA7DC1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3BFD5" w14:textId="27AB74F8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932E82" w14:textId="6B98DE31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EE1EA1">
        <w:rPr>
          <w:rFonts w:asci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C3328" w14:textId="27B6C57C" w:rsidR="00201F01" w:rsidRDefault="00201F0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F337CF" w14:textId="5ACECBF9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B0D579" w14:textId="53C402E1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FA2B33" w14:textId="3B2625AF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57E565" w14:textId="59CA4502" w:rsidR="00201F01" w:rsidRDefault="00201F0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08316F" w14:textId="2C63B84D" w:rsidR="00201F01" w:rsidRDefault="00201F0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5D1C5C" w14:textId="493749F1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5AF44" w14:textId="15CB582D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F1A63C" w14:textId="3269CD69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83372B" w14:textId="34A09DF9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E851A0" w14:textId="4CB570BE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903B46" w14:textId="2ECAC227" w:rsidR="00201F01" w:rsidRDefault="00201F0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3E9F3C" w14:textId="29B3E723" w:rsidR="00201F01" w:rsidRDefault="00201F0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_Toc82296849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30846" w14:textId="406F7A1E" w:rsidR="00041559" w:rsidRDefault="005D25BE">
      <w:pPr>
        <w:pStyle w:val="ab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1FA14DBB" w14:textId="77777777" w:rsidR="00041559" w:rsidRDefault="00041559"/>
    <w:p w14:paraId="0A2FD2C8" w14:textId="77777777" w:rsidR="00041559" w:rsidRDefault="005D25BE">
      <w:pPr>
        <w:pStyle w:val="1"/>
      </w:pPr>
      <w:bookmarkStart w:id="0" w:name="_Toc82296832"/>
      <w:r>
        <w:rPr>
          <w:rFonts w:hint="eastAsia"/>
        </w:rPr>
        <w:t>简介</w:t>
      </w:r>
      <w:bookmarkEnd w:id="0"/>
    </w:p>
    <w:p w14:paraId="67B5FFF2" w14:textId="77777777" w:rsidR="00041559" w:rsidRDefault="005D25BE">
      <w:pPr>
        <w:pStyle w:val="a5"/>
      </w:pPr>
      <w:r>
        <w:t>该计划说明了</w:t>
      </w:r>
      <w:proofErr w:type="spellStart"/>
      <w:r>
        <w:t>MyMeeting</w:t>
      </w:r>
      <w:proofErr w:type="spellEnd"/>
      <w:r>
        <w:t>软件基本用途和目标、项目的人事安排、项目的开发技术</w:t>
      </w:r>
      <w:proofErr w:type="gramStart"/>
      <w:r>
        <w:t>栈</w:t>
      </w:r>
      <w:proofErr w:type="gramEnd"/>
      <w:r>
        <w:t>和开发计划。</w:t>
      </w:r>
    </w:p>
    <w:p w14:paraId="4C28D715" w14:textId="77777777" w:rsidR="00041559" w:rsidRDefault="005D25BE">
      <w:pPr>
        <w:pStyle w:val="2"/>
      </w:pPr>
      <w:bookmarkStart w:id="1" w:name="_Toc82296833"/>
      <w:r>
        <w:rPr>
          <w:rFonts w:hint="eastAsia"/>
        </w:rPr>
        <w:t>目的</w:t>
      </w:r>
      <w:bookmarkEnd w:id="1"/>
    </w:p>
    <w:p w14:paraId="55D0173F" w14:textId="77777777" w:rsidR="00041559" w:rsidRDefault="005D25BE">
      <w:pPr>
        <w:pStyle w:val="a5"/>
      </w:pPr>
      <w:r>
        <w:t>明确项目的基本需求，组内成员分工，并根据风险和优先级规范开发的过程。</w:t>
      </w:r>
    </w:p>
    <w:p w14:paraId="2B18A4D4" w14:textId="77777777" w:rsidR="00041559" w:rsidRDefault="005D25BE">
      <w:pPr>
        <w:pStyle w:val="2"/>
      </w:pPr>
      <w:bookmarkStart w:id="2" w:name="_Toc82296834"/>
      <w:r>
        <w:rPr>
          <w:rFonts w:hint="eastAsia"/>
        </w:rPr>
        <w:t>范围</w:t>
      </w:r>
      <w:bookmarkEnd w:id="2"/>
    </w:p>
    <w:p w14:paraId="6B7823CB" w14:textId="77777777" w:rsidR="00041559" w:rsidRDefault="005D25BE">
      <w:pPr>
        <w:pStyle w:val="a5"/>
      </w:pPr>
      <w:r>
        <w:t>所有与</w:t>
      </w:r>
      <w:proofErr w:type="spellStart"/>
      <w:r>
        <w:t>MyMeeting</w:t>
      </w:r>
      <w:proofErr w:type="spellEnd"/>
      <w:r>
        <w:t>相关的项目文档和代码。</w:t>
      </w:r>
    </w:p>
    <w:p w14:paraId="7B020739" w14:textId="77777777" w:rsidR="00041559" w:rsidRDefault="005D25BE">
      <w:pPr>
        <w:pStyle w:val="2"/>
      </w:pPr>
      <w:bookmarkStart w:id="3" w:name="_Toc82296835"/>
      <w:r>
        <w:rPr>
          <w:rFonts w:hint="eastAsia"/>
        </w:rPr>
        <w:t>定义、首字母缩写词和缩略语</w:t>
      </w:r>
      <w:bookmarkEnd w:id="3"/>
    </w:p>
    <w:p w14:paraId="17DC05E1" w14:textId="77777777" w:rsidR="00041559" w:rsidRDefault="005D25BE">
      <w:pPr>
        <w:pStyle w:val="a5"/>
      </w:pPr>
      <w:proofErr w:type="spellStart"/>
      <w:r>
        <w:rPr>
          <w:rFonts w:ascii="Times New Roman"/>
        </w:rPr>
        <w:t>MyMeeting</w:t>
      </w:r>
      <w:proofErr w:type="spellEnd"/>
      <w:r>
        <w:rPr>
          <w:rFonts w:ascii="Times New Roman"/>
        </w:rPr>
        <w:t>：会议软件名称</w:t>
      </w:r>
    </w:p>
    <w:p w14:paraId="6EDA3911" w14:textId="77777777" w:rsidR="00041559" w:rsidRDefault="005D25BE">
      <w:pPr>
        <w:pStyle w:val="2"/>
        <w:rPr>
          <w:rFonts w:ascii="Times New Roman"/>
        </w:rPr>
      </w:pPr>
      <w:bookmarkStart w:id="4" w:name="_Toc82296836"/>
      <w:r>
        <w:rPr>
          <w:rFonts w:hint="eastAsia"/>
        </w:rPr>
        <w:t>参考资料</w:t>
      </w:r>
      <w:bookmarkEnd w:id="4"/>
    </w:p>
    <w:p w14:paraId="44CC2116" w14:textId="77777777" w:rsidR="00041559" w:rsidRDefault="005D25BE">
      <w:pPr>
        <w:pStyle w:val="a5"/>
      </w:pPr>
      <w:r>
        <w:rPr>
          <w:rFonts w:ascii="Times New Roman"/>
        </w:rPr>
        <w:t>无</w:t>
      </w:r>
    </w:p>
    <w:p w14:paraId="661E0FA6" w14:textId="77777777" w:rsidR="00041559" w:rsidRDefault="005D25BE">
      <w:pPr>
        <w:pStyle w:val="1"/>
      </w:pPr>
      <w:bookmarkStart w:id="5" w:name="_Toc82296837"/>
      <w:r>
        <w:rPr>
          <w:rFonts w:hint="eastAsia"/>
        </w:rPr>
        <w:t>项目概述</w:t>
      </w:r>
      <w:bookmarkEnd w:id="5"/>
    </w:p>
    <w:p w14:paraId="2A4B3829" w14:textId="77777777" w:rsidR="00041559" w:rsidRDefault="005D25BE">
      <w:pPr>
        <w:pStyle w:val="2"/>
      </w:pPr>
      <w:bookmarkStart w:id="6" w:name="_Toc82296838"/>
      <w:r>
        <w:rPr>
          <w:rFonts w:hint="eastAsia"/>
        </w:rPr>
        <w:t>项目的目的、规模和目标</w:t>
      </w:r>
      <w:bookmarkEnd w:id="6"/>
    </w:p>
    <w:p w14:paraId="22B6431B" w14:textId="77777777" w:rsidR="00041559" w:rsidRDefault="005D25BE">
      <w:pPr>
        <w:pStyle w:val="a5"/>
      </w:pPr>
      <w:r>
        <w:t>此项目是为了开发一个简化版远程会议软件</w:t>
      </w:r>
      <w:r>
        <w:t>,</w:t>
      </w:r>
      <w:r>
        <w:t>旨在为用户提供安全稳定、功能完备、简洁易用以及跨平台的视频会议体验。</w:t>
      </w:r>
    </w:p>
    <w:p w14:paraId="45391DDA" w14:textId="77777777" w:rsidR="00041559" w:rsidRDefault="005D25BE">
      <w:pPr>
        <w:pStyle w:val="2"/>
      </w:pPr>
      <w:bookmarkStart w:id="7" w:name="_Toc82296839"/>
      <w:r>
        <w:rPr>
          <w:rFonts w:hint="eastAsia"/>
        </w:rPr>
        <w:t>假设与约束</w:t>
      </w:r>
      <w:bookmarkEnd w:id="7"/>
    </w:p>
    <w:p w14:paraId="3B3B1321" w14:textId="77777777" w:rsidR="00041559" w:rsidRDefault="005D25BE">
      <w:pPr>
        <w:pStyle w:val="a5"/>
        <w:ind w:left="0" w:firstLine="720"/>
        <w:rPr>
          <w:color w:val="000000"/>
        </w:rPr>
      </w:pPr>
      <w:r>
        <w:rPr>
          <w:color w:val="000000"/>
        </w:rPr>
        <w:t>本项目预算为</w:t>
      </w:r>
      <w:r>
        <w:rPr>
          <w:color w:val="000000"/>
        </w:rPr>
        <w:t>1200</w:t>
      </w:r>
      <w:r>
        <w:rPr>
          <w:color w:val="000000"/>
        </w:rPr>
        <w:t>元，由</w:t>
      </w:r>
      <w:r>
        <w:rPr>
          <w:color w:val="000000"/>
        </w:rPr>
        <w:t>SE-Summer</w:t>
      </w:r>
      <w:r>
        <w:rPr>
          <w:color w:val="000000"/>
        </w:rPr>
        <w:t>小组开发，服务器优先使用华为云。</w:t>
      </w:r>
    </w:p>
    <w:p w14:paraId="6459B825" w14:textId="77777777" w:rsidR="00041559" w:rsidRDefault="005D25BE">
      <w:pPr>
        <w:pStyle w:val="a5"/>
        <w:ind w:left="0" w:firstLine="720"/>
        <w:rPr>
          <w:color w:val="000000"/>
        </w:rPr>
      </w:pPr>
      <w:r>
        <w:rPr>
          <w:color w:val="000000"/>
        </w:rPr>
        <w:t>备选设备为四台笔记本以及一个台式机服务器。</w:t>
      </w:r>
    </w:p>
    <w:p w14:paraId="60FA5781" w14:textId="77777777" w:rsidR="00041559" w:rsidRDefault="005D25BE">
      <w:pPr>
        <w:pStyle w:val="a5"/>
        <w:ind w:left="0" w:firstLine="720"/>
        <w:rPr>
          <w:color w:val="000000"/>
        </w:rPr>
      </w:pPr>
      <w:r>
        <w:rPr>
          <w:color w:val="000000"/>
        </w:rPr>
        <w:t>小组成员包括：蒋哲、沈玮杭、陈乐、周嘉豪。</w:t>
      </w:r>
    </w:p>
    <w:p w14:paraId="7EFBD78F" w14:textId="77777777" w:rsidR="00041559" w:rsidRDefault="005D25BE">
      <w:pPr>
        <w:pStyle w:val="2"/>
      </w:pPr>
      <w:bookmarkStart w:id="8" w:name="_Toc82296840"/>
      <w:r>
        <w:rPr>
          <w:rFonts w:hint="eastAsia"/>
        </w:rPr>
        <w:t>项目的可交付成</w:t>
      </w:r>
      <w:r>
        <w:t>果</w:t>
      </w:r>
      <w:bookmarkEnd w:id="8"/>
    </w:p>
    <w:tbl>
      <w:tblPr>
        <w:tblStyle w:val="ac"/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41559" w14:paraId="430D73CE" w14:textId="77777777">
        <w:tc>
          <w:tcPr>
            <w:tcW w:w="3192" w:type="dxa"/>
          </w:tcPr>
          <w:p w14:paraId="1E899824" w14:textId="77777777" w:rsidR="00041559" w:rsidRDefault="005D25BE">
            <w:pPr>
              <w:pStyle w:val="a5"/>
            </w:pPr>
            <w:r>
              <w:t>文档</w:t>
            </w:r>
          </w:p>
        </w:tc>
        <w:tc>
          <w:tcPr>
            <w:tcW w:w="3192" w:type="dxa"/>
          </w:tcPr>
          <w:p w14:paraId="1F9E550D" w14:textId="77777777" w:rsidR="00041559" w:rsidRDefault="005D25BE">
            <w:pPr>
              <w:pStyle w:val="a5"/>
            </w:pPr>
            <w:r>
              <w:t>代码</w:t>
            </w:r>
          </w:p>
        </w:tc>
        <w:tc>
          <w:tcPr>
            <w:tcW w:w="3192" w:type="dxa"/>
          </w:tcPr>
          <w:p w14:paraId="1831A180" w14:textId="77777777" w:rsidR="00041559" w:rsidRDefault="005D25BE">
            <w:pPr>
              <w:pStyle w:val="a5"/>
            </w:pPr>
            <w:r>
              <w:t>其他文件</w:t>
            </w:r>
          </w:p>
        </w:tc>
      </w:tr>
      <w:tr w:rsidR="00041559" w14:paraId="3E622F40" w14:textId="77777777">
        <w:tc>
          <w:tcPr>
            <w:tcW w:w="3192" w:type="dxa"/>
          </w:tcPr>
          <w:p w14:paraId="76208A89" w14:textId="77777777" w:rsidR="00041559" w:rsidRDefault="005D25BE">
            <w:pPr>
              <w:pStyle w:val="a5"/>
              <w:ind w:left="0"/>
            </w:pPr>
            <w:r>
              <w:rPr>
                <w:rFonts w:hint="eastAsia"/>
              </w:rPr>
              <w:t>《软件项目计划》</w:t>
            </w:r>
            <w:r>
              <w:t>、</w:t>
            </w:r>
            <w:r>
              <w:rPr>
                <w:rFonts w:hint="eastAsia"/>
              </w:rPr>
              <w:t>《迭代计划》</w:t>
            </w:r>
            <w:r>
              <w:t>、</w:t>
            </w:r>
            <w:r>
              <w:rPr>
                <w:rFonts w:hint="eastAsia"/>
              </w:rPr>
              <w:t>《迭代评估报告》</w:t>
            </w:r>
            <w:r>
              <w:t>、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文档》和用例模型</w:t>
            </w:r>
            <w:r>
              <w:t>、</w:t>
            </w:r>
            <w:r>
              <w:rPr>
                <w:rFonts w:hint="eastAsia"/>
              </w:rPr>
              <w:t>《软件架构文档》和基于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的分析设计模型</w:t>
            </w:r>
            <w:r>
              <w:t>、</w:t>
            </w:r>
            <w:r>
              <w:rPr>
                <w:rFonts w:hint="eastAsia"/>
              </w:rPr>
              <w:t>《测试用例》和《测试报告》</w:t>
            </w:r>
            <w:r>
              <w:t>、</w:t>
            </w:r>
            <w:r>
              <w:rPr>
                <w:rFonts w:hint="eastAsia"/>
              </w:rPr>
              <w:t>《项目总结报告》</w:t>
            </w:r>
          </w:p>
        </w:tc>
        <w:tc>
          <w:tcPr>
            <w:tcW w:w="3192" w:type="dxa"/>
          </w:tcPr>
          <w:p w14:paraId="596FAEC4" w14:textId="77777777" w:rsidR="00041559" w:rsidRDefault="005D25BE">
            <w:pPr>
              <w:pStyle w:val="a5"/>
              <w:ind w:left="0"/>
            </w:pPr>
            <w:r>
              <w:t>源代码和</w:t>
            </w:r>
            <w:proofErr w:type="gramStart"/>
            <w:r>
              <w:t>可</w:t>
            </w:r>
            <w:proofErr w:type="gramEnd"/>
            <w:r>
              <w:t>执行代码</w:t>
            </w:r>
          </w:p>
        </w:tc>
        <w:tc>
          <w:tcPr>
            <w:tcW w:w="3192" w:type="dxa"/>
          </w:tcPr>
          <w:p w14:paraId="2C907EEE" w14:textId="77777777" w:rsidR="00041559" w:rsidRDefault="005D25BE">
            <w:pPr>
              <w:pStyle w:val="a5"/>
              <w:ind w:left="0"/>
            </w:pPr>
            <w:r>
              <w:t>演示视频文件、演示</w:t>
            </w:r>
            <w:r>
              <w:t>PPT</w:t>
            </w:r>
          </w:p>
        </w:tc>
      </w:tr>
    </w:tbl>
    <w:p w14:paraId="57BB8C54" w14:textId="77777777" w:rsidR="00041559" w:rsidRDefault="00041559">
      <w:pPr>
        <w:pStyle w:val="a5"/>
      </w:pPr>
    </w:p>
    <w:p w14:paraId="510369CD" w14:textId="77777777" w:rsidR="00041559" w:rsidRDefault="005D25BE">
      <w:pPr>
        <w:pStyle w:val="1"/>
      </w:pPr>
      <w:bookmarkStart w:id="9" w:name="_Toc82296841"/>
      <w:r>
        <w:rPr>
          <w:rFonts w:hint="eastAsia"/>
        </w:rPr>
        <w:t>项目组织</w:t>
      </w:r>
      <w:bookmarkEnd w:id="9"/>
    </w:p>
    <w:p w14:paraId="0AFEBDE9" w14:textId="77777777" w:rsidR="00041559" w:rsidRDefault="005D25BE">
      <w:pPr>
        <w:pStyle w:val="a5"/>
        <w:rPr>
          <w:color w:val="000000"/>
        </w:rPr>
      </w:pPr>
      <w:r>
        <w:rPr>
          <w:color w:val="000000"/>
        </w:rPr>
        <w:t>SE-Summer</w:t>
      </w:r>
      <w:r>
        <w:rPr>
          <w:color w:val="000000"/>
        </w:rPr>
        <w:t>小组由</w:t>
      </w:r>
      <w:r>
        <w:rPr>
          <w:color w:val="000000"/>
        </w:rPr>
        <w:t>蒋哲、沈玮杭、陈乐、周嘉豪组成。其中蒋哲是组长，也是产品经理。</w:t>
      </w:r>
    </w:p>
    <w:p w14:paraId="69C83E5A" w14:textId="77777777" w:rsidR="00041559" w:rsidRDefault="005D25BE">
      <w:pPr>
        <w:pStyle w:val="1"/>
      </w:pPr>
      <w:bookmarkStart w:id="10" w:name="_Toc82296842"/>
      <w:r>
        <w:rPr>
          <w:rFonts w:hint="eastAsia"/>
        </w:rPr>
        <w:t>项</w:t>
      </w:r>
      <w:r>
        <w:t>目计划</w:t>
      </w:r>
      <w:bookmarkEnd w:id="10"/>
    </w:p>
    <w:p w14:paraId="420CF111" w14:textId="77777777" w:rsidR="00041559" w:rsidRDefault="005D25BE">
      <w:pPr>
        <w:pStyle w:val="2"/>
      </w:pPr>
      <w:bookmarkStart w:id="11" w:name="_Toc82296843"/>
      <w:r>
        <w:rPr>
          <w:rFonts w:hint="eastAsia"/>
        </w:rPr>
        <w:t>风险分</w:t>
      </w:r>
      <w:r>
        <w:t>析</w:t>
      </w:r>
      <w:bookmarkEnd w:id="11"/>
    </w:p>
    <w:tbl>
      <w:tblPr>
        <w:tblStyle w:val="ac"/>
        <w:tblW w:w="942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35"/>
        <w:gridCol w:w="2137"/>
        <w:gridCol w:w="3769"/>
        <w:gridCol w:w="2684"/>
      </w:tblGrid>
      <w:tr w:rsidR="00041559" w14:paraId="20D017F2" w14:textId="77777777">
        <w:tc>
          <w:tcPr>
            <w:tcW w:w="835" w:type="dxa"/>
          </w:tcPr>
          <w:p w14:paraId="0588E203" w14:textId="77777777" w:rsidR="00041559" w:rsidRDefault="005D25BE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先级</w:t>
            </w:r>
          </w:p>
        </w:tc>
        <w:tc>
          <w:tcPr>
            <w:tcW w:w="2137" w:type="dxa"/>
          </w:tcPr>
          <w:p w14:paraId="6F532F7B" w14:textId="77777777" w:rsidR="00041559" w:rsidRDefault="005D25BE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名称</w:t>
            </w:r>
          </w:p>
        </w:tc>
        <w:tc>
          <w:tcPr>
            <w:tcW w:w="3769" w:type="dxa"/>
          </w:tcPr>
          <w:p w14:paraId="655169D5" w14:textId="77777777" w:rsidR="00041559" w:rsidRDefault="005D25BE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描述</w:t>
            </w:r>
          </w:p>
        </w:tc>
        <w:tc>
          <w:tcPr>
            <w:tcW w:w="2684" w:type="dxa"/>
          </w:tcPr>
          <w:p w14:paraId="7F55FCCC" w14:textId="77777777" w:rsidR="00041559" w:rsidRDefault="005D25BE">
            <w:pPr>
              <w:pStyle w:val="a5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缓解措施</w:t>
            </w:r>
          </w:p>
        </w:tc>
      </w:tr>
      <w:tr w:rsidR="00041559" w14:paraId="01F83CC3" w14:textId="77777777">
        <w:tc>
          <w:tcPr>
            <w:tcW w:w="835" w:type="dxa"/>
          </w:tcPr>
          <w:p w14:paraId="6A335FE0" w14:textId="77777777" w:rsidR="00041559" w:rsidRDefault="005D25BE">
            <w:pPr>
              <w:pStyle w:val="a5"/>
              <w:ind w:left="0"/>
            </w:pPr>
            <w:r>
              <w:t>高</w:t>
            </w:r>
          </w:p>
        </w:tc>
        <w:tc>
          <w:tcPr>
            <w:tcW w:w="2137" w:type="dxa"/>
          </w:tcPr>
          <w:p w14:paraId="4FF200B8" w14:textId="77777777" w:rsidR="00041559" w:rsidRDefault="005D25BE">
            <w:pPr>
              <w:pStyle w:val="a5"/>
              <w:ind w:left="0"/>
            </w:pPr>
            <w:r>
              <w:t>进度风险</w:t>
            </w:r>
          </w:p>
        </w:tc>
        <w:tc>
          <w:tcPr>
            <w:tcW w:w="3769" w:type="dxa"/>
          </w:tcPr>
          <w:p w14:paraId="121285B6" w14:textId="77777777" w:rsidR="00041559" w:rsidRDefault="005D25BE">
            <w:pPr>
              <w:pStyle w:val="a5"/>
              <w:ind w:left="0"/>
            </w:pPr>
            <w:r>
              <w:t>开发时间不足两个月</w:t>
            </w:r>
          </w:p>
        </w:tc>
        <w:tc>
          <w:tcPr>
            <w:tcW w:w="2684" w:type="dxa"/>
          </w:tcPr>
          <w:p w14:paraId="6BA05C0D" w14:textId="77777777" w:rsidR="00041559" w:rsidRDefault="005D25BE">
            <w:pPr>
              <w:pStyle w:val="a5"/>
              <w:ind w:left="0"/>
            </w:pPr>
            <w:r>
              <w:t>采用</w:t>
            </w:r>
            <w:r>
              <w:t>SCRUM</w:t>
            </w:r>
            <w:r>
              <w:t>敏捷项目计划</w:t>
            </w:r>
          </w:p>
        </w:tc>
      </w:tr>
      <w:tr w:rsidR="00041559" w14:paraId="170288E2" w14:textId="77777777">
        <w:tc>
          <w:tcPr>
            <w:tcW w:w="835" w:type="dxa"/>
          </w:tcPr>
          <w:p w14:paraId="2B3FB6D2" w14:textId="77777777" w:rsidR="00041559" w:rsidRDefault="005D25BE">
            <w:pPr>
              <w:pStyle w:val="a5"/>
              <w:ind w:left="0"/>
            </w:pPr>
            <w:r>
              <w:t>高</w:t>
            </w:r>
          </w:p>
        </w:tc>
        <w:tc>
          <w:tcPr>
            <w:tcW w:w="2137" w:type="dxa"/>
          </w:tcPr>
          <w:p w14:paraId="46554FB0" w14:textId="77777777" w:rsidR="00041559" w:rsidRDefault="005D25BE">
            <w:pPr>
              <w:pStyle w:val="a5"/>
              <w:ind w:left="0"/>
            </w:pPr>
            <w:r>
              <w:t>视频传输技术风险</w:t>
            </w:r>
          </w:p>
        </w:tc>
        <w:tc>
          <w:tcPr>
            <w:tcW w:w="3769" w:type="dxa"/>
          </w:tcPr>
          <w:p w14:paraId="51DEE2A9" w14:textId="77777777" w:rsidR="00041559" w:rsidRDefault="005D25BE">
            <w:pPr>
              <w:pStyle w:val="a5"/>
              <w:ind w:left="0"/>
            </w:pPr>
            <w:r>
              <w:t>开发人员未曾接触视频编解码与传输</w:t>
            </w:r>
          </w:p>
        </w:tc>
        <w:tc>
          <w:tcPr>
            <w:tcW w:w="2684" w:type="dxa"/>
          </w:tcPr>
          <w:p w14:paraId="6EAA516C" w14:textId="77777777" w:rsidR="00041559" w:rsidRDefault="005D25BE">
            <w:pPr>
              <w:pStyle w:val="a5"/>
              <w:ind w:left="0"/>
            </w:pPr>
            <w:r>
              <w:t>细化分工，减轻学习负担</w:t>
            </w:r>
          </w:p>
        </w:tc>
      </w:tr>
      <w:tr w:rsidR="00041559" w14:paraId="16C880DA" w14:textId="77777777">
        <w:tc>
          <w:tcPr>
            <w:tcW w:w="835" w:type="dxa"/>
          </w:tcPr>
          <w:p w14:paraId="574A0843" w14:textId="77777777" w:rsidR="00041559" w:rsidRDefault="005D25BE">
            <w:pPr>
              <w:pStyle w:val="a5"/>
              <w:ind w:left="0"/>
            </w:pPr>
            <w:r>
              <w:lastRenderedPageBreak/>
              <w:t>中</w:t>
            </w:r>
          </w:p>
        </w:tc>
        <w:tc>
          <w:tcPr>
            <w:tcW w:w="2137" w:type="dxa"/>
          </w:tcPr>
          <w:p w14:paraId="4E2BDB17" w14:textId="77777777" w:rsidR="00041559" w:rsidRDefault="005D25BE">
            <w:pPr>
              <w:pStyle w:val="a5"/>
              <w:ind w:left="0"/>
            </w:pPr>
            <w:r>
              <w:t>测试风险</w:t>
            </w:r>
          </w:p>
        </w:tc>
        <w:tc>
          <w:tcPr>
            <w:tcW w:w="3769" w:type="dxa"/>
          </w:tcPr>
          <w:p w14:paraId="0380D8A7" w14:textId="77777777" w:rsidR="00041559" w:rsidRDefault="005D25BE">
            <w:pPr>
              <w:pStyle w:val="a5"/>
              <w:ind w:left="0"/>
            </w:pPr>
            <w:r>
              <w:t>没有合适的网络环境和服务器</w:t>
            </w:r>
          </w:p>
        </w:tc>
        <w:tc>
          <w:tcPr>
            <w:tcW w:w="2684" w:type="dxa"/>
          </w:tcPr>
          <w:p w14:paraId="0104233D" w14:textId="77777777" w:rsidR="00041559" w:rsidRDefault="005D25BE">
            <w:pPr>
              <w:pStyle w:val="a5"/>
              <w:ind w:left="0"/>
            </w:pPr>
            <w:r>
              <w:t>本地部署，根据当前环境适当修改并发需求</w:t>
            </w:r>
          </w:p>
        </w:tc>
      </w:tr>
      <w:tr w:rsidR="00041559" w14:paraId="4453B649" w14:textId="77777777">
        <w:tc>
          <w:tcPr>
            <w:tcW w:w="835" w:type="dxa"/>
          </w:tcPr>
          <w:p w14:paraId="2503ECB0" w14:textId="77777777" w:rsidR="00041559" w:rsidRDefault="005D25BE">
            <w:pPr>
              <w:pStyle w:val="a5"/>
              <w:ind w:left="0"/>
            </w:pPr>
            <w:r>
              <w:t>低</w:t>
            </w:r>
          </w:p>
        </w:tc>
        <w:tc>
          <w:tcPr>
            <w:tcW w:w="2137" w:type="dxa"/>
          </w:tcPr>
          <w:p w14:paraId="229BD17A" w14:textId="77777777" w:rsidR="00041559" w:rsidRDefault="005D25BE">
            <w:pPr>
              <w:pStyle w:val="a5"/>
              <w:ind w:left="0"/>
            </w:pPr>
            <w:r>
              <w:t>视频处理技术风险</w:t>
            </w:r>
          </w:p>
        </w:tc>
        <w:tc>
          <w:tcPr>
            <w:tcW w:w="3769" w:type="dxa"/>
          </w:tcPr>
          <w:p w14:paraId="4EBFF39F" w14:textId="77777777" w:rsidR="00041559" w:rsidRDefault="005D25BE">
            <w:pPr>
              <w:pStyle w:val="a5"/>
              <w:ind w:left="0"/>
            </w:pPr>
            <w:r>
              <w:t>开发人员对美颜、</w:t>
            </w:r>
            <w:proofErr w:type="gramStart"/>
            <w:r>
              <w:t>抠图等</w:t>
            </w:r>
            <w:proofErr w:type="gramEnd"/>
            <w:r>
              <w:t>视频技术不熟悉</w:t>
            </w:r>
          </w:p>
        </w:tc>
        <w:tc>
          <w:tcPr>
            <w:tcW w:w="2684" w:type="dxa"/>
          </w:tcPr>
          <w:p w14:paraId="34F20918" w14:textId="77777777" w:rsidR="00041559" w:rsidRDefault="005D25BE">
            <w:pPr>
              <w:pStyle w:val="a5"/>
              <w:ind w:left="0"/>
            </w:pPr>
            <w:r>
              <w:t>在架构设计时将其设计为可扩展模块，不影响核心功能</w:t>
            </w:r>
          </w:p>
        </w:tc>
      </w:tr>
    </w:tbl>
    <w:p w14:paraId="5A84DCD1" w14:textId="77777777" w:rsidR="00041559" w:rsidRDefault="005D25BE">
      <w:pPr>
        <w:pStyle w:val="a5"/>
      </w:pPr>
      <w:r>
        <w:t xml:space="preserve">  </w:t>
      </w:r>
    </w:p>
    <w:p w14:paraId="36183703" w14:textId="77777777" w:rsidR="00041559" w:rsidRDefault="005D25BE">
      <w:pPr>
        <w:pStyle w:val="2"/>
      </w:pPr>
      <w:bookmarkStart w:id="12" w:name="_Toc82296844"/>
      <w:r>
        <w:rPr>
          <w:rFonts w:hint="eastAsia"/>
        </w:rPr>
        <w:t>方法和工具</w:t>
      </w:r>
      <w:bookmarkEnd w:id="12"/>
    </w:p>
    <w:p w14:paraId="5A0335F2" w14:textId="77777777" w:rsidR="00041559" w:rsidRDefault="005D25BE">
      <w:pPr>
        <w:pStyle w:val="a5"/>
      </w:pPr>
      <w:r>
        <w:t>使用</w:t>
      </w:r>
      <w:proofErr w:type="spellStart"/>
      <w:r>
        <w:t>PowerDesign</w:t>
      </w:r>
      <w:proofErr w:type="spellEnd"/>
      <w:r>
        <w:t>进行建模，使用</w:t>
      </w:r>
      <w:proofErr w:type="spellStart"/>
      <w:r>
        <w:t>ReactNative</w:t>
      </w:r>
      <w:proofErr w:type="spellEnd"/>
      <w:r>
        <w:t>进行前端开发，用</w:t>
      </w:r>
      <w:proofErr w:type="spellStart"/>
      <w:r>
        <w:t>NodeJs</w:t>
      </w:r>
      <w:proofErr w:type="spellEnd"/>
      <w:r>
        <w:t>进行后端开发，使用</w:t>
      </w:r>
      <w:r>
        <w:t>git</w:t>
      </w:r>
      <w:r>
        <w:t>来完成版本管理。</w:t>
      </w:r>
    </w:p>
    <w:p w14:paraId="4839662C" w14:textId="77777777" w:rsidR="00041559" w:rsidRDefault="005D25BE">
      <w:pPr>
        <w:pStyle w:val="2"/>
      </w:pPr>
      <w:bookmarkStart w:id="13" w:name="_Toc82296845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c"/>
        <w:tblW w:w="938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1193"/>
        <w:gridCol w:w="1437"/>
        <w:gridCol w:w="3140"/>
        <w:gridCol w:w="2476"/>
      </w:tblGrid>
      <w:tr w:rsidR="00041559" w14:paraId="792AC08D" w14:textId="77777777">
        <w:tc>
          <w:tcPr>
            <w:tcW w:w="1134" w:type="dxa"/>
          </w:tcPr>
          <w:p w14:paraId="5D1176FB" w14:textId="77777777" w:rsidR="00041559" w:rsidRDefault="005D25BE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迭</w:t>
            </w:r>
            <w:r>
              <w:rPr>
                <w:b/>
              </w:rPr>
              <w:t>代名称</w:t>
            </w:r>
          </w:p>
        </w:tc>
        <w:tc>
          <w:tcPr>
            <w:tcW w:w="1193" w:type="dxa"/>
          </w:tcPr>
          <w:p w14:paraId="020E6297" w14:textId="77777777" w:rsidR="00041559" w:rsidRDefault="005D25BE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起止时间</w:t>
            </w:r>
          </w:p>
        </w:tc>
        <w:tc>
          <w:tcPr>
            <w:tcW w:w="1437" w:type="dxa"/>
          </w:tcPr>
          <w:p w14:paraId="7CE8E171" w14:textId="77777777" w:rsidR="00041559" w:rsidRDefault="005D25BE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所缓</w:t>
            </w:r>
            <w:r>
              <w:rPr>
                <w:b/>
              </w:rPr>
              <w:t>解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风险</w:t>
            </w:r>
          </w:p>
        </w:tc>
        <w:tc>
          <w:tcPr>
            <w:tcW w:w="3140" w:type="dxa"/>
          </w:tcPr>
          <w:p w14:paraId="0D1D9ACD" w14:textId="77777777" w:rsidR="00041559" w:rsidRDefault="005D25BE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完成的</w:t>
            </w:r>
            <w:r>
              <w:rPr>
                <w:rFonts w:hint="eastAsia"/>
                <w:b/>
              </w:rPr>
              <w:t>任务</w:t>
            </w:r>
          </w:p>
        </w:tc>
        <w:tc>
          <w:tcPr>
            <w:tcW w:w="2476" w:type="dxa"/>
          </w:tcPr>
          <w:p w14:paraId="43C8607F" w14:textId="77777777" w:rsidR="00041559" w:rsidRDefault="005D25BE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需提交的成果</w:t>
            </w:r>
          </w:p>
        </w:tc>
      </w:tr>
      <w:tr w:rsidR="00041559" w14:paraId="13294810" w14:textId="77777777">
        <w:tc>
          <w:tcPr>
            <w:tcW w:w="1134" w:type="dxa"/>
          </w:tcPr>
          <w:p w14:paraId="7829C7F2" w14:textId="77777777" w:rsidR="00041559" w:rsidRDefault="005D25BE">
            <w:pPr>
              <w:pStyle w:val="a5"/>
              <w:ind w:left="0"/>
            </w:pPr>
            <w:r>
              <w:t>迭代</w:t>
            </w:r>
            <w:proofErr w:type="gramStart"/>
            <w:r>
              <w:t>一</w:t>
            </w:r>
            <w:proofErr w:type="gramEnd"/>
          </w:p>
        </w:tc>
        <w:tc>
          <w:tcPr>
            <w:tcW w:w="1193" w:type="dxa"/>
          </w:tcPr>
          <w:p w14:paraId="75E89050" w14:textId="77777777" w:rsidR="00041559" w:rsidRDefault="005D25BE">
            <w:pPr>
              <w:pStyle w:val="a5"/>
              <w:ind w:left="0"/>
            </w:pPr>
            <w:r>
              <w:t>7.12-7.25</w:t>
            </w:r>
          </w:p>
        </w:tc>
        <w:tc>
          <w:tcPr>
            <w:tcW w:w="1437" w:type="dxa"/>
          </w:tcPr>
          <w:p w14:paraId="75F54193" w14:textId="77777777" w:rsidR="00041559" w:rsidRDefault="005D25BE">
            <w:pPr>
              <w:pStyle w:val="a5"/>
              <w:ind w:left="0"/>
            </w:pPr>
            <w:r>
              <w:t>视频传输技术风险、需求风险</w:t>
            </w:r>
          </w:p>
        </w:tc>
        <w:tc>
          <w:tcPr>
            <w:tcW w:w="3140" w:type="dxa"/>
          </w:tcPr>
          <w:p w14:paraId="5CE18FA0" w14:textId="77777777" w:rsidR="00041559" w:rsidRDefault="005D25BE">
            <w:pPr>
              <w:pStyle w:val="a5"/>
              <w:ind w:left="0"/>
            </w:pPr>
            <w:r>
              <w:t>完成需求分析。合理分工并学习</w:t>
            </w:r>
            <w:r>
              <w:t>WebRTC</w:t>
            </w:r>
            <w:r>
              <w:t>技术，配置开发环境。尝试完成单一功能的视频前后端传输软件，并对其进行稳定性测试。</w:t>
            </w:r>
          </w:p>
        </w:tc>
        <w:tc>
          <w:tcPr>
            <w:tcW w:w="2476" w:type="dxa"/>
          </w:tcPr>
          <w:p w14:paraId="544FC444" w14:textId="77777777" w:rsidR="00041559" w:rsidRDefault="005D25BE">
            <w:pPr>
              <w:pStyle w:val="a5"/>
              <w:ind w:left="0"/>
            </w:pPr>
            <w:r>
              <w:t>软件需求规约、可运行的简单功能的前后端。</w:t>
            </w:r>
          </w:p>
        </w:tc>
      </w:tr>
      <w:tr w:rsidR="00041559" w14:paraId="5F2D676F" w14:textId="77777777">
        <w:tc>
          <w:tcPr>
            <w:tcW w:w="1134" w:type="dxa"/>
          </w:tcPr>
          <w:p w14:paraId="31BE3BBF" w14:textId="77777777" w:rsidR="00041559" w:rsidRDefault="005D25BE">
            <w:pPr>
              <w:pStyle w:val="a5"/>
              <w:ind w:left="0"/>
            </w:pPr>
            <w:r>
              <w:t>迭代二</w:t>
            </w:r>
          </w:p>
        </w:tc>
        <w:tc>
          <w:tcPr>
            <w:tcW w:w="1193" w:type="dxa"/>
          </w:tcPr>
          <w:p w14:paraId="6A06CF1F" w14:textId="77777777" w:rsidR="00041559" w:rsidRDefault="005D25BE">
            <w:pPr>
              <w:pStyle w:val="a5"/>
              <w:ind w:left="0"/>
            </w:pPr>
            <w:r>
              <w:t>7.25-8.6</w:t>
            </w:r>
          </w:p>
        </w:tc>
        <w:tc>
          <w:tcPr>
            <w:tcW w:w="1437" w:type="dxa"/>
          </w:tcPr>
          <w:p w14:paraId="2244D612" w14:textId="77777777" w:rsidR="00041559" w:rsidRDefault="005D25BE">
            <w:pPr>
              <w:pStyle w:val="a5"/>
              <w:ind w:left="0"/>
            </w:pPr>
            <w:r>
              <w:t>进度风险、视频传输技术风险</w:t>
            </w:r>
          </w:p>
        </w:tc>
        <w:tc>
          <w:tcPr>
            <w:tcW w:w="3140" w:type="dxa"/>
          </w:tcPr>
          <w:p w14:paraId="45D5230A" w14:textId="77777777" w:rsidR="00041559" w:rsidRDefault="005D25BE">
            <w:pPr>
              <w:pStyle w:val="a5"/>
              <w:ind w:left="0"/>
            </w:pPr>
            <w:r>
              <w:t>分析并设计前后端架构。编写加入会议室、采集摄像头麦克风和屏幕共享功能以及主持人功能和用户权限控制，并对其进行单元测试。</w:t>
            </w:r>
          </w:p>
        </w:tc>
        <w:tc>
          <w:tcPr>
            <w:tcW w:w="2476" w:type="dxa"/>
          </w:tcPr>
          <w:p w14:paraId="1CAE20CF" w14:textId="77777777" w:rsidR="00041559" w:rsidRDefault="005D25BE">
            <w:pPr>
              <w:pStyle w:val="a5"/>
              <w:ind w:left="0"/>
            </w:pPr>
            <w:r>
              <w:t>软件架构设计文档、基础会议功能的前后端。</w:t>
            </w:r>
          </w:p>
        </w:tc>
      </w:tr>
      <w:tr w:rsidR="00041559" w14:paraId="690529DD" w14:textId="77777777">
        <w:trPr>
          <w:trHeight w:val="840"/>
        </w:trPr>
        <w:tc>
          <w:tcPr>
            <w:tcW w:w="1134" w:type="dxa"/>
          </w:tcPr>
          <w:p w14:paraId="6BE5FD0A" w14:textId="77777777" w:rsidR="00041559" w:rsidRDefault="005D25BE">
            <w:pPr>
              <w:pStyle w:val="a5"/>
              <w:ind w:left="0"/>
            </w:pPr>
            <w:r>
              <w:t>迭代三</w:t>
            </w:r>
          </w:p>
        </w:tc>
        <w:tc>
          <w:tcPr>
            <w:tcW w:w="1193" w:type="dxa"/>
          </w:tcPr>
          <w:p w14:paraId="7129622A" w14:textId="77777777" w:rsidR="00041559" w:rsidRDefault="005D25BE">
            <w:pPr>
              <w:pStyle w:val="a5"/>
              <w:ind w:left="0"/>
            </w:pPr>
            <w:r>
              <w:t>8.7-8.21</w:t>
            </w:r>
          </w:p>
        </w:tc>
        <w:tc>
          <w:tcPr>
            <w:tcW w:w="1437" w:type="dxa"/>
          </w:tcPr>
          <w:p w14:paraId="5BA7D713" w14:textId="77777777" w:rsidR="00041559" w:rsidRDefault="005D25BE">
            <w:pPr>
              <w:pStyle w:val="a5"/>
              <w:ind w:left="0"/>
            </w:pPr>
            <w:r>
              <w:t>视频处理技术风险</w:t>
            </w:r>
          </w:p>
        </w:tc>
        <w:tc>
          <w:tcPr>
            <w:tcW w:w="3140" w:type="dxa"/>
          </w:tcPr>
          <w:p w14:paraId="50F2CA72" w14:textId="77777777" w:rsidR="00041559" w:rsidRDefault="005D25BE">
            <w:pPr>
              <w:pStyle w:val="a5"/>
              <w:ind w:left="0"/>
            </w:pPr>
            <w:r>
              <w:t>保证传输安全性，实现进阶需求（美颜、虚拟背景、实时字幕）</w:t>
            </w:r>
          </w:p>
        </w:tc>
        <w:tc>
          <w:tcPr>
            <w:tcW w:w="2476" w:type="dxa"/>
          </w:tcPr>
          <w:p w14:paraId="0D4D4964" w14:textId="77777777" w:rsidR="00041559" w:rsidRDefault="005D25BE">
            <w:pPr>
              <w:pStyle w:val="a5"/>
              <w:ind w:left="0"/>
            </w:pPr>
            <w:r>
              <w:t>传输安全，</w:t>
            </w:r>
            <w:r>
              <w:t>有美颜、虚拟背景、实时字幕功能的前后端</w:t>
            </w:r>
          </w:p>
        </w:tc>
      </w:tr>
      <w:tr w:rsidR="00041559" w14:paraId="0D6CF9D1" w14:textId="77777777">
        <w:tc>
          <w:tcPr>
            <w:tcW w:w="1134" w:type="dxa"/>
          </w:tcPr>
          <w:p w14:paraId="0623E765" w14:textId="77777777" w:rsidR="00041559" w:rsidRDefault="005D25BE">
            <w:pPr>
              <w:pStyle w:val="a5"/>
              <w:ind w:left="0"/>
            </w:pPr>
            <w:proofErr w:type="gramStart"/>
            <w:r>
              <w:t>迭代四</w:t>
            </w:r>
            <w:proofErr w:type="gramEnd"/>
          </w:p>
        </w:tc>
        <w:tc>
          <w:tcPr>
            <w:tcW w:w="1193" w:type="dxa"/>
          </w:tcPr>
          <w:p w14:paraId="2A70B495" w14:textId="77777777" w:rsidR="00041559" w:rsidRDefault="005D25BE">
            <w:pPr>
              <w:pStyle w:val="a5"/>
              <w:ind w:left="0"/>
            </w:pPr>
            <w:r>
              <w:t>8.22-9.12</w:t>
            </w:r>
          </w:p>
        </w:tc>
        <w:tc>
          <w:tcPr>
            <w:tcW w:w="1437" w:type="dxa"/>
          </w:tcPr>
          <w:p w14:paraId="40CC7605" w14:textId="77777777" w:rsidR="00041559" w:rsidRDefault="005D25BE">
            <w:pPr>
              <w:pStyle w:val="a5"/>
              <w:ind w:left="0"/>
            </w:pPr>
            <w:r>
              <w:t>测试风险</w:t>
            </w:r>
          </w:p>
        </w:tc>
        <w:tc>
          <w:tcPr>
            <w:tcW w:w="3140" w:type="dxa"/>
          </w:tcPr>
          <w:p w14:paraId="7ED87900" w14:textId="77777777" w:rsidR="00041559" w:rsidRDefault="005D25BE">
            <w:pPr>
              <w:pStyle w:val="a5"/>
              <w:ind w:left="0"/>
            </w:pPr>
            <w:r>
              <w:t>在云服务器上部署后端，对高并发情况下系统的稳定性进行测试。</w:t>
            </w:r>
          </w:p>
        </w:tc>
        <w:tc>
          <w:tcPr>
            <w:tcW w:w="2476" w:type="dxa"/>
          </w:tcPr>
          <w:p w14:paraId="51A6F760" w14:textId="77777777" w:rsidR="00041559" w:rsidRDefault="005D25BE">
            <w:pPr>
              <w:pStyle w:val="a5"/>
              <w:ind w:left="0"/>
            </w:pPr>
            <w:r>
              <w:t>在</w:t>
            </w:r>
            <w:r>
              <w:t>100</w:t>
            </w:r>
            <w:r>
              <w:t>并发会议的场景下，保证视频和音频信号满足视频会议的基本流畅性要求。</w:t>
            </w:r>
          </w:p>
        </w:tc>
      </w:tr>
    </w:tbl>
    <w:p w14:paraId="28B87588" w14:textId="77777777" w:rsidR="00041559" w:rsidRDefault="00041559">
      <w:pPr>
        <w:pStyle w:val="a5"/>
      </w:pPr>
    </w:p>
    <w:p w14:paraId="4781BB7F" w14:textId="77777777" w:rsidR="00041559" w:rsidRDefault="005D25BE">
      <w:pPr>
        <w:pStyle w:val="2"/>
      </w:pPr>
      <w:bookmarkStart w:id="14" w:name="_Toc82296846"/>
      <w:r>
        <w:rPr>
          <w:rFonts w:hint="eastAsia"/>
        </w:rPr>
        <w:t>质量保证计划</w:t>
      </w:r>
      <w:bookmarkEnd w:id="14"/>
    </w:p>
    <w:tbl>
      <w:tblPr>
        <w:tblStyle w:val="ac"/>
        <w:tblW w:w="9381" w:type="dxa"/>
        <w:tblInd w:w="240" w:type="dxa"/>
        <w:tblLayout w:type="fixed"/>
        <w:tblLook w:val="04A0" w:firstRow="1" w:lastRow="0" w:firstColumn="1" w:lastColumn="0" w:noHBand="0" w:noVBand="1"/>
      </w:tblPr>
      <w:tblGrid>
        <w:gridCol w:w="803"/>
        <w:gridCol w:w="984"/>
        <w:gridCol w:w="1193"/>
        <w:gridCol w:w="1722"/>
        <w:gridCol w:w="1794"/>
        <w:gridCol w:w="1585"/>
        <w:gridCol w:w="1300"/>
      </w:tblGrid>
      <w:tr w:rsidR="00041559" w14:paraId="7E7AE205" w14:textId="77777777">
        <w:trPr>
          <w:trHeight w:val="368"/>
        </w:trPr>
        <w:tc>
          <w:tcPr>
            <w:tcW w:w="803" w:type="dxa"/>
          </w:tcPr>
          <w:p w14:paraId="5702CFDA" w14:textId="77777777" w:rsidR="00041559" w:rsidRDefault="00041559">
            <w:pPr>
              <w:pStyle w:val="a5"/>
              <w:jc w:val="center"/>
            </w:pPr>
          </w:p>
        </w:tc>
        <w:tc>
          <w:tcPr>
            <w:tcW w:w="984" w:type="dxa"/>
          </w:tcPr>
          <w:p w14:paraId="21ECBA6F" w14:textId="77777777" w:rsidR="00041559" w:rsidRDefault="005D25BE">
            <w:pPr>
              <w:pStyle w:val="a5"/>
              <w:ind w:left="0"/>
              <w:jc w:val="center"/>
            </w:pPr>
            <w:r>
              <w:t>需求评审</w:t>
            </w:r>
          </w:p>
        </w:tc>
        <w:tc>
          <w:tcPr>
            <w:tcW w:w="1193" w:type="dxa"/>
          </w:tcPr>
          <w:p w14:paraId="11B8FECE" w14:textId="77777777" w:rsidR="00041559" w:rsidRDefault="005D25BE">
            <w:pPr>
              <w:pStyle w:val="a5"/>
              <w:ind w:left="0"/>
              <w:jc w:val="center"/>
            </w:pPr>
            <w:r>
              <w:t>设计评审</w:t>
            </w:r>
          </w:p>
        </w:tc>
        <w:tc>
          <w:tcPr>
            <w:tcW w:w="1722" w:type="dxa"/>
          </w:tcPr>
          <w:p w14:paraId="0113ED72" w14:textId="77777777" w:rsidR="00041559" w:rsidRDefault="005D25BE">
            <w:pPr>
              <w:pStyle w:val="a5"/>
              <w:ind w:left="0"/>
              <w:jc w:val="center"/>
            </w:pPr>
            <w:r>
              <w:t>代码评审</w:t>
            </w:r>
          </w:p>
        </w:tc>
        <w:tc>
          <w:tcPr>
            <w:tcW w:w="1794" w:type="dxa"/>
          </w:tcPr>
          <w:p w14:paraId="7488E243" w14:textId="77777777" w:rsidR="00041559" w:rsidRDefault="005D25BE">
            <w:pPr>
              <w:pStyle w:val="a5"/>
              <w:ind w:left="0"/>
              <w:jc w:val="center"/>
            </w:pPr>
            <w:r>
              <w:t>单元测试</w:t>
            </w:r>
          </w:p>
        </w:tc>
        <w:tc>
          <w:tcPr>
            <w:tcW w:w="1585" w:type="dxa"/>
          </w:tcPr>
          <w:p w14:paraId="425D18DB" w14:textId="77777777" w:rsidR="00041559" w:rsidRDefault="005D25BE">
            <w:pPr>
              <w:pStyle w:val="a5"/>
              <w:ind w:left="0"/>
              <w:jc w:val="center"/>
            </w:pPr>
            <w:r>
              <w:t>集成测试</w:t>
            </w:r>
          </w:p>
        </w:tc>
        <w:tc>
          <w:tcPr>
            <w:tcW w:w="1300" w:type="dxa"/>
          </w:tcPr>
          <w:p w14:paraId="088F59F6" w14:textId="77777777" w:rsidR="00041559" w:rsidRDefault="005D25BE">
            <w:pPr>
              <w:pStyle w:val="a5"/>
              <w:ind w:left="0"/>
              <w:jc w:val="center"/>
            </w:pPr>
            <w:r>
              <w:t>系统测试</w:t>
            </w:r>
          </w:p>
        </w:tc>
      </w:tr>
      <w:tr w:rsidR="00041559" w14:paraId="5BEE89E2" w14:textId="77777777">
        <w:trPr>
          <w:trHeight w:val="1780"/>
        </w:trPr>
        <w:tc>
          <w:tcPr>
            <w:tcW w:w="803" w:type="dxa"/>
          </w:tcPr>
          <w:p w14:paraId="4B3DC7BC" w14:textId="77777777" w:rsidR="00041559" w:rsidRDefault="005D25BE">
            <w:pPr>
              <w:pStyle w:val="a5"/>
              <w:ind w:left="0"/>
              <w:jc w:val="center"/>
            </w:pPr>
            <w:r>
              <w:lastRenderedPageBreak/>
              <w:t>安排</w:t>
            </w:r>
          </w:p>
        </w:tc>
        <w:tc>
          <w:tcPr>
            <w:tcW w:w="984" w:type="dxa"/>
          </w:tcPr>
          <w:p w14:paraId="1C24631F" w14:textId="77777777" w:rsidR="00041559" w:rsidRDefault="005D25BE">
            <w:pPr>
              <w:pStyle w:val="a5"/>
              <w:ind w:left="0"/>
              <w:jc w:val="center"/>
            </w:pPr>
            <w:r>
              <w:t>7.14</w:t>
            </w:r>
            <w:r>
              <w:t>，组内全体人员对软件产品分析文档进行评审</w:t>
            </w:r>
          </w:p>
        </w:tc>
        <w:tc>
          <w:tcPr>
            <w:tcW w:w="1193" w:type="dxa"/>
          </w:tcPr>
          <w:p w14:paraId="3AFB5E59" w14:textId="77777777" w:rsidR="00041559" w:rsidRDefault="005D25BE">
            <w:pPr>
              <w:pStyle w:val="a5"/>
              <w:ind w:left="0"/>
              <w:jc w:val="center"/>
            </w:pPr>
            <w:r>
              <w:t>7.16</w:t>
            </w:r>
            <w:r>
              <w:t>，组内全体成员对架构文档进行评审</w:t>
            </w:r>
          </w:p>
        </w:tc>
        <w:tc>
          <w:tcPr>
            <w:tcW w:w="1722" w:type="dxa"/>
          </w:tcPr>
          <w:p w14:paraId="585F5E1D" w14:textId="77777777" w:rsidR="00041559" w:rsidRDefault="005D25BE">
            <w:pPr>
              <w:pStyle w:val="a5"/>
              <w:ind w:left="0"/>
              <w:jc w:val="center"/>
            </w:pPr>
            <w:r>
              <w:t>7.25</w:t>
            </w:r>
            <w:r>
              <w:t>，组内全体成员对完成单一功能前后端的代码进行评审；</w:t>
            </w:r>
            <w:r>
              <w:t>8.6</w:t>
            </w:r>
            <w:r>
              <w:t>，组内全体成员对完善基本功能</w:t>
            </w:r>
            <w:r>
              <w:t>前后端的代码进行评审；</w:t>
            </w:r>
            <w:r>
              <w:t>8.21</w:t>
            </w:r>
            <w:r>
              <w:t>，组内全体成员对完成进</w:t>
            </w:r>
            <w:proofErr w:type="gramStart"/>
            <w:r>
              <w:t>阶需求</w:t>
            </w:r>
            <w:proofErr w:type="gramEnd"/>
            <w:r>
              <w:t>的前后端进行评审。</w:t>
            </w:r>
          </w:p>
        </w:tc>
        <w:tc>
          <w:tcPr>
            <w:tcW w:w="1794" w:type="dxa"/>
          </w:tcPr>
          <w:p w14:paraId="5DAA59F2" w14:textId="77777777" w:rsidR="00041559" w:rsidRDefault="005D25BE">
            <w:pPr>
              <w:pStyle w:val="a5"/>
              <w:ind w:left="0"/>
              <w:jc w:val="center"/>
            </w:pPr>
            <w:r>
              <w:t>每个模块的内容完成时，由相应模块的负责人进行。具体模块有：基础功能如登录、验证会议密码，核心功能如视频编解码、视频传输；进</w:t>
            </w:r>
            <w:proofErr w:type="gramStart"/>
            <w:r>
              <w:t>阶功能</w:t>
            </w:r>
            <w:proofErr w:type="gramEnd"/>
            <w:r>
              <w:t>如美颜、虚拟背景。</w:t>
            </w:r>
          </w:p>
        </w:tc>
        <w:tc>
          <w:tcPr>
            <w:tcW w:w="1585" w:type="dxa"/>
          </w:tcPr>
          <w:p w14:paraId="6B4989D4" w14:textId="77777777" w:rsidR="00041559" w:rsidRDefault="005D25BE">
            <w:pPr>
              <w:pStyle w:val="a5"/>
              <w:ind w:left="0"/>
              <w:jc w:val="center"/>
            </w:pPr>
            <w:r>
              <w:t>7.25</w:t>
            </w:r>
            <w:r>
              <w:t>，对前后端的单一视频传输功能进行集成测试；</w:t>
            </w:r>
            <w:r>
              <w:t>8.6</w:t>
            </w:r>
            <w:r>
              <w:t>，对加入会议室等功能的前后端协同测试；</w:t>
            </w:r>
            <w:r>
              <w:t>8.21</w:t>
            </w:r>
            <w:r>
              <w:t>，对实现了进</w:t>
            </w:r>
            <w:proofErr w:type="gramStart"/>
            <w:r>
              <w:t>阶需求</w:t>
            </w:r>
            <w:proofErr w:type="gramEnd"/>
            <w:r>
              <w:t>的代码集成测试。</w:t>
            </w:r>
          </w:p>
        </w:tc>
        <w:tc>
          <w:tcPr>
            <w:tcW w:w="1300" w:type="dxa"/>
          </w:tcPr>
          <w:p w14:paraId="7F397FF3" w14:textId="77777777" w:rsidR="00041559" w:rsidRDefault="005D25BE">
            <w:pPr>
              <w:pStyle w:val="a5"/>
              <w:ind w:left="0"/>
              <w:jc w:val="center"/>
            </w:pPr>
            <w:r>
              <w:t>每一次迭代结束时对该迭代实现的功能进行系统测试。</w:t>
            </w:r>
          </w:p>
        </w:tc>
      </w:tr>
    </w:tbl>
    <w:p w14:paraId="692C7FA3" w14:textId="77777777" w:rsidR="00041559" w:rsidRDefault="00041559">
      <w:pPr>
        <w:pStyle w:val="a5"/>
        <w:jc w:val="center"/>
      </w:pPr>
    </w:p>
    <w:p w14:paraId="6B297691" w14:textId="77777777" w:rsidR="00041559" w:rsidRDefault="005D25BE">
      <w:pPr>
        <w:pStyle w:val="2"/>
      </w:pPr>
      <w:bookmarkStart w:id="15" w:name="_Toc82296847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30B67729" w14:textId="77777777" w:rsidR="00041559" w:rsidRDefault="005D25BE">
      <w:pPr>
        <w:pStyle w:val="a5"/>
      </w:pPr>
      <w:r>
        <w:t>每日立会时间：工作日早晨九点。</w:t>
      </w:r>
    </w:p>
    <w:p w14:paraId="63063BAE" w14:textId="77777777" w:rsidR="00041559" w:rsidRDefault="005D25BE">
      <w:pPr>
        <w:pStyle w:val="a5"/>
      </w:pPr>
      <w:r>
        <w:t>立会内容：昨天做了什么、今天准备做什么、遇到了什么问题。</w:t>
      </w:r>
    </w:p>
    <w:p w14:paraId="012C6F9C" w14:textId="77777777" w:rsidR="00041559" w:rsidRDefault="005D25BE">
      <w:pPr>
        <w:pStyle w:val="2"/>
      </w:pPr>
      <w:bookmarkStart w:id="16" w:name="_Toc82296848"/>
      <w:r>
        <w:rPr>
          <w:rFonts w:hint="eastAsia"/>
        </w:rPr>
        <w:t>培训计划</w:t>
      </w:r>
      <w:bookmarkEnd w:id="16"/>
    </w:p>
    <w:p w14:paraId="20C26EA5" w14:textId="77777777" w:rsidR="00041559" w:rsidRDefault="005D25BE">
      <w:pPr>
        <w:pStyle w:val="a5"/>
      </w:pPr>
      <w:r>
        <w:t>无</w:t>
      </w:r>
    </w:p>
    <w:p w14:paraId="5E1B618B" w14:textId="77777777" w:rsidR="00041559" w:rsidRDefault="005D25BE">
      <w:pPr>
        <w:pStyle w:val="1"/>
      </w:pPr>
      <w:bookmarkStart w:id="17" w:name="_Toc82296849"/>
      <w:r>
        <w:rPr>
          <w:rFonts w:hint="eastAsia"/>
        </w:rPr>
        <w:t>附录</w:t>
      </w:r>
      <w:bookmarkEnd w:id="17"/>
    </w:p>
    <w:p w14:paraId="5B7A0047" w14:textId="77777777" w:rsidR="00041559" w:rsidRDefault="005D25BE">
      <w:pPr>
        <w:pStyle w:val="a5"/>
      </w:pPr>
      <w:r>
        <w:t>无</w:t>
      </w:r>
    </w:p>
    <w:sectPr w:rsidR="0004155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D085" w14:textId="77777777" w:rsidR="005D25BE" w:rsidRDefault="005D25BE">
      <w:pPr>
        <w:spacing w:line="240" w:lineRule="auto"/>
      </w:pPr>
      <w:r>
        <w:separator/>
      </w:r>
    </w:p>
  </w:endnote>
  <w:endnote w:type="continuationSeparator" w:id="0">
    <w:p w14:paraId="11E80D95" w14:textId="77777777" w:rsidR="005D25BE" w:rsidRDefault="005D2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0D99" w14:textId="77777777" w:rsidR="00041559" w:rsidRDefault="0004155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041559" w14:paraId="55F8933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B2E899" w14:textId="77777777" w:rsidR="00041559" w:rsidRDefault="005D25BE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920AED" w14:textId="77777777" w:rsidR="00041559" w:rsidRDefault="005D25B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B9FBAB" w14:textId="77777777" w:rsidR="00041559" w:rsidRDefault="005D25BE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4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3C351C8B" w14:textId="77777777" w:rsidR="00041559" w:rsidRDefault="000415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9EB4" w14:textId="77777777" w:rsidR="005D25BE" w:rsidRDefault="005D25BE">
      <w:pPr>
        <w:spacing w:line="240" w:lineRule="auto"/>
      </w:pPr>
      <w:r>
        <w:separator/>
      </w:r>
    </w:p>
  </w:footnote>
  <w:footnote w:type="continuationSeparator" w:id="0">
    <w:p w14:paraId="37B60919" w14:textId="77777777" w:rsidR="005D25BE" w:rsidRDefault="005D2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F759" w14:textId="77777777" w:rsidR="00041559" w:rsidRDefault="00041559">
    <w:pPr>
      <w:rPr>
        <w:sz w:val="24"/>
      </w:rPr>
    </w:pPr>
  </w:p>
  <w:p w14:paraId="2099FC1B" w14:textId="77777777" w:rsidR="00041559" w:rsidRDefault="00041559">
    <w:pPr>
      <w:pBdr>
        <w:top w:val="single" w:sz="6" w:space="1" w:color="auto"/>
      </w:pBdr>
      <w:rPr>
        <w:sz w:val="24"/>
      </w:rPr>
    </w:pPr>
  </w:p>
  <w:p w14:paraId="4E696B6E" w14:textId="77777777" w:rsidR="00041559" w:rsidRDefault="005D25B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/>
        <w:b/>
        <w:sz w:val="36"/>
      </w:rPr>
      <w:t>SE-SUMMER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D4B29B6" w14:textId="77777777" w:rsidR="00041559" w:rsidRDefault="00041559">
    <w:pPr>
      <w:pBdr>
        <w:bottom w:val="single" w:sz="6" w:space="1" w:color="auto"/>
      </w:pBdr>
      <w:jc w:val="right"/>
      <w:rPr>
        <w:sz w:val="24"/>
      </w:rPr>
    </w:pPr>
  </w:p>
  <w:p w14:paraId="078C014A" w14:textId="77777777" w:rsidR="00041559" w:rsidRDefault="0004155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041559" w14:paraId="704944E6" w14:textId="77777777">
      <w:tc>
        <w:tcPr>
          <w:tcW w:w="6379" w:type="dxa"/>
        </w:tcPr>
        <w:p w14:paraId="6BF9B4A3" w14:textId="77777777" w:rsidR="00041559" w:rsidRDefault="005D25B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My Meeting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593C068" w14:textId="77777777" w:rsidR="00041559" w:rsidRDefault="005D25BE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041559" w14:paraId="118B1B09" w14:textId="77777777">
      <w:tc>
        <w:tcPr>
          <w:tcW w:w="6379" w:type="dxa"/>
        </w:tcPr>
        <w:p w14:paraId="45E513B4" w14:textId="77777777" w:rsidR="00041559" w:rsidRDefault="005D25B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031CCD1" w14:textId="77777777" w:rsidR="00041559" w:rsidRDefault="005D25BE">
          <w:r>
            <w:rPr>
              <w:rFonts w:ascii="Times New Roman"/>
            </w:rPr>
            <w:t xml:space="preserve">  Date:  &lt;12/7/2021&gt;</w:t>
          </w:r>
        </w:p>
      </w:tc>
    </w:tr>
  </w:tbl>
  <w:p w14:paraId="2098E916" w14:textId="77777777" w:rsidR="00041559" w:rsidRDefault="0004155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72AE41FF"/>
    <w:multiLevelType w:val="multilevel"/>
    <w:tmpl w:val="72AE41F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DBFBAC58"/>
    <w:rsid w:val="DFBFD583"/>
    <w:rsid w:val="E1AC68E4"/>
    <w:rsid w:val="EF793D74"/>
    <w:rsid w:val="F71FB2AB"/>
    <w:rsid w:val="F7FFD354"/>
    <w:rsid w:val="FAFE3BA8"/>
    <w:rsid w:val="FBF79657"/>
    <w:rsid w:val="FDDD0CB2"/>
    <w:rsid w:val="FE7ECD81"/>
    <w:rsid w:val="FEBFC139"/>
    <w:rsid w:val="FF3F36EB"/>
    <w:rsid w:val="FF5BBD27"/>
    <w:rsid w:val="FF789930"/>
    <w:rsid w:val="FF7E403B"/>
    <w:rsid w:val="FF8B41EE"/>
    <w:rsid w:val="FFDC37F8"/>
    <w:rsid w:val="FFFF4831"/>
    <w:rsid w:val="00041559"/>
    <w:rsid w:val="00201F01"/>
    <w:rsid w:val="00250CFA"/>
    <w:rsid w:val="005D25BE"/>
    <w:rsid w:val="006F3A6C"/>
    <w:rsid w:val="006F40F6"/>
    <w:rsid w:val="007263E0"/>
    <w:rsid w:val="008C04A9"/>
    <w:rsid w:val="00984FAB"/>
    <w:rsid w:val="00C3475D"/>
    <w:rsid w:val="00CC5DCF"/>
    <w:rsid w:val="00DC0A85"/>
    <w:rsid w:val="00F31D2A"/>
    <w:rsid w:val="1FEB0514"/>
    <w:rsid w:val="32FF11BF"/>
    <w:rsid w:val="379EC71F"/>
    <w:rsid w:val="3DEA6B3D"/>
    <w:rsid w:val="3F7D6093"/>
    <w:rsid w:val="4CBCFEC4"/>
    <w:rsid w:val="55FFE93B"/>
    <w:rsid w:val="5B33B4E6"/>
    <w:rsid w:val="6FBC284F"/>
    <w:rsid w:val="6FEB6224"/>
    <w:rsid w:val="6FF7C059"/>
    <w:rsid w:val="76FE6BF6"/>
    <w:rsid w:val="77B3F563"/>
    <w:rsid w:val="77BFDC75"/>
    <w:rsid w:val="79F5DF87"/>
    <w:rsid w:val="7BE925F6"/>
    <w:rsid w:val="7DDB2651"/>
    <w:rsid w:val="7F97A3FF"/>
    <w:rsid w:val="9EDECEA0"/>
    <w:rsid w:val="A97F3C4B"/>
    <w:rsid w:val="AFD66A60"/>
    <w:rsid w:val="C7FCB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13DE1"/>
  <w15:docId w15:val="{99503E84-6FF0-4611-AAE9-BF488958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/>
    <w:lsdException w:name="toc 4" w:semiHidden="1" w:qFormat="1"/>
    <w:lsdException w:name="toc 5" w:semiHidden="1"/>
    <w:lsdException w:name="toc 6" w:semiHidden="1" w:qFormat="1"/>
    <w:lsdException w:name="toc 7" w:semiHidden="1" w:qFormat="1"/>
    <w:lsdException w:name="toc 8" w:semiHidden="1"/>
    <w:lsdException w:name="toc 9" w:semiHidden="1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390</Words>
  <Characters>2227</Characters>
  <Application>Microsoft Office Word</Application>
  <DocSecurity>0</DocSecurity>
  <Lines>18</Lines>
  <Paragraphs>5</Paragraphs>
  <ScaleCrop>false</ScaleCrop>
  <Company>&lt;公司名称&gt;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lastModifiedBy>沈 玮杭</cp:lastModifiedBy>
  <cp:revision>2</cp:revision>
  <dcterms:created xsi:type="dcterms:W3CDTF">2021-06-04T15:30:00Z</dcterms:created>
  <dcterms:modified xsi:type="dcterms:W3CDTF">2021-09-11T15:53:00Z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