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15D0B" w14:textId="16939C22" w:rsidR="00A92567" w:rsidRDefault="00A92567" w:rsidP="00A92567">
      <w:pPr>
        <w:pStyle w:val="1"/>
      </w:pPr>
      <w:r>
        <w:t>Pun generation</w:t>
      </w:r>
    </w:p>
    <w:p w14:paraId="2C301931" w14:textId="009EAFA3" w:rsidR="00A92567" w:rsidRDefault="00A92567" w:rsidP="00A92567">
      <w:pPr>
        <w:pStyle w:val="2"/>
      </w:pPr>
      <w:r>
        <w:t xml:space="preserve">[1] pun generation with surprise. </w:t>
      </w:r>
      <w:proofErr w:type="spellStart"/>
      <w:r>
        <w:t>Nanyun</w:t>
      </w:r>
      <w:proofErr w:type="spellEnd"/>
      <w:r>
        <w:t xml:space="preserve"> Peng</w:t>
      </w:r>
    </w:p>
    <w:p w14:paraId="5081FBF4" w14:textId="4523F741" w:rsidR="00A92567" w:rsidRDefault="00A92567" w:rsidP="00A92567">
      <w:pPr>
        <w:pStyle w:val="3"/>
      </w:pPr>
      <w:r>
        <w:t>Method: unsupervised sampling and generation</w:t>
      </w:r>
    </w:p>
    <w:p w14:paraId="05800A11" w14:textId="647C8E25" w:rsidR="00A92567" w:rsidRDefault="00A92567" w:rsidP="00A92567">
      <w:pPr>
        <w:pStyle w:val="a9"/>
        <w:numPr>
          <w:ilvl w:val="0"/>
          <w:numId w:val="4"/>
        </w:numPr>
      </w:pPr>
      <w:r>
        <w:t xml:space="preserve">Pick up a sentence containing alternative word </w:t>
      </w:r>
      <w:proofErr w:type="spellStart"/>
      <w:r>
        <w:t>w_a</w:t>
      </w:r>
      <w:proofErr w:type="spellEnd"/>
      <w:r>
        <w:t>. Replace</w:t>
      </w:r>
      <w:r w:rsidRPr="00A92567">
        <w:t xml:space="preserve"> </w:t>
      </w:r>
      <w:r>
        <w:t xml:space="preserve">alternative word </w:t>
      </w:r>
      <w:proofErr w:type="spellStart"/>
      <w:r>
        <w:t>w_a</w:t>
      </w:r>
      <w:proofErr w:type="spellEnd"/>
      <w:r>
        <w:t xml:space="preserve"> with pun word </w:t>
      </w:r>
      <w:proofErr w:type="spellStart"/>
      <w:r>
        <w:t>w_p</w:t>
      </w:r>
      <w:proofErr w:type="spellEnd"/>
      <w:r>
        <w:t>.</w:t>
      </w:r>
      <w:r w:rsidR="00374E3E">
        <w:t xml:space="preserve"> The pronunciations of</w:t>
      </w:r>
      <w:r>
        <w:t xml:space="preserve"> </w:t>
      </w:r>
      <w:proofErr w:type="spellStart"/>
      <w:r w:rsidR="00374E3E">
        <w:t>w_a</w:t>
      </w:r>
      <w:proofErr w:type="spellEnd"/>
      <w:r w:rsidR="00374E3E">
        <w:t xml:space="preserve"> and </w:t>
      </w:r>
      <w:proofErr w:type="spellStart"/>
      <w:r w:rsidR="00374E3E">
        <w:t>w_p</w:t>
      </w:r>
      <w:proofErr w:type="spellEnd"/>
      <w:r w:rsidR="00374E3E">
        <w:t xml:space="preserve"> are similar, which achieves local surprise.</w:t>
      </w:r>
    </w:p>
    <w:p w14:paraId="765E367F" w14:textId="1E80DA1D" w:rsidR="00A92567" w:rsidRDefault="00A92567" w:rsidP="00A92567">
      <w:pPr>
        <w:pStyle w:val="a9"/>
        <w:numPr>
          <w:ilvl w:val="0"/>
          <w:numId w:val="4"/>
        </w:numPr>
      </w:pPr>
      <w:r>
        <w:t xml:space="preserve">Train a relatedness network </w:t>
      </w:r>
      <w:r w:rsidR="00374E3E">
        <w:rPr>
          <w:noProof/>
        </w:rPr>
        <w:drawing>
          <wp:inline distT="0" distB="0" distL="0" distR="0" wp14:anchorId="273A8D70" wp14:editId="252B8222">
            <wp:extent cx="841664" cy="289056"/>
            <wp:effectExtent l="0" t="0" r="0" b="3175"/>
            <wp:docPr id="1544461136" name="图片 2"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61136" name="图片 2" descr="文本&#10;&#10;AI 生成的内容可能不正确。"/>
                    <pic:cNvPicPr/>
                  </pic:nvPicPr>
                  <pic:blipFill>
                    <a:blip r:embed="rId5">
                      <a:extLst>
                        <a:ext uri="{28A0092B-C50C-407E-A947-70E740481C1C}">
                          <a14:useLocalDpi xmlns:a14="http://schemas.microsoft.com/office/drawing/2010/main" val="0"/>
                        </a:ext>
                      </a:extLst>
                    </a:blip>
                    <a:stretch>
                      <a:fillRect/>
                    </a:stretch>
                  </pic:blipFill>
                  <pic:spPr>
                    <a:xfrm>
                      <a:off x="0" y="0"/>
                      <a:ext cx="896817" cy="307998"/>
                    </a:xfrm>
                    <a:prstGeom prst="rect">
                      <a:avLst/>
                    </a:prstGeom>
                  </pic:spPr>
                </pic:pic>
              </a:graphicData>
            </a:graphic>
          </wp:inline>
        </w:drawing>
      </w:r>
      <w:r w:rsidR="00374E3E">
        <w:t xml:space="preserve"> in unsupervised manner </w:t>
      </w:r>
      <w:r w:rsidR="00374E3E">
        <w:rPr>
          <w:noProof/>
        </w:rPr>
        <w:drawing>
          <wp:inline distT="0" distB="0" distL="0" distR="0" wp14:anchorId="4A16D83A" wp14:editId="42B6AED5">
            <wp:extent cx="3065320" cy="613064"/>
            <wp:effectExtent l="0" t="0" r="0" b="0"/>
            <wp:docPr id="89370194" name="图片 3" descr="图示, 示意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0194" name="图片 3" descr="图示, 示意图&#10;&#10;AI 生成的内容可能不正确。"/>
                    <pic:cNvPicPr/>
                  </pic:nvPicPr>
                  <pic:blipFill>
                    <a:blip r:embed="rId6">
                      <a:extLst>
                        <a:ext uri="{28A0092B-C50C-407E-A947-70E740481C1C}">
                          <a14:useLocalDpi xmlns:a14="http://schemas.microsoft.com/office/drawing/2010/main" val="0"/>
                        </a:ext>
                      </a:extLst>
                    </a:blip>
                    <a:stretch>
                      <a:fillRect/>
                    </a:stretch>
                  </pic:blipFill>
                  <pic:spPr>
                    <a:xfrm>
                      <a:off x="0" y="0"/>
                      <a:ext cx="3288940" cy="657788"/>
                    </a:xfrm>
                    <a:prstGeom prst="rect">
                      <a:avLst/>
                    </a:prstGeom>
                  </pic:spPr>
                </pic:pic>
              </a:graphicData>
            </a:graphic>
          </wp:inline>
        </w:drawing>
      </w:r>
      <w:r w:rsidR="00374E3E">
        <w:t xml:space="preserve">. Sample candidate topic words from </w:t>
      </w:r>
      <w:r w:rsidR="00374E3E">
        <w:rPr>
          <w:noProof/>
        </w:rPr>
        <w:drawing>
          <wp:inline distT="0" distB="0" distL="0" distR="0" wp14:anchorId="46DE3CDC" wp14:editId="56D1A8ED">
            <wp:extent cx="841664" cy="289056"/>
            <wp:effectExtent l="0" t="0" r="0" b="3175"/>
            <wp:docPr id="569950696" name="图片 2"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61136" name="图片 2" descr="文本&#10;&#10;AI 生成的内容可能不正确。"/>
                    <pic:cNvPicPr/>
                  </pic:nvPicPr>
                  <pic:blipFill>
                    <a:blip r:embed="rId5">
                      <a:extLst>
                        <a:ext uri="{28A0092B-C50C-407E-A947-70E740481C1C}">
                          <a14:useLocalDpi xmlns:a14="http://schemas.microsoft.com/office/drawing/2010/main" val="0"/>
                        </a:ext>
                      </a:extLst>
                    </a:blip>
                    <a:stretch>
                      <a:fillRect/>
                    </a:stretch>
                  </pic:blipFill>
                  <pic:spPr>
                    <a:xfrm>
                      <a:off x="0" y="0"/>
                      <a:ext cx="896817" cy="307998"/>
                    </a:xfrm>
                    <a:prstGeom prst="rect">
                      <a:avLst/>
                    </a:prstGeom>
                  </pic:spPr>
                </pic:pic>
              </a:graphicData>
            </a:graphic>
          </wp:inline>
        </w:drawing>
      </w:r>
      <w:r w:rsidR="00374E3E">
        <w:t xml:space="preserve"> to foreshadow </w:t>
      </w:r>
      <w:proofErr w:type="spellStart"/>
      <w:r w:rsidR="00374E3E">
        <w:t>w_p</w:t>
      </w:r>
      <w:proofErr w:type="spellEnd"/>
      <w:r w:rsidR="00374E3E">
        <w:t xml:space="preserve"> in the beginning of the sentence, which achieves global surprise. Note that the topic word will replace a word in the beginning of the sentence.</w:t>
      </w:r>
    </w:p>
    <w:p w14:paraId="75418D94" w14:textId="36232E2A" w:rsidR="00A92567" w:rsidRDefault="00374E3E" w:rsidP="00A92567">
      <w:pPr>
        <w:pStyle w:val="a9"/>
        <w:numPr>
          <w:ilvl w:val="0"/>
          <w:numId w:val="4"/>
        </w:numPr>
      </w:pPr>
      <w:r>
        <w:t>Guarantee that the finally selected topic word is type-consistent with the deleted word. Type-consistency is guaranteed based on WordNet path similarity.</w:t>
      </w:r>
    </w:p>
    <w:p w14:paraId="65707F63" w14:textId="257E3A2F" w:rsidR="00374E3E" w:rsidRDefault="00374E3E" w:rsidP="00A92567">
      <w:pPr>
        <w:pStyle w:val="a9"/>
        <w:numPr>
          <w:ilvl w:val="0"/>
          <w:numId w:val="4"/>
        </w:numPr>
      </w:pPr>
      <w:r>
        <w:t xml:space="preserve">Adopt a smoother to </w:t>
      </w:r>
      <w:r w:rsidR="004A4149">
        <w:t>improve grammaticality.</w:t>
      </w:r>
    </w:p>
    <w:p w14:paraId="165171A9" w14:textId="77777777" w:rsidR="00374E3E" w:rsidRDefault="00374E3E" w:rsidP="00374E3E"/>
    <w:p w14:paraId="0B688E6F" w14:textId="77777777" w:rsidR="00374E3E" w:rsidRDefault="00374E3E" w:rsidP="00374E3E"/>
    <w:p w14:paraId="77AA6856" w14:textId="77777777" w:rsidR="00A92567" w:rsidRPr="00A92567" w:rsidRDefault="00A92567" w:rsidP="00A92567">
      <w:pPr>
        <w:widowControl/>
        <w:numPr>
          <w:ilvl w:val="0"/>
          <w:numId w:val="2"/>
        </w:numPr>
        <w:shd w:val="clear" w:color="auto" w:fill="FFFFFF"/>
        <w:spacing w:before="100" w:beforeAutospacing="1" w:after="100" w:afterAutospacing="1" w:line="240" w:lineRule="auto"/>
        <w:rPr>
          <w:rFonts w:ascii="Segoe UI" w:eastAsia="宋体" w:hAnsi="Segoe UI" w:cs="Segoe UI"/>
          <w:color w:val="212529"/>
          <w:kern w:val="0"/>
          <w:sz w:val="24"/>
          <w14:ligatures w14:val="none"/>
        </w:rPr>
      </w:pPr>
      <w:r w:rsidRPr="00A92567">
        <w:rPr>
          <w:rFonts w:ascii="Segoe UI" w:eastAsia="宋体" w:hAnsi="Segoe UI" w:cs="Segoe UI"/>
          <w:color w:val="212529"/>
          <w:kern w:val="0"/>
          <w:sz w:val="24"/>
          <w14:ligatures w14:val="none"/>
        </w:rPr>
        <w:t xml:space="preserve">He </w:t>
      </w:r>
      <w:proofErr w:type="spellStart"/>
      <w:r w:rsidRPr="00A92567">
        <w:rPr>
          <w:rFonts w:ascii="Segoe UI" w:eastAsia="宋体" w:hAnsi="Segoe UI" w:cs="Segoe UI"/>
          <w:color w:val="212529"/>
          <w:kern w:val="0"/>
          <w:sz w:val="24"/>
          <w14:ligatures w14:val="none"/>
        </w:rPr>
        <w:t>He</w:t>
      </w:r>
      <w:proofErr w:type="spellEnd"/>
      <w:r w:rsidRPr="00A92567">
        <w:rPr>
          <w:rFonts w:ascii="Segoe UI" w:eastAsia="宋体" w:hAnsi="Segoe UI" w:cs="Segoe UI"/>
          <w:color w:val="212529"/>
          <w:kern w:val="0"/>
          <w:sz w:val="24"/>
          <w14:ligatures w14:val="none"/>
        </w:rPr>
        <w:t xml:space="preserve">, </w:t>
      </w:r>
      <w:proofErr w:type="spellStart"/>
      <w:r w:rsidRPr="00A92567">
        <w:rPr>
          <w:rFonts w:ascii="Segoe UI" w:eastAsia="宋体" w:hAnsi="Segoe UI" w:cs="Segoe UI"/>
          <w:color w:val="212529"/>
          <w:kern w:val="0"/>
          <w:sz w:val="24"/>
          <w14:ligatures w14:val="none"/>
        </w:rPr>
        <w:t>Nanyun</w:t>
      </w:r>
      <w:proofErr w:type="spellEnd"/>
      <w:r w:rsidRPr="00A92567">
        <w:rPr>
          <w:rFonts w:ascii="Segoe UI" w:eastAsia="宋体" w:hAnsi="Segoe UI" w:cs="Segoe UI"/>
          <w:color w:val="212529"/>
          <w:kern w:val="0"/>
          <w:sz w:val="24"/>
          <w14:ligatures w14:val="none"/>
        </w:rPr>
        <w:t xml:space="preserve"> Peng, and Percy Liang. 2019. </w:t>
      </w:r>
      <w:hyperlink r:id="rId7" w:history="1">
        <w:r w:rsidRPr="00A92567">
          <w:rPr>
            <w:rFonts w:ascii="Segoe UI" w:eastAsia="宋体" w:hAnsi="Segoe UI" w:cs="Segoe UI"/>
            <w:color w:val="446E9B"/>
            <w:kern w:val="0"/>
            <w:sz w:val="24"/>
            <w:u w:val="single"/>
            <w14:ligatures w14:val="none"/>
          </w:rPr>
          <w:t>Pun Generation with Surprise</w:t>
        </w:r>
      </w:hyperlink>
      <w:r w:rsidRPr="00A92567">
        <w:rPr>
          <w:rFonts w:ascii="Segoe UI" w:eastAsia="宋体" w:hAnsi="Segoe UI" w:cs="Segoe UI"/>
          <w:color w:val="212529"/>
          <w:kern w:val="0"/>
          <w:sz w:val="24"/>
          <w14:ligatures w14:val="none"/>
        </w:rPr>
        <w:t>. In </w:t>
      </w:r>
      <w:r w:rsidRPr="00A92567">
        <w:rPr>
          <w:rFonts w:ascii="Segoe UI" w:eastAsia="宋体" w:hAnsi="Segoe UI" w:cs="Segoe UI"/>
          <w:i/>
          <w:iCs/>
          <w:color w:val="212529"/>
          <w:kern w:val="0"/>
          <w:sz w:val="24"/>
          <w14:ligatures w14:val="none"/>
        </w:rPr>
        <w:t>Proceedings of the 2019 Conference of the North American Chapter of the Association for Computational Linguistics: Human Language Technologies, Volume 1 (Long and Short Papers)</w:t>
      </w:r>
      <w:r w:rsidRPr="00A92567">
        <w:rPr>
          <w:rFonts w:ascii="Segoe UI" w:eastAsia="宋体" w:hAnsi="Segoe UI" w:cs="Segoe UI"/>
          <w:color w:val="212529"/>
          <w:kern w:val="0"/>
          <w:sz w:val="24"/>
          <w14:ligatures w14:val="none"/>
        </w:rPr>
        <w:t>, pages 1734–1744, Minneapolis, Minnesota. Association for Computational Linguistics.</w:t>
      </w:r>
    </w:p>
    <w:p w14:paraId="20C0E593" w14:textId="77777777" w:rsidR="00A92567" w:rsidRDefault="00A92567" w:rsidP="00A92567"/>
    <w:p w14:paraId="16968EF9" w14:textId="558D6440" w:rsidR="00A92567" w:rsidRDefault="00A92567" w:rsidP="00A92567">
      <w:pPr>
        <w:pStyle w:val="2"/>
      </w:pPr>
      <w:r>
        <w:t>[2] a neural approach to pun generation.</w:t>
      </w:r>
    </w:p>
    <w:p w14:paraId="6C8E7B39" w14:textId="77777777" w:rsidR="00A92567" w:rsidRDefault="00A92567" w:rsidP="00A92567">
      <w:pPr>
        <w:pStyle w:val="3"/>
      </w:pPr>
      <w:r>
        <w:t>Method: unsupervised sampling and generation</w:t>
      </w:r>
    </w:p>
    <w:p w14:paraId="7C3A349F" w14:textId="715E4AC9" w:rsidR="001A5FCC" w:rsidRDefault="00EB42E6" w:rsidP="00EB42E6">
      <w:pPr>
        <w:pStyle w:val="a9"/>
        <w:numPr>
          <w:ilvl w:val="0"/>
          <w:numId w:val="5"/>
        </w:numPr>
      </w:pPr>
      <w:r>
        <w:t xml:space="preserve">Formulate and develop probability distribution with joint model and highlight model. The joint model outputs a joint score distribution </w:t>
      </w:r>
      <w:r>
        <w:rPr>
          <w:noProof/>
        </w:rPr>
        <w:drawing>
          <wp:inline distT="0" distB="0" distL="0" distR="0" wp14:anchorId="28663FE9" wp14:editId="23B5E177">
            <wp:extent cx="1236518" cy="295854"/>
            <wp:effectExtent l="0" t="0" r="0" b="0"/>
            <wp:docPr id="1858969699" name="图片 4" descr="图片包含 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69699" name="图片 4" descr="图片包含 文本&#10;&#10;AI 生成的内容可能不正确。"/>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4764" cy="307398"/>
                    </a:xfrm>
                    <a:prstGeom prst="rect">
                      <a:avLst/>
                    </a:prstGeom>
                  </pic:spPr>
                </pic:pic>
              </a:graphicData>
            </a:graphic>
          </wp:inline>
        </w:drawing>
      </w:r>
      <w:r>
        <w:t>. The highlight model outputs a</w:t>
      </w:r>
      <w:r w:rsidR="00047FA0">
        <w:t xml:space="preserve">n </w:t>
      </w:r>
      <w:r w:rsidR="00047FA0">
        <w:t>associat</w:t>
      </w:r>
      <w:r w:rsidR="00047FA0">
        <w:t>ive</w:t>
      </w:r>
      <w:r>
        <w:t xml:space="preserve"> word distribution </w:t>
      </w:r>
      <w:r>
        <w:rPr>
          <w:noProof/>
        </w:rPr>
        <w:drawing>
          <wp:inline distT="0" distB="0" distL="0" distR="0" wp14:anchorId="1B8C1842" wp14:editId="0B426A7C">
            <wp:extent cx="2909455" cy="527445"/>
            <wp:effectExtent l="0" t="0" r="0" b="6350"/>
            <wp:docPr id="1509838597" name="图片 5"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38597" name="图片 5" descr="文本&#10;&#10;AI 生成的内容可能不正确。"/>
                    <pic:cNvPicPr/>
                  </pic:nvPicPr>
                  <pic:blipFill>
                    <a:blip r:embed="rId9">
                      <a:extLst>
                        <a:ext uri="{28A0092B-C50C-407E-A947-70E740481C1C}">
                          <a14:useLocalDpi xmlns:a14="http://schemas.microsoft.com/office/drawing/2010/main" val="0"/>
                        </a:ext>
                      </a:extLst>
                    </a:blip>
                    <a:stretch>
                      <a:fillRect/>
                    </a:stretch>
                  </pic:blipFill>
                  <pic:spPr>
                    <a:xfrm>
                      <a:off x="0" y="0"/>
                      <a:ext cx="2969013" cy="538242"/>
                    </a:xfrm>
                    <a:prstGeom prst="rect">
                      <a:avLst/>
                    </a:prstGeom>
                  </pic:spPr>
                </pic:pic>
              </a:graphicData>
            </a:graphic>
          </wp:inline>
        </w:drawing>
      </w:r>
      <w:r>
        <w:t xml:space="preserve">, where </w:t>
      </w:r>
      <w:r>
        <w:rPr>
          <w:noProof/>
        </w:rPr>
        <w:drawing>
          <wp:inline distT="0" distB="0" distL="0" distR="0" wp14:anchorId="34EB6352" wp14:editId="74963EDA">
            <wp:extent cx="2368550" cy="419350"/>
            <wp:effectExtent l="0" t="0" r="0" b="0"/>
            <wp:docPr id="221168565" name="图片 6"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68565" name="图片 6" descr="文本&#10;&#10;AI 生成的内容可能不正确。"/>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5234" cy="438238"/>
                    </a:xfrm>
                    <a:prstGeom prst="rect">
                      <a:avLst/>
                    </a:prstGeom>
                  </pic:spPr>
                </pic:pic>
              </a:graphicData>
            </a:graphic>
          </wp:inline>
        </w:drawing>
      </w:r>
      <w:r>
        <w:t xml:space="preserve"> and </w:t>
      </w:r>
      <w:r>
        <w:rPr>
          <w:noProof/>
        </w:rPr>
        <w:drawing>
          <wp:inline distT="0" distB="0" distL="0" distR="0" wp14:anchorId="46C79507" wp14:editId="1EBEDA52">
            <wp:extent cx="2275609" cy="419426"/>
            <wp:effectExtent l="0" t="0" r="0" b="0"/>
            <wp:docPr id="1885327846" name="图片 7"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27846" name="图片 7" descr="文本&#10;&#10;AI 生成的内容可能不正确。"/>
                    <pic:cNvPicPr/>
                  </pic:nvPicPr>
                  <pic:blipFill>
                    <a:blip r:embed="rId11">
                      <a:extLst>
                        <a:ext uri="{28A0092B-C50C-407E-A947-70E740481C1C}">
                          <a14:useLocalDpi xmlns:a14="http://schemas.microsoft.com/office/drawing/2010/main" val="0"/>
                        </a:ext>
                      </a:extLst>
                    </a:blip>
                    <a:stretch>
                      <a:fillRect/>
                    </a:stretch>
                  </pic:blipFill>
                  <pic:spPr>
                    <a:xfrm>
                      <a:off x="0" y="0"/>
                      <a:ext cx="2376450" cy="438012"/>
                    </a:xfrm>
                    <a:prstGeom prst="rect">
                      <a:avLst/>
                    </a:prstGeom>
                  </pic:spPr>
                </pic:pic>
              </a:graphicData>
            </a:graphic>
          </wp:inline>
        </w:drawing>
      </w:r>
      <w:r>
        <w:t xml:space="preserve">. </w:t>
      </w:r>
      <w:r w:rsidR="001A5FCC">
        <w:t>The role of joint model is to guarantee a</w:t>
      </w:r>
      <w:r w:rsidR="004A0703">
        <w:t xml:space="preserve"> pun</w:t>
      </w:r>
      <w:r w:rsidR="001A5FCC">
        <w:t xml:space="preserve"> word with two different semantics meaning can be fitted into the generated sentence. The role of highlight model is to guarantee the two different semantics meaning of the pun word can be </w:t>
      </w:r>
      <w:r w:rsidR="006C7D12">
        <w:t>reminded</w:t>
      </w:r>
      <w:r w:rsidR="001A5FCC">
        <w:t xml:space="preserve"> and revealed by associative words to achieve surprise.</w:t>
      </w:r>
    </w:p>
    <w:p w14:paraId="59829AE4" w14:textId="2609065D" w:rsidR="00A92567" w:rsidRDefault="00EB42E6" w:rsidP="00EB42E6">
      <w:pPr>
        <w:pStyle w:val="a9"/>
        <w:numPr>
          <w:ilvl w:val="0"/>
          <w:numId w:val="5"/>
        </w:numPr>
      </w:pPr>
      <w:r>
        <w:t>The</w:t>
      </w:r>
      <w:r w:rsidR="001A5FCC">
        <w:t xml:space="preserve"> above</w:t>
      </w:r>
      <w:r>
        <w:t xml:space="preserve"> two model</w:t>
      </w:r>
      <w:r w:rsidR="001A5FCC">
        <w:t>s</w:t>
      </w:r>
      <w:r>
        <w:t xml:space="preserve"> </w:t>
      </w:r>
      <w:r w:rsidR="009C6488">
        <w:t>together form</w:t>
      </w:r>
      <w:r>
        <w:t xml:space="preserve"> </w:t>
      </w:r>
      <w:r w:rsidR="009C6488">
        <w:t>the final</w:t>
      </w:r>
      <w:r w:rsidR="001A5FCC">
        <w:t xml:space="preserve"> probability</w:t>
      </w:r>
      <w:r w:rsidR="009C6488">
        <w:t xml:space="preserve"> distribution </w:t>
      </w:r>
      <w:r w:rsidR="001A5FCC">
        <w:rPr>
          <w:noProof/>
        </w:rPr>
        <w:drawing>
          <wp:inline distT="0" distB="0" distL="0" distR="0" wp14:anchorId="2B024246" wp14:editId="0F7966F0">
            <wp:extent cx="2368550" cy="300487"/>
            <wp:effectExtent l="0" t="0" r="0" b="4445"/>
            <wp:docPr id="1701074645" name="图片 8"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74645" name="图片 8" descr="文本&#10;&#10;AI 生成的内容可能不正确。"/>
                    <pic:cNvPicPr/>
                  </pic:nvPicPr>
                  <pic:blipFill>
                    <a:blip r:embed="rId12">
                      <a:extLst>
                        <a:ext uri="{28A0092B-C50C-407E-A947-70E740481C1C}">
                          <a14:useLocalDpi xmlns:a14="http://schemas.microsoft.com/office/drawing/2010/main" val="0"/>
                        </a:ext>
                      </a:extLst>
                    </a:blip>
                    <a:stretch>
                      <a:fillRect/>
                    </a:stretch>
                  </pic:blipFill>
                  <pic:spPr>
                    <a:xfrm>
                      <a:off x="0" y="0"/>
                      <a:ext cx="2442677" cy="309891"/>
                    </a:xfrm>
                    <a:prstGeom prst="rect">
                      <a:avLst/>
                    </a:prstGeom>
                  </pic:spPr>
                </pic:pic>
              </a:graphicData>
            </a:graphic>
          </wp:inline>
        </w:drawing>
      </w:r>
      <w:r w:rsidR="009C6488">
        <w:t>.</w:t>
      </w:r>
    </w:p>
    <w:p w14:paraId="0CE5A062" w14:textId="10BFA8A8" w:rsidR="001A5FCC" w:rsidRDefault="001A5FCC" w:rsidP="00EB42E6">
      <w:pPr>
        <w:pStyle w:val="a9"/>
        <w:numPr>
          <w:ilvl w:val="0"/>
          <w:numId w:val="5"/>
        </w:numPr>
      </w:pPr>
      <w:r>
        <w:t>Adopt multinomial sampling to sample words from the final probability distribution. The sequentially sampled words form the pun generation.</w:t>
      </w:r>
    </w:p>
    <w:p w14:paraId="21821BB9" w14:textId="77777777" w:rsidR="00A92567" w:rsidRPr="001A5FCC" w:rsidRDefault="00A92567" w:rsidP="00A92567"/>
    <w:p w14:paraId="214A0A62" w14:textId="77777777" w:rsidR="00A92567" w:rsidRPr="00A92567" w:rsidRDefault="00A92567" w:rsidP="00A92567">
      <w:pPr>
        <w:widowControl/>
        <w:numPr>
          <w:ilvl w:val="0"/>
          <w:numId w:val="1"/>
        </w:numPr>
        <w:shd w:val="clear" w:color="auto" w:fill="FFFFFF"/>
        <w:spacing w:before="100" w:beforeAutospacing="1" w:after="100" w:afterAutospacing="1" w:line="240" w:lineRule="auto"/>
        <w:rPr>
          <w:rFonts w:ascii="Segoe UI" w:eastAsia="宋体" w:hAnsi="Segoe UI" w:cs="Segoe UI"/>
          <w:color w:val="212529"/>
          <w:kern w:val="0"/>
          <w:sz w:val="24"/>
          <w14:ligatures w14:val="none"/>
        </w:rPr>
      </w:pPr>
      <w:r w:rsidRPr="00A92567">
        <w:rPr>
          <w:rFonts w:ascii="Segoe UI" w:eastAsia="宋体" w:hAnsi="Segoe UI" w:cs="Segoe UI"/>
          <w:color w:val="212529"/>
          <w:kern w:val="0"/>
          <w:sz w:val="24"/>
          <w14:ligatures w14:val="none"/>
        </w:rPr>
        <w:t>Zhiwei Yu, Jiwei Tan, and Xiaojun Wan. 2018. </w:t>
      </w:r>
      <w:hyperlink r:id="rId13" w:history="1">
        <w:r w:rsidRPr="00A92567">
          <w:rPr>
            <w:rFonts w:ascii="Segoe UI" w:eastAsia="宋体" w:hAnsi="Segoe UI" w:cs="Segoe UI"/>
            <w:color w:val="446E9B"/>
            <w:kern w:val="0"/>
            <w:sz w:val="24"/>
            <w:u w:val="single"/>
            <w14:ligatures w14:val="none"/>
          </w:rPr>
          <w:t>A Neural Approach to Pun Generation</w:t>
        </w:r>
      </w:hyperlink>
      <w:r w:rsidRPr="00A92567">
        <w:rPr>
          <w:rFonts w:ascii="Segoe UI" w:eastAsia="宋体" w:hAnsi="Segoe UI" w:cs="Segoe UI"/>
          <w:color w:val="212529"/>
          <w:kern w:val="0"/>
          <w:sz w:val="24"/>
          <w14:ligatures w14:val="none"/>
        </w:rPr>
        <w:t>. In </w:t>
      </w:r>
      <w:r w:rsidRPr="00A92567">
        <w:rPr>
          <w:rFonts w:ascii="Segoe UI" w:eastAsia="宋体" w:hAnsi="Segoe UI" w:cs="Segoe UI"/>
          <w:i/>
          <w:iCs/>
          <w:color w:val="212529"/>
          <w:kern w:val="0"/>
          <w:sz w:val="24"/>
          <w14:ligatures w14:val="none"/>
        </w:rPr>
        <w:t>Proceedings of the 56th Annual Meeting of the Association for Computational Linguistics (Volume 1: Long Papers)</w:t>
      </w:r>
      <w:r w:rsidRPr="00A92567">
        <w:rPr>
          <w:rFonts w:ascii="Segoe UI" w:eastAsia="宋体" w:hAnsi="Segoe UI" w:cs="Segoe UI"/>
          <w:color w:val="212529"/>
          <w:kern w:val="0"/>
          <w:sz w:val="24"/>
          <w14:ligatures w14:val="none"/>
        </w:rPr>
        <w:t>, pages 1650–1660, Melbourne, Australia. Association for Computational Linguistics.</w:t>
      </w:r>
    </w:p>
    <w:p w14:paraId="12B8E5A3" w14:textId="77777777" w:rsidR="00A92567" w:rsidRPr="00A92567" w:rsidRDefault="00A92567" w:rsidP="00A92567"/>
    <w:sectPr w:rsidR="00A92567" w:rsidRPr="00A925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F6557"/>
    <w:multiLevelType w:val="multilevel"/>
    <w:tmpl w:val="ED68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E649F"/>
    <w:multiLevelType w:val="hybridMultilevel"/>
    <w:tmpl w:val="85C8CB16"/>
    <w:lvl w:ilvl="0" w:tplc="DEB8CF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6BD7415"/>
    <w:multiLevelType w:val="multilevel"/>
    <w:tmpl w:val="1C72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47113"/>
    <w:multiLevelType w:val="hybridMultilevel"/>
    <w:tmpl w:val="02E467D0"/>
    <w:lvl w:ilvl="0" w:tplc="DACA0B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92E66FF"/>
    <w:multiLevelType w:val="hybridMultilevel"/>
    <w:tmpl w:val="FDD0A814"/>
    <w:lvl w:ilvl="0" w:tplc="26BE9A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42483194">
    <w:abstractNumId w:val="2"/>
  </w:num>
  <w:num w:numId="2" w16cid:durableId="1584871360">
    <w:abstractNumId w:val="0"/>
  </w:num>
  <w:num w:numId="3" w16cid:durableId="294261703">
    <w:abstractNumId w:val="1"/>
  </w:num>
  <w:num w:numId="4" w16cid:durableId="1682464964">
    <w:abstractNumId w:val="4"/>
  </w:num>
  <w:num w:numId="5" w16cid:durableId="302125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D8C"/>
    <w:rsid w:val="00046491"/>
    <w:rsid w:val="00047FA0"/>
    <w:rsid w:val="00072F60"/>
    <w:rsid w:val="00177ECD"/>
    <w:rsid w:val="001A5FCC"/>
    <w:rsid w:val="00374E3E"/>
    <w:rsid w:val="004A0703"/>
    <w:rsid w:val="004A4149"/>
    <w:rsid w:val="006C7D12"/>
    <w:rsid w:val="0088648B"/>
    <w:rsid w:val="008C54BD"/>
    <w:rsid w:val="009C6488"/>
    <w:rsid w:val="00A92567"/>
    <w:rsid w:val="00E17D8C"/>
    <w:rsid w:val="00EB42E6"/>
    <w:rsid w:val="00F71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8F10BD"/>
  <w15:chartTrackingRefBased/>
  <w15:docId w15:val="{172619C6-F7B8-4D4B-8C0C-700ABE57C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17D8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17D8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17D8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17D8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17D8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17D8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17D8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17D8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17D8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7D8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17D8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17D8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17D8C"/>
    <w:rPr>
      <w:rFonts w:cstheme="majorBidi"/>
      <w:color w:val="0F4761" w:themeColor="accent1" w:themeShade="BF"/>
      <w:sz w:val="28"/>
      <w:szCs w:val="28"/>
    </w:rPr>
  </w:style>
  <w:style w:type="character" w:customStyle="1" w:styleId="50">
    <w:name w:val="标题 5 字符"/>
    <w:basedOn w:val="a0"/>
    <w:link w:val="5"/>
    <w:uiPriority w:val="9"/>
    <w:semiHidden/>
    <w:rsid w:val="00E17D8C"/>
    <w:rPr>
      <w:rFonts w:cstheme="majorBidi"/>
      <w:color w:val="0F4761" w:themeColor="accent1" w:themeShade="BF"/>
      <w:sz w:val="24"/>
    </w:rPr>
  </w:style>
  <w:style w:type="character" w:customStyle="1" w:styleId="60">
    <w:name w:val="标题 6 字符"/>
    <w:basedOn w:val="a0"/>
    <w:link w:val="6"/>
    <w:uiPriority w:val="9"/>
    <w:semiHidden/>
    <w:rsid w:val="00E17D8C"/>
    <w:rPr>
      <w:rFonts w:cstheme="majorBidi"/>
      <w:b/>
      <w:bCs/>
      <w:color w:val="0F4761" w:themeColor="accent1" w:themeShade="BF"/>
    </w:rPr>
  </w:style>
  <w:style w:type="character" w:customStyle="1" w:styleId="70">
    <w:name w:val="标题 7 字符"/>
    <w:basedOn w:val="a0"/>
    <w:link w:val="7"/>
    <w:uiPriority w:val="9"/>
    <w:semiHidden/>
    <w:rsid w:val="00E17D8C"/>
    <w:rPr>
      <w:rFonts w:cstheme="majorBidi"/>
      <w:b/>
      <w:bCs/>
      <w:color w:val="595959" w:themeColor="text1" w:themeTint="A6"/>
    </w:rPr>
  </w:style>
  <w:style w:type="character" w:customStyle="1" w:styleId="80">
    <w:name w:val="标题 8 字符"/>
    <w:basedOn w:val="a0"/>
    <w:link w:val="8"/>
    <w:uiPriority w:val="9"/>
    <w:semiHidden/>
    <w:rsid w:val="00E17D8C"/>
    <w:rPr>
      <w:rFonts w:cstheme="majorBidi"/>
      <w:color w:val="595959" w:themeColor="text1" w:themeTint="A6"/>
    </w:rPr>
  </w:style>
  <w:style w:type="character" w:customStyle="1" w:styleId="90">
    <w:name w:val="标题 9 字符"/>
    <w:basedOn w:val="a0"/>
    <w:link w:val="9"/>
    <w:uiPriority w:val="9"/>
    <w:semiHidden/>
    <w:rsid w:val="00E17D8C"/>
    <w:rPr>
      <w:rFonts w:eastAsiaTheme="majorEastAsia" w:cstheme="majorBidi"/>
      <w:color w:val="595959" w:themeColor="text1" w:themeTint="A6"/>
    </w:rPr>
  </w:style>
  <w:style w:type="paragraph" w:styleId="a3">
    <w:name w:val="Title"/>
    <w:basedOn w:val="a"/>
    <w:next w:val="a"/>
    <w:link w:val="a4"/>
    <w:uiPriority w:val="10"/>
    <w:qFormat/>
    <w:rsid w:val="00E17D8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7D8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7D8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7D8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7D8C"/>
    <w:pPr>
      <w:spacing w:before="160"/>
      <w:jc w:val="center"/>
    </w:pPr>
    <w:rPr>
      <w:i/>
      <w:iCs/>
      <w:color w:val="404040" w:themeColor="text1" w:themeTint="BF"/>
    </w:rPr>
  </w:style>
  <w:style w:type="character" w:customStyle="1" w:styleId="a8">
    <w:name w:val="引用 字符"/>
    <w:basedOn w:val="a0"/>
    <w:link w:val="a7"/>
    <w:uiPriority w:val="29"/>
    <w:rsid w:val="00E17D8C"/>
    <w:rPr>
      <w:i/>
      <w:iCs/>
      <w:color w:val="404040" w:themeColor="text1" w:themeTint="BF"/>
    </w:rPr>
  </w:style>
  <w:style w:type="paragraph" w:styleId="a9">
    <w:name w:val="List Paragraph"/>
    <w:basedOn w:val="a"/>
    <w:uiPriority w:val="34"/>
    <w:qFormat/>
    <w:rsid w:val="00E17D8C"/>
    <w:pPr>
      <w:ind w:left="720"/>
      <w:contextualSpacing/>
    </w:pPr>
  </w:style>
  <w:style w:type="character" w:styleId="aa">
    <w:name w:val="Intense Emphasis"/>
    <w:basedOn w:val="a0"/>
    <w:uiPriority w:val="21"/>
    <w:qFormat/>
    <w:rsid w:val="00E17D8C"/>
    <w:rPr>
      <w:i/>
      <w:iCs/>
      <w:color w:val="0F4761" w:themeColor="accent1" w:themeShade="BF"/>
    </w:rPr>
  </w:style>
  <w:style w:type="paragraph" w:styleId="ab">
    <w:name w:val="Intense Quote"/>
    <w:basedOn w:val="a"/>
    <w:next w:val="a"/>
    <w:link w:val="ac"/>
    <w:uiPriority w:val="30"/>
    <w:qFormat/>
    <w:rsid w:val="00E17D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7D8C"/>
    <w:rPr>
      <w:i/>
      <w:iCs/>
      <w:color w:val="0F4761" w:themeColor="accent1" w:themeShade="BF"/>
    </w:rPr>
  </w:style>
  <w:style w:type="character" w:styleId="ad">
    <w:name w:val="Intense Reference"/>
    <w:basedOn w:val="a0"/>
    <w:uiPriority w:val="32"/>
    <w:qFormat/>
    <w:rsid w:val="00E17D8C"/>
    <w:rPr>
      <w:b/>
      <w:bCs/>
      <w:smallCaps/>
      <w:color w:val="0F4761" w:themeColor="accent1" w:themeShade="BF"/>
      <w:spacing w:val="5"/>
    </w:rPr>
  </w:style>
  <w:style w:type="character" w:styleId="ae">
    <w:name w:val="Hyperlink"/>
    <w:basedOn w:val="a0"/>
    <w:uiPriority w:val="99"/>
    <w:semiHidden/>
    <w:unhideWhenUsed/>
    <w:rsid w:val="00A92567"/>
    <w:rPr>
      <w:color w:val="0000FF"/>
      <w:u w:val="single"/>
    </w:rPr>
  </w:style>
  <w:style w:type="paragraph" w:customStyle="1" w:styleId="p1">
    <w:name w:val="p1"/>
    <w:basedOn w:val="a"/>
    <w:rsid w:val="00374E3E"/>
    <w:pPr>
      <w:widowControl/>
      <w:spacing w:after="0" w:line="240" w:lineRule="auto"/>
    </w:pPr>
    <w:rPr>
      <w:rFonts w:ascii="Helvetica" w:eastAsia="宋体" w:hAnsi="Helvetica" w:cs="宋体"/>
      <w:color w:val="000000"/>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41478">
      <w:bodyDiv w:val="1"/>
      <w:marLeft w:val="0"/>
      <w:marRight w:val="0"/>
      <w:marTop w:val="0"/>
      <w:marBottom w:val="0"/>
      <w:divBdr>
        <w:top w:val="none" w:sz="0" w:space="0" w:color="auto"/>
        <w:left w:val="none" w:sz="0" w:space="0" w:color="auto"/>
        <w:bottom w:val="none" w:sz="0" w:space="0" w:color="auto"/>
        <w:right w:val="none" w:sz="0" w:space="0" w:color="auto"/>
      </w:divBdr>
    </w:div>
    <w:div w:id="566259939">
      <w:bodyDiv w:val="1"/>
      <w:marLeft w:val="0"/>
      <w:marRight w:val="0"/>
      <w:marTop w:val="0"/>
      <w:marBottom w:val="0"/>
      <w:divBdr>
        <w:top w:val="none" w:sz="0" w:space="0" w:color="auto"/>
        <w:left w:val="none" w:sz="0" w:space="0" w:color="auto"/>
        <w:bottom w:val="none" w:sz="0" w:space="0" w:color="auto"/>
        <w:right w:val="none" w:sz="0" w:space="0" w:color="auto"/>
      </w:divBdr>
    </w:div>
    <w:div w:id="1075393757">
      <w:bodyDiv w:val="1"/>
      <w:marLeft w:val="0"/>
      <w:marRight w:val="0"/>
      <w:marTop w:val="0"/>
      <w:marBottom w:val="0"/>
      <w:divBdr>
        <w:top w:val="none" w:sz="0" w:space="0" w:color="auto"/>
        <w:left w:val="none" w:sz="0" w:space="0" w:color="auto"/>
        <w:bottom w:val="none" w:sz="0" w:space="0" w:color="auto"/>
        <w:right w:val="none" w:sz="0" w:space="0" w:color="auto"/>
      </w:divBdr>
    </w:div>
    <w:div w:id="1370497081">
      <w:bodyDiv w:val="1"/>
      <w:marLeft w:val="0"/>
      <w:marRight w:val="0"/>
      <w:marTop w:val="0"/>
      <w:marBottom w:val="0"/>
      <w:divBdr>
        <w:top w:val="none" w:sz="0" w:space="0" w:color="auto"/>
        <w:left w:val="none" w:sz="0" w:space="0" w:color="auto"/>
        <w:bottom w:val="none" w:sz="0" w:space="0" w:color="auto"/>
        <w:right w:val="none" w:sz="0" w:space="0" w:color="auto"/>
      </w:divBdr>
    </w:div>
    <w:div w:id="1542859166">
      <w:bodyDiv w:val="1"/>
      <w:marLeft w:val="0"/>
      <w:marRight w:val="0"/>
      <w:marTop w:val="0"/>
      <w:marBottom w:val="0"/>
      <w:divBdr>
        <w:top w:val="none" w:sz="0" w:space="0" w:color="auto"/>
        <w:left w:val="none" w:sz="0" w:space="0" w:color="auto"/>
        <w:bottom w:val="none" w:sz="0" w:space="0" w:color="auto"/>
        <w:right w:val="none" w:sz="0" w:space="0" w:color="auto"/>
      </w:divBdr>
    </w:div>
    <w:div w:id="1781486413">
      <w:bodyDiv w:val="1"/>
      <w:marLeft w:val="0"/>
      <w:marRight w:val="0"/>
      <w:marTop w:val="0"/>
      <w:marBottom w:val="0"/>
      <w:divBdr>
        <w:top w:val="none" w:sz="0" w:space="0" w:color="auto"/>
        <w:left w:val="none" w:sz="0" w:space="0" w:color="auto"/>
        <w:bottom w:val="none" w:sz="0" w:space="0" w:color="auto"/>
        <w:right w:val="none" w:sz="0" w:space="0" w:color="auto"/>
      </w:divBdr>
    </w:div>
    <w:div w:id="209015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clanthology.org/P18-1153/" TargetMode="External"/><Relationship Id="rId3" Type="http://schemas.openxmlformats.org/officeDocument/2006/relationships/settings" Target="settings.xml"/><Relationship Id="rId7" Type="http://schemas.openxmlformats.org/officeDocument/2006/relationships/hyperlink" Target="https://aclanthology.org/N19-1172/"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Jianhui HUANG (SCM)</dc:creator>
  <cp:keywords/>
  <dc:description/>
  <cp:lastModifiedBy>Jianhui HUANG (SCM)</cp:lastModifiedBy>
  <cp:revision>9</cp:revision>
  <dcterms:created xsi:type="dcterms:W3CDTF">2025-08-04T08:02:00Z</dcterms:created>
  <dcterms:modified xsi:type="dcterms:W3CDTF">2025-08-05T10:41:00Z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47c9fc-b882-441b-a296-0591a76080ea_Enabled">
    <vt:lpwstr>true</vt:lpwstr>
  </property>
  <property fmtid="{D5CDD505-2E9C-101B-9397-08002B2CF9AE}" pid="3" name="MSIP_Label_bf47c9fc-b882-441b-a296-0591a76080ea_SetDate">
    <vt:lpwstr>2025-08-04T08:02:41Z</vt:lpwstr>
  </property>
  <property fmtid="{D5CDD505-2E9C-101B-9397-08002B2CF9AE}" pid="4" name="MSIP_Label_bf47c9fc-b882-441b-a296-0591a76080ea_Method">
    <vt:lpwstr>Standard</vt:lpwstr>
  </property>
  <property fmtid="{D5CDD505-2E9C-101B-9397-08002B2CF9AE}" pid="5" name="MSIP_Label_bf47c9fc-b882-441b-a296-0591a76080ea_Name">
    <vt:lpwstr>Public</vt:lpwstr>
  </property>
  <property fmtid="{D5CDD505-2E9C-101B-9397-08002B2CF9AE}" pid="6" name="MSIP_Label_bf47c9fc-b882-441b-a296-0591a76080ea_SiteId">
    <vt:lpwstr>a5819553-432c-4f87-aa01-56da11acc555</vt:lpwstr>
  </property>
  <property fmtid="{D5CDD505-2E9C-101B-9397-08002B2CF9AE}" pid="7" name="MSIP_Label_bf47c9fc-b882-441b-a296-0591a76080ea_ActionId">
    <vt:lpwstr>764df8e4-1828-4882-8144-49b8c5699fc5</vt:lpwstr>
  </property>
  <property fmtid="{D5CDD505-2E9C-101B-9397-08002B2CF9AE}" pid="8" name="MSIP_Label_bf47c9fc-b882-441b-a296-0591a76080ea_ContentBits">
    <vt:lpwstr>0</vt:lpwstr>
  </property>
  <property fmtid="{D5CDD505-2E9C-101B-9397-08002B2CF9AE}" pid="9" name="MSIP_Label_bf47c9fc-b882-441b-a296-0591a76080ea_Tag">
    <vt:lpwstr>50, 3, 0, 1</vt:lpwstr>
  </property>
</Properties>
</file>