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237B9" w14:textId="77777777" w:rsidR="0004429E" w:rsidRDefault="004F0642">
      <w:pPr>
        <w:pStyle w:val="Title"/>
        <w:rPr>
          <w:sz w:val="44"/>
          <w:szCs w:val="44"/>
        </w:rPr>
      </w:pPr>
      <w:r>
        <w:rPr>
          <w:sz w:val="44"/>
          <w:szCs w:val="44"/>
        </w:rPr>
        <w:t>Manual: Kemi-autocorrect via AutoHotkey</w:t>
      </w:r>
      <w:r>
        <w:rPr>
          <w:sz w:val="28"/>
          <w:szCs w:val="28"/>
        </w:rPr>
        <w:t xml:space="preserve"> (kun Windows)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-115314172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F009265" w14:textId="77777777" w:rsidR="0004429E" w:rsidRDefault="004F0642">
          <w:pPr>
            <w:pStyle w:val="TOCHeading"/>
          </w:pPr>
          <w:r>
            <w:t>Indhold</w:t>
          </w:r>
        </w:p>
        <w:p w14:paraId="35CBEBD6" w14:textId="3FC73B52" w:rsidR="00982061" w:rsidRDefault="00D7403C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0012168" w:history="1">
            <w:r w:rsidR="00982061" w:rsidRPr="00AA2DE6">
              <w:rPr>
                <w:rStyle w:val="Hyperlink"/>
                <w:noProof/>
              </w:rPr>
              <w:t>Installation af AutoHotkey</w:t>
            </w:r>
            <w:r w:rsidR="00982061">
              <w:rPr>
                <w:noProof/>
                <w:webHidden/>
              </w:rPr>
              <w:tab/>
            </w:r>
            <w:r w:rsidR="00982061">
              <w:rPr>
                <w:noProof/>
                <w:webHidden/>
              </w:rPr>
              <w:fldChar w:fldCharType="begin"/>
            </w:r>
            <w:r w:rsidR="00982061">
              <w:rPr>
                <w:noProof/>
                <w:webHidden/>
              </w:rPr>
              <w:instrText xml:space="preserve"> PAGEREF _Toc240012168 \h </w:instrText>
            </w:r>
            <w:r w:rsidR="00982061">
              <w:rPr>
                <w:noProof/>
                <w:webHidden/>
              </w:rPr>
            </w:r>
            <w:r w:rsidR="00982061">
              <w:rPr>
                <w:noProof/>
                <w:webHidden/>
              </w:rPr>
              <w:fldChar w:fldCharType="separate"/>
            </w:r>
            <w:r w:rsidR="00982061">
              <w:rPr>
                <w:noProof/>
                <w:webHidden/>
              </w:rPr>
              <w:t>1</w:t>
            </w:r>
            <w:r w:rsidR="00982061">
              <w:rPr>
                <w:noProof/>
                <w:webHidden/>
              </w:rPr>
              <w:fldChar w:fldCharType="end"/>
            </w:r>
          </w:hyperlink>
        </w:p>
        <w:p w14:paraId="6B235226" w14:textId="5B2D7669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69" w:history="1">
            <w:r w:rsidRPr="00AA2DE6">
              <w:rPr>
                <w:rStyle w:val="Hyperlink"/>
                <w:noProof/>
              </w:rPr>
              <w:t>Hvad er AutoHotkey?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35ABD" w14:textId="68144795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70" w:history="1">
            <w:r w:rsidRPr="00AA2DE6">
              <w:rPr>
                <w:rStyle w:val="Hyperlink"/>
                <w:noProof/>
              </w:rPr>
              <w:t>Word, PowerPoint og OneNote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8CE3E6" w14:textId="5A8AC1EB" w:rsidR="00982061" w:rsidRDefault="00982061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da-DK"/>
              <w14:ligatures w14:val="standardContextual"/>
            </w:rPr>
          </w:pPr>
          <w:hyperlink w:anchor="_Toc240012171" w:history="1">
            <w:r w:rsidRPr="00AA2DE6">
              <w:rPr>
                <w:rStyle w:val="Hyperlink"/>
                <w:noProof/>
              </w:rPr>
              <w:t>Overblik over genveje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_Toc240012171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868094" w14:textId="420F9CDC" w:rsidR="00D7403C" w:rsidRDefault="00D7403C">
          <w:r>
            <w:rPr>
              <w:b/>
              <w:bCs/>
              <w:noProof/>
            </w:rPr>
            <w:fldChar w:fldCharType="end"/>
          </w:r>
        </w:p>
      </w:sdtContent>
    </w:sdt>
    <w:p w14:paraId="0AFF8D4E" w14:textId="77777777" w:rsidR="00CB0FC6" w:rsidRPr="00421312" w:rsidRDefault="00CB0FC6" w:rsidP="00CB0FC6">
      <w:pPr>
        <w:pStyle w:val="Heading1"/>
      </w:pPr>
      <w:bookmarkStart w:id="0" w:name="_Toc240012168"/>
      <w:r w:rsidRPr="00421312">
        <w:t xml:space="preserve">Installation af </w:t>
      </w:r>
      <w:r w:rsidR="00C709DB" w:rsidRPr="00421312">
        <w:t>AutoHotkey</w:t>
      </w:r>
      <w:bookmarkEnd w:id="0"/>
    </w:p>
    <w:p w14:paraId="08DC8D28" w14:textId="77777777" w:rsidR="0004429E" w:rsidRDefault="004F0642">
      <w:r>
        <w:rPr>
          <w:b/>
          <w:bCs/>
        </w:rPr>
        <w:t>1. Installer AutoHotkey v2</w:t>
      </w:r>
      <w:r>
        <w:t xml:space="preserve"> Hent og installer AutoHotkey v2 fra </w:t>
      </w:r>
      <w:hyperlink r:id="rId6" w:history="1">
        <w:r w:rsidR="0004429E">
          <w:rPr>
            <w:rStyle w:val="Hyperlink"/>
          </w:rPr>
          <w:t>https://www.autohotkey.com/</w:t>
        </w:r>
      </w:hyperlink>
      <w:r>
        <w:t>.</w:t>
      </w:r>
      <w:r>
        <w:br/>
      </w:r>
      <w:r>
        <w:rPr>
          <w:b/>
          <w:bCs/>
        </w:rPr>
        <w:t>Bemærk:</w:t>
      </w:r>
      <w:r>
        <w:t xml:space="preserve"> AutoHotkey er ikke et program med en brugerflade, du åbner. Det er en baggrundsproces, der sætter Windows i stand til at </w:t>
      </w:r>
      <w:proofErr w:type="gramStart"/>
      <w:r>
        <w:t>køre .ahk</w:t>
      </w:r>
      <w:proofErr w:type="gramEnd"/>
      <w:r>
        <w:t>-filer.</w:t>
      </w:r>
    </w:p>
    <w:p w14:paraId="101FE444" w14:textId="01D2CDFB" w:rsidR="0004429E" w:rsidRDefault="004F0642">
      <w:r>
        <w:rPr>
          <w:b/>
          <w:bCs/>
        </w:rPr>
        <w:t>2. Hent script-filen</w:t>
      </w:r>
      <w:r>
        <w:t xml:space="preserve"> Hent </w:t>
      </w:r>
      <w:proofErr w:type="gramStart"/>
      <w:r>
        <w:t>selve .ahk</w:t>
      </w:r>
      <w:proofErr w:type="gramEnd"/>
      <w:r>
        <w:t xml:space="preserve">-filen på </w:t>
      </w:r>
      <w:hyperlink r:id="rId7" w:history="1">
        <w:r w:rsidR="0004429E">
          <w:rPr>
            <w:rStyle w:val="Hyperlink"/>
          </w:rPr>
          <w:t>kemiformler.dk</w:t>
        </w:r>
      </w:hyperlink>
      <w:r>
        <w:t xml:space="preserve">. Gem den et sted, hvor den bliver liggende, fx i </w:t>
      </w:r>
      <w:r>
        <w:rPr>
          <w:i/>
          <w:iCs/>
        </w:rPr>
        <w:t>Dokumenter</w:t>
      </w:r>
      <w:r>
        <w:t>. Placeringen er ligegyldig, men filen må ikke slettes eller flyttes bagefter.</w:t>
      </w:r>
    </w:p>
    <w:p w14:paraId="3284C90A" w14:textId="77777777" w:rsidR="0004429E" w:rsidRDefault="004F0642">
      <w:r>
        <w:rPr>
          <w:b/>
          <w:bCs/>
        </w:rPr>
        <w:t>3. Start scriptet</w:t>
      </w:r>
      <w:r>
        <w:t xml:space="preserve"> Dobbeltklik på ’Autohotkey2026v2.ahk’. Når scriptet kører, dukker der et grønt H-ikon op i proceslinjen nede ved uret. </w:t>
      </w:r>
      <w:r w:rsidR="00421312" w:rsidRPr="00FB4FBF">
        <w:rPr>
          <w:noProof/>
          <w:lang w:eastAsia="da-DK"/>
        </w:rPr>
        <w:drawing>
          <wp:inline distT="0" distB="0" distL="0" distR="0" wp14:anchorId="36C7A65E" wp14:editId="244646AE">
            <wp:extent cx="945098" cy="319177"/>
            <wp:effectExtent l="0" t="0" r="7620" b="5080"/>
            <wp:docPr id="1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57853" cy="323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15149" w14:textId="77777777" w:rsidR="0004429E" w:rsidRDefault="004F0642">
      <w:pPr>
        <w:numPr>
          <w:ilvl w:val="0"/>
          <w:numId w:val="4"/>
        </w:numPr>
      </w:pPr>
      <w:r>
        <w:rPr>
          <w:b/>
          <w:bCs/>
        </w:rPr>
        <w:t>Test det:</w:t>
      </w:r>
      <w:r>
        <w:t xml:space="preserve"> Åbn en browser eller Notesblok og skriv co2. Teksten skal rette sig til CO₂.</w:t>
      </w:r>
    </w:p>
    <w:p w14:paraId="38383064" w14:textId="70E58E74" w:rsidR="0004429E" w:rsidRDefault="00982061">
      <w:pPr>
        <w:numPr>
          <w:ilvl w:val="0"/>
          <w:numId w:val="4"/>
        </w:numPr>
      </w:pPr>
      <w:r w:rsidRPr="00982061">
        <w:rPr>
          <w:b/>
          <w:bCs/>
        </w:rPr>
        <w:t>Word og PowerPoint:</w:t>
      </w:r>
      <w:r w:rsidRPr="00982061">
        <w:rPr>
          <w:bCs/>
        </w:rPr>
        <w:t xml:space="preserve"> Scriptet er som standard slået fra i Word og PowerPoint for at undgå konflikter. Det kan du ændre – se </w:t>
      </w:r>
      <w:r w:rsidRPr="00982061">
        <w:rPr>
          <w:bCs/>
          <w:i/>
        </w:rPr>
        <w:t>Word, PowerPoint og OneNote</w:t>
      </w:r>
      <w:r w:rsidRPr="00982061">
        <w:rPr>
          <w:bCs/>
        </w:rPr>
        <w:t xml:space="preserve"> længere nede.</w:t>
      </w:r>
    </w:p>
    <w:p w14:paraId="5EA5421F" w14:textId="77777777" w:rsidR="0004429E" w:rsidRDefault="004F0642">
      <w:r>
        <w:rPr>
          <w:b/>
          <w:bCs/>
        </w:rPr>
        <w:t>4. Start scriptet automatisk (anbefales)</w:t>
      </w:r>
      <w:r>
        <w:t xml:space="preserve"> Så er kemi-autocorrect klar, hver gang du tænder computeren.</w:t>
      </w:r>
    </w:p>
    <w:p w14:paraId="04E67848" w14:textId="77777777" w:rsidR="0004429E" w:rsidRDefault="004F0642">
      <w:pPr>
        <w:numPr>
          <w:ilvl w:val="0"/>
          <w:numId w:val="5"/>
        </w:numPr>
      </w:pPr>
      <w:r>
        <w:t xml:space="preserve">Højreklik på din ’Autohotkey2026v2.ahk’-fil og vælg </w:t>
      </w:r>
      <w:r>
        <w:rPr>
          <w:b/>
          <w:bCs/>
        </w:rPr>
        <w:t>Opret genvej</w:t>
      </w:r>
      <w:r>
        <w:t>.</w:t>
      </w:r>
    </w:p>
    <w:p w14:paraId="18A10D8B" w14:textId="77777777" w:rsidR="0004429E" w:rsidRDefault="004F0642">
      <w:pPr>
        <w:numPr>
          <w:ilvl w:val="0"/>
          <w:numId w:val="5"/>
        </w:numPr>
      </w:pPr>
      <w:r>
        <w:t xml:space="preserve">Tryk </w:t>
      </w:r>
      <w:r>
        <w:rPr>
          <w:b/>
          <w:bCs/>
        </w:rPr>
        <w:t>Windows + R</w:t>
      </w:r>
      <w:r>
        <w:t xml:space="preserve">, skriv </w:t>
      </w:r>
      <w:r>
        <w:rPr>
          <w:b/>
          <w:bCs/>
        </w:rPr>
        <w:t>shell:startup</w:t>
      </w:r>
      <w:r>
        <w:t xml:space="preserve"> og tryk OK. Nu åbner din opstartsmappe.</w:t>
      </w:r>
    </w:p>
    <w:p w14:paraId="7591477D" w14:textId="77777777" w:rsidR="0004429E" w:rsidRDefault="004F0642">
      <w:pPr>
        <w:numPr>
          <w:ilvl w:val="0"/>
          <w:numId w:val="5"/>
        </w:numPr>
      </w:pPr>
      <w:r>
        <w:t>Flyt genvejen ind i opstartsmappen.</w:t>
      </w:r>
    </w:p>
    <w:p w14:paraId="617076E0" w14:textId="77777777" w:rsidR="0004429E" w:rsidRDefault="004F0642">
      <w:r>
        <w:t xml:space="preserve">Scriptet starter nu sammen med Windows. Se evt. </w:t>
      </w:r>
      <w:hyperlink r:id="rId9" w:history="1">
        <w:r w:rsidR="0004429E">
          <w:rPr>
            <w:rStyle w:val="Hyperlink"/>
          </w:rPr>
          <w:t>denne uddybning</w:t>
        </w:r>
      </w:hyperlink>
      <w:r>
        <w:t>.</w:t>
      </w:r>
    </w:p>
    <w:p w14:paraId="328D61F1" w14:textId="77777777" w:rsidR="0004429E" w:rsidRDefault="004F0642">
      <w:pPr>
        <w:pStyle w:val="Heading1"/>
      </w:pPr>
      <w:bookmarkStart w:id="1" w:name="_Toc240012169"/>
      <w:r>
        <w:t>Hvad er AutoHotkey?</w:t>
      </w:r>
      <w:bookmarkEnd w:id="1"/>
    </w:p>
    <w:p w14:paraId="74F329F9" w14:textId="77777777" w:rsidR="0004429E" w:rsidRDefault="004F0642">
      <w:r>
        <w:t xml:space="preserve">AutoHotkey gør det hurtigere at skrive, fordi programmet kan udskifte tekst automatisk, mens du taster. Kemi-autocorrect bygger på den funktion, der hedder </w:t>
      </w:r>
      <w:r>
        <w:rPr>
          <w:b/>
          <w:bCs/>
        </w:rPr>
        <w:t>hotstrings</w:t>
      </w:r>
      <w:r>
        <w:t>: en kort forkortelse bliver til det færdige fagudtryk.</w:t>
      </w:r>
    </w:p>
    <w:p w14:paraId="2F9E23FA" w14:textId="77777777" w:rsidR="0004429E" w:rsidRDefault="004F0642">
      <w:r>
        <w:t>Skriver du H2O2, laver programmet det om til H₂O₂. Du slipper altså for at lede efter specialtegn i menuerne.</w:t>
      </w:r>
    </w:p>
    <w:p w14:paraId="1D1271D3" w14:textId="4E3FBB2F" w:rsidR="00C555DB" w:rsidRDefault="004F0642">
      <w:r>
        <w:t xml:space="preserve">Scriptet virker i hele Windows, altså browsere, Excel, OneNote og så videre. </w:t>
      </w:r>
    </w:p>
    <w:p w14:paraId="7B525E10" w14:textId="3D852BA2" w:rsidR="00982061" w:rsidRDefault="00982061" w:rsidP="00982061">
      <w:r>
        <w:t xml:space="preserve">Vil du selv lære at kode i AutoHotkey, findes der en </w:t>
      </w:r>
      <w:hyperlink r:id="rId10" w:history="1">
        <w:r>
          <w:rPr>
            <w:rStyle w:val="Hyperlink"/>
          </w:rPr>
          <w:t>officiel manual</w:t>
        </w:r>
      </w:hyperlink>
      <w:r>
        <w:t xml:space="preserve"> og en række </w:t>
      </w:r>
      <w:hyperlink r:id="rId11" w:history="1">
        <w:r>
          <w:rPr>
            <w:rStyle w:val="Hyperlink"/>
          </w:rPr>
          <w:t>youtube-guides</w:t>
        </w:r>
      </w:hyperlink>
      <w:r>
        <w:t>.</w:t>
      </w:r>
    </w:p>
    <w:p w14:paraId="72973F52" w14:textId="07C219B8" w:rsidR="00C555DB" w:rsidRDefault="00982061" w:rsidP="00C555DB">
      <w:pPr>
        <w:pStyle w:val="Heading1"/>
      </w:pPr>
      <w:bookmarkStart w:id="2" w:name="_Toc240012170"/>
      <w:r>
        <w:lastRenderedPageBreak/>
        <w:t>Word, PowerPoint og OneNote</w:t>
      </w:r>
      <w:bookmarkEnd w:id="2"/>
    </w:p>
    <w:p w14:paraId="60D704A9" w14:textId="3131D71A" w:rsidR="0004429E" w:rsidRPr="00C555DB" w:rsidRDefault="00982061">
      <w:pPr>
        <w:rPr>
          <w:b/>
          <w:bCs/>
        </w:rPr>
      </w:pPr>
      <w:r w:rsidRPr="00982061">
        <w:rPr>
          <w:bCs/>
        </w:rPr>
        <w:t xml:space="preserve">Scriptet er som standard slået fra i Word og PowerPoint, fordi </w:t>
      </w:r>
      <w:r w:rsidR="00FF665F">
        <w:rPr>
          <w:bCs/>
        </w:rPr>
        <w:t xml:space="preserve">hvis du også har installeret autocorrect i </w:t>
      </w:r>
      <w:r w:rsidRPr="00982061">
        <w:rPr>
          <w:bCs/>
        </w:rPr>
        <w:t xml:space="preserve">Word </w:t>
      </w:r>
      <w:r w:rsidR="00FF665F">
        <w:rPr>
          <w:bCs/>
        </w:rPr>
        <w:t>vil du opleve, at begge autocorrect retter samtidigt</w:t>
      </w:r>
      <w:r w:rsidRPr="00982061">
        <w:rPr>
          <w:bCs/>
        </w:rPr>
        <w:t xml:space="preserve">. </w:t>
      </w:r>
      <w:r w:rsidR="00FF665F">
        <w:rPr>
          <w:bCs/>
        </w:rPr>
        <w:br/>
        <w:t xml:space="preserve">Nogle gange virker Word autocorrect også inde i </w:t>
      </w:r>
      <w:r w:rsidRPr="00982061">
        <w:rPr>
          <w:bCs/>
        </w:rPr>
        <w:t>OneNote</w:t>
      </w:r>
      <w:r w:rsidR="00FF665F">
        <w:rPr>
          <w:bCs/>
        </w:rPr>
        <w:t>. I så fald kan du tilsvarende slå autocorrecten fra i Onenote.</w:t>
      </w:r>
    </w:p>
    <w:p w14:paraId="2A703479" w14:textId="1B770BC0" w:rsidR="00D60E97" w:rsidRDefault="00982061" w:rsidP="00982061">
      <w:r w:rsidRPr="00982061">
        <w:t>Du kan selv slå det til og fra:</w:t>
      </w:r>
    </w:p>
    <w:p w14:paraId="4EF155D7" w14:textId="266EBD72" w:rsidR="00982061" w:rsidRDefault="00982061" w:rsidP="00982061">
      <w:pPr>
        <w:numPr>
          <w:ilvl w:val="0"/>
          <w:numId w:val="6"/>
        </w:numPr>
      </w:pPr>
      <w:r w:rsidRPr="00982061">
        <w:t xml:space="preserve">Højreklik på det grønne H-ikon nede ved uret, og vælg </w:t>
      </w:r>
      <w:r w:rsidRPr="00982061">
        <w:rPr>
          <w:b/>
        </w:rPr>
        <w:t>Indstillinger...</w:t>
      </w:r>
      <w:r w:rsidRPr="00982061">
        <w:t xml:space="preserve"> Du kan også dobbeltklikke på ikonet.</w:t>
      </w:r>
    </w:p>
    <w:p w14:paraId="492EE0B1" w14:textId="3363D502" w:rsidR="00982061" w:rsidRDefault="00982061" w:rsidP="00982061">
      <w:pPr>
        <w:numPr>
          <w:ilvl w:val="0"/>
          <w:numId w:val="6"/>
        </w:numPr>
      </w:pPr>
      <w:r w:rsidRPr="00982061">
        <w:t xml:space="preserve">Sæt eller fjern fluebenene ved </w:t>
      </w:r>
      <w:r w:rsidRPr="00982061">
        <w:rPr>
          <w:b/>
        </w:rPr>
        <w:t>Word og PowerPoint</w:t>
      </w:r>
      <w:r w:rsidRPr="00982061">
        <w:t xml:space="preserve"> og ved </w:t>
      </w:r>
      <w:r w:rsidRPr="00982061">
        <w:rPr>
          <w:b/>
        </w:rPr>
        <w:t>OneNote</w:t>
      </w:r>
      <w:r w:rsidRPr="00982061">
        <w:t>.</w:t>
      </w:r>
    </w:p>
    <w:p w14:paraId="53991913" w14:textId="049F4F7A" w:rsidR="00982061" w:rsidRDefault="00982061" w:rsidP="00982061">
      <w:pPr>
        <w:numPr>
          <w:ilvl w:val="0"/>
          <w:numId w:val="6"/>
        </w:numPr>
      </w:pPr>
      <w:r w:rsidRPr="00982061">
        <w:t xml:space="preserve">Tryk </w:t>
      </w:r>
      <w:r w:rsidRPr="00982061">
        <w:rPr>
          <w:b/>
        </w:rPr>
        <w:t>Gem</w:t>
      </w:r>
      <w:r w:rsidRPr="00982061">
        <w:t>.</w:t>
      </w:r>
    </w:p>
    <w:p w14:paraId="56CCA9EA" w14:textId="06371AAA" w:rsidR="00982061" w:rsidRDefault="00982061" w:rsidP="00982061">
      <w:r>
        <w:rPr>
          <w:noProof/>
        </w:rPr>
        <w:drawing>
          <wp:inline distT="0" distB="0" distL="0" distR="0" wp14:anchorId="0B06A9E0" wp14:editId="7087EB09">
            <wp:extent cx="3238500" cy="1826031"/>
            <wp:effectExtent l="0" t="0" r="0" b="3175"/>
            <wp:docPr id="1996526146" name="Picture 1" descr="Indstillingsvinduet i kemi-autocorrect med flueben for Word og PowerPoint og for OneNo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526146" name="Picture 1" descr="Indstillingsvinduet i kemi-autocorrect med flueben for Word og PowerPoint og for OneNote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182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461CD" w14:textId="17FAEE5F" w:rsidR="00982061" w:rsidRDefault="00982061" w:rsidP="00982061">
      <w:r w:rsidRPr="00982061">
        <w:t>Valget huskes, også når du genstarter computeren eller henter en ny version af scriptet. Holder du musen over ikonet, kan du se, hvad der er slået til.</w:t>
      </w:r>
    </w:p>
    <w:p w14:paraId="2D99C2A7" w14:textId="77777777" w:rsidR="0004429E" w:rsidRDefault="004F0642" w:rsidP="00982061">
      <w:pPr>
        <w:pStyle w:val="Heading1"/>
        <w:pageBreakBefore/>
      </w:pPr>
      <w:bookmarkStart w:id="3" w:name="_Toc240012171"/>
      <w:r>
        <w:lastRenderedPageBreak/>
        <w:t>Overblik over genveje</w:t>
      </w:r>
      <w:bookmarkEnd w:id="3"/>
    </w:p>
    <w:p w14:paraId="7ECD3916" w14:textId="77777777" w:rsidR="0004429E" w:rsidRDefault="004F0642">
      <w:r>
        <w:t>Skemaet viser princippet bag genvejene. Pilen ⇒ betyder "bliver til".</w:t>
      </w:r>
    </w:p>
    <w:tbl>
      <w:tblPr>
        <w:tblStyle w:val="TableGrid"/>
        <w:tblW w:w="9638" w:type="dxa"/>
        <w:tblLayout w:type="fixed"/>
        <w:tblLook w:val="04A0" w:firstRow="1" w:lastRow="0" w:firstColumn="1" w:lastColumn="0" w:noHBand="0" w:noVBand="1"/>
      </w:tblPr>
      <w:tblGrid>
        <w:gridCol w:w="2600"/>
        <w:gridCol w:w="3100"/>
        <w:gridCol w:w="3938"/>
      </w:tblGrid>
      <w:tr w:rsidR="0004429E" w14:paraId="7A6E4A68" w14:textId="77777777">
        <w:trPr>
          <w:cantSplit/>
          <w:tblHeader/>
        </w:trPr>
        <w:tc>
          <w:tcPr>
            <w:tcW w:w="2600" w:type="dxa"/>
            <w:shd w:val="clear" w:color="auto" w:fill="D9E2F3"/>
            <w:vAlign w:val="center"/>
          </w:tcPr>
          <w:p w14:paraId="2213F89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Princip</w:t>
            </w:r>
          </w:p>
        </w:tc>
        <w:tc>
          <w:tcPr>
            <w:tcW w:w="3100" w:type="dxa"/>
            <w:shd w:val="clear" w:color="auto" w:fill="D9E2F3"/>
            <w:vAlign w:val="center"/>
          </w:tcPr>
          <w:p w14:paraId="73341BB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Eksempel</w:t>
            </w:r>
          </w:p>
        </w:tc>
        <w:tc>
          <w:tcPr>
            <w:tcW w:w="3938" w:type="dxa"/>
            <w:shd w:val="clear" w:color="auto" w:fill="D9E2F3"/>
            <w:vAlign w:val="center"/>
          </w:tcPr>
          <w:p w14:paraId="3117D5B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Kommentar</w:t>
            </w:r>
          </w:p>
        </w:tc>
      </w:tr>
      <w:tr w:rsidR="0004429E" w14:paraId="735A8DFB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742966D2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KEMISKE FORMLER</w:t>
            </w:r>
          </w:p>
        </w:tc>
      </w:tr>
      <w:tr w:rsidR="0004429E" w14:paraId="2082886E" w14:textId="77777777">
        <w:tc>
          <w:tcPr>
            <w:tcW w:w="2600" w:type="dxa"/>
            <w:vAlign w:val="center"/>
          </w:tcPr>
          <w:p w14:paraId="7405D496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forkert formel ⇒ rigtig formel</w:t>
            </w:r>
          </w:p>
        </w:tc>
        <w:tc>
          <w:tcPr>
            <w:tcW w:w="3100" w:type="dxa"/>
            <w:vAlign w:val="center"/>
          </w:tcPr>
          <w:p w14:paraId="1EB968D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cuso4 ⇒ CuSO₄</w:t>
            </w:r>
          </w:p>
        </w:tc>
        <w:tc>
          <w:tcPr>
            <w:tcW w:w="3938" w:type="dxa"/>
            <w:vAlign w:val="center"/>
          </w:tcPr>
          <w:p w14:paraId="49F6EA2C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Virker ikke for formler uden tal eller ladning, fx NaCl.</w:t>
            </w:r>
          </w:p>
        </w:tc>
      </w:tr>
      <w:tr w:rsidR="0004429E" w14:paraId="72161D6E" w14:textId="77777777">
        <w:tc>
          <w:tcPr>
            <w:tcW w:w="2600" w:type="dxa"/>
            <w:vAlign w:val="center"/>
          </w:tcPr>
          <w:p w14:paraId="4AB8B3C2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2AD5047A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baoh2 ⇒ </w:t>
            </w:r>
            <w:proofErr w:type="gramStart"/>
            <w:r>
              <w:rPr>
                <w:sz w:val="18"/>
                <w:szCs w:val="18"/>
              </w:rPr>
              <w:t>Ba(</w:t>
            </w:r>
            <w:proofErr w:type="gramEnd"/>
            <w:r>
              <w:rPr>
                <w:sz w:val="18"/>
                <w:szCs w:val="18"/>
              </w:rPr>
              <w:t>OH)₂</w:t>
            </w:r>
          </w:p>
        </w:tc>
        <w:tc>
          <w:tcPr>
            <w:tcW w:w="3938" w:type="dxa"/>
            <w:vAlign w:val="center"/>
          </w:tcPr>
          <w:p w14:paraId="49197E7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Skriv altid uden parenteser og gangetegn.</w:t>
            </w:r>
          </w:p>
        </w:tc>
      </w:tr>
      <w:tr w:rsidR="0004429E" w14:paraId="5D3BE86A" w14:textId="77777777">
        <w:tc>
          <w:tcPr>
            <w:tcW w:w="2600" w:type="dxa"/>
            <w:vAlign w:val="center"/>
          </w:tcPr>
          <w:p w14:paraId="5574029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formel på to tegn </w:t>
            </w:r>
            <w:proofErr w:type="gramStart"/>
            <w:r>
              <w:rPr>
                <w:sz w:val="18"/>
                <w:szCs w:val="18"/>
              </w:rPr>
              <w:t>+ !</w:t>
            </w:r>
            <w:proofErr w:type="gramEnd"/>
          </w:p>
        </w:tc>
        <w:tc>
          <w:tcPr>
            <w:tcW w:w="3100" w:type="dxa"/>
            <w:vAlign w:val="center"/>
          </w:tcPr>
          <w:p w14:paraId="5E953266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o2! ⇒ O₂</w:t>
            </w:r>
          </w:p>
        </w:tc>
        <w:tc>
          <w:tcPr>
            <w:tcW w:w="3938" w:type="dxa"/>
            <w:vAlign w:val="center"/>
          </w:tcPr>
          <w:p w14:paraId="1CBB6C7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Formler på kun to tegn skal afsluttes </w:t>
            </w:r>
            <w:proofErr w:type="gramStart"/>
            <w:r>
              <w:rPr>
                <w:sz w:val="18"/>
                <w:szCs w:val="18"/>
              </w:rPr>
              <w:t>med !</w:t>
            </w:r>
            <w:proofErr w:type="gramEnd"/>
          </w:p>
        </w:tc>
      </w:tr>
      <w:tr w:rsidR="0004429E" w14:paraId="7C0C589E" w14:textId="77777777">
        <w:tc>
          <w:tcPr>
            <w:tcW w:w="2600" w:type="dxa"/>
            <w:vAlign w:val="center"/>
          </w:tcPr>
          <w:p w14:paraId="5E5021A4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43278970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f-! ⇒ F⁻</w:t>
            </w:r>
          </w:p>
        </w:tc>
        <w:tc>
          <w:tcPr>
            <w:tcW w:w="3938" w:type="dxa"/>
            <w:vAlign w:val="center"/>
          </w:tcPr>
          <w:p w14:paraId="5ED06700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124F87F8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00B09BA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FORMLER OG NAVNE</w:t>
            </w:r>
          </w:p>
        </w:tc>
      </w:tr>
      <w:tr w:rsidR="0004429E" w14:paraId="7287C6EF" w14:textId="77777777">
        <w:tc>
          <w:tcPr>
            <w:tcW w:w="2600" w:type="dxa"/>
            <w:vAlign w:val="center"/>
          </w:tcPr>
          <w:p w14:paraId="10200113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navn# ⇒ formel</w:t>
            </w:r>
          </w:p>
        </w:tc>
        <w:tc>
          <w:tcPr>
            <w:tcW w:w="3100" w:type="dxa"/>
            <w:vAlign w:val="center"/>
          </w:tcPr>
          <w:p w14:paraId="36D5FBEC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kobberIIsulfat# ⇒ CuSO₄</w:t>
            </w:r>
          </w:p>
        </w:tc>
        <w:tc>
          <w:tcPr>
            <w:tcW w:w="3938" w:type="dxa"/>
            <w:vAlign w:val="center"/>
          </w:tcPr>
          <w:p w14:paraId="4A2E6FE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Navnet skrives uden parenteser, ellers virker genvejen ikke.</w:t>
            </w:r>
          </w:p>
        </w:tc>
      </w:tr>
      <w:tr w:rsidR="0004429E" w14:paraId="49406727" w14:textId="77777777">
        <w:tc>
          <w:tcPr>
            <w:tcW w:w="2600" w:type="dxa"/>
            <w:vAlign w:val="center"/>
          </w:tcPr>
          <w:p w14:paraId="5DE7ACBE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1BDAE0D9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svovlsyre# ⇒ H₂SO₄</w:t>
            </w:r>
          </w:p>
        </w:tc>
        <w:tc>
          <w:tcPr>
            <w:tcW w:w="3938" w:type="dxa"/>
            <w:vAlign w:val="center"/>
          </w:tcPr>
          <w:p w14:paraId="36F0A6EB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2489F0E6" w14:textId="77777777">
        <w:tc>
          <w:tcPr>
            <w:tcW w:w="2600" w:type="dxa"/>
            <w:vAlign w:val="center"/>
          </w:tcPr>
          <w:p w14:paraId="46C21E9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trivialnavn# ⇒ navn</w:t>
            </w:r>
          </w:p>
        </w:tc>
        <w:tc>
          <w:tcPr>
            <w:tcW w:w="3100" w:type="dxa"/>
            <w:vAlign w:val="center"/>
          </w:tcPr>
          <w:p w14:paraId="201C04A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natron# ⇒ natriumhydrogencarbonat</w:t>
            </w:r>
          </w:p>
        </w:tc>
        <w:tc>
          <w:tcPr>
            <w:tcW w:w="3938" w:type="dxa"/>
            <w:vAlign w:val="center"/>
          </w:tcPr>
          <w:p w14:paraId="6DEC7D2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 del trivialnavne er med.</w:t>
            </w:r>
          </w:p>
        </w:tc>
      </w:tr>
      <w:tr w:rsidR="0004429E" w14:paraId="0D65AC29" w14:textId="77777777">
        <w:tc>
          <w:tcPr>
            <w:tcW w:w="2600" w:type="dxa"/>
            <w:vAlign w:val="center"/>
          </w:tcPr>
          <w:p w14:paraId="5AEB762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formel# ⇒ dansk navn</w:t>
            </w:r>
          </w:p>
        </w:tc>
        <w:tc>
          <w:tcPr>
            <w:tcW w:w="3100" w:type="dxa"/>
            <w:vAlign w:val="center"/>
          </w:tcPr>
          <w:p w14:paraId="1620A4C4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baoh2# ⇒ bariumhydroxid</w:t>
            </w:r>
          </w:p>
        </w:tc>
        <w:tc>
          <w:tcPr>
            <w:tcW w:w="3938" w:type="dxa"/>
            <w:vAlign w:val="center"/>
          </w:tcPr>
          <w:p w14:paraId="7D5DAA9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Virker kun på den forkerte skrivemåde, altså ikke </w:t>
            </w:r>
            <w:proofErr w:type="gramStart"/>
            <w:r>
              <w:rPr>
                <w:sz w:val="18"/>
                <w:szCs w:val="18"/>
              </w:rPr>
              <w:t>Ba(</w:t>
            </w:r>
            <w:proofErr w:type="gramEnd"/>
            <w:r>
              <w:rPr>
                <w:sz w:val="18"/>
                <w:szCs w:val="18"/>
              </w:rPr>
              <w:t>OH)₂#</w:t>
            </w:r>
          </w:p>
        </w:tc>
      </w:tr>
      <w:tr w:rsidR="0004429E" w14:paraId="28297749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108A63F5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MOLARMASSE</w:t>
            </w:r>
          </w:p>
        </w:tc>
      </w:tr>
      <w:tr w:rsidR="0004429E" w14:paraId="0E0A317F" w14:textId="77777777">
        <w:tc>
          <w:tcPr>
            <w:tcW w:w="2600" w:type="dxa"/>
            <w:vAlign w:val="center"/>
          </w:tcPr>
          <w:p w14:paraId="59D1F7B8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formel + m# ⇒ molarmasse</w:t>
            </w:r>
          </w:p>
        </w:tc>
        <w:tc>
          <w:tcPr>
            <w:tcW w:w="3100" w:type="dxa"/>
            <w:vAlign w:val="center"/>
          </w:tcPr>
          <w:p w14:paraId="671943A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naclm# ⇒ M(NaCl) = 58,44 g/mol</w:t>
            </w:r>
          </w:p>
        </w:tc>
        <w:tc>
          <w:tcPr>
            <w:tcW w:w="3938" w:type="dxa"/>
            <w:vAlign w:val="center"/>
          </w:tcPr>
          <w:p w14:paraId="4F44660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Store og små bogstaver er ligegyldige.</w:t>
            </w:r>
          </w:p>
        </w:tc>
      </w:tr>
      <w:tr w:rsidR="0004429E" w14:paraId="14AD11F3" w14:textId="77777777">
        <w:tc>
          <w:tcPr>
            <w:tcW w:w="2600" w:type="dxa"/>
            <w:vAlign w:val="center"/>
          </w:tcPr>
          <w:p w14:paraId="381995A7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  <w:tc>
          <w:tcPr>
            <w:tcW w:w="3100" w:type="dxa"/>
            <w:vAlign w:val="center"/>
          </w:tcPr>
          <w:p w14:paraId="488EEA34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bacl2m# ⇒ M(BaCl₂) = 208,25 g/mol</w:t>
            </w:r>
          </w:p>
        </w:tc>
        <w:tc>
          <w:tcPr>
            <w:tcW w:w="3938" w:type="dxa"/>
            <w:vAlign w:val="center"/>
          </w:tcPr>
          <w:p w14:paraId="2DBBB21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Virker bedst på uorganiske forbindelser og på den forkerte skrivemåde. Rigtige formler som H₂Om# kan give fejl.</w:t>
            </w:r>
          </w:p>
        </w:tc>
      </w:tr>
      <w:tr w:rsidR="0004429E" w14:paraId="7A8A3412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4E96641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HÆVET OG SÆNKET SKRIFT</w:t>
            </w:r>
          </w:p>
        </w:tc>
      </w:tr>
      <w:tr w:rsidR="0004429E" w14:paraId="52DDA5F2" w14:textId="77777777">
        <w:tc>
          <w:tcPr>
            <w:tcW w:w="2600" w:type="dxa"/>
            <w:vAlign w:val="center"/>
          </w:tcPr>
          <w:p w14:paraId="22FC8A75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^[tal]! ⇒ hævet skrift</w:t>
            </w:r>
          </w:p>
        </w:tc>
        <w:tc>
          <w:tcPr>
            <w:tcW w:w="3100" w:type="dxa"/>
            <w:vAlign w:val="center"/>
          </w:tcPr>
          <w:p w14:paraId="4D585DF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^2+! ⇒ ²⁺</w:t>
            </w:r>
          </w:p>
        </w:tc>
        <w:tc>
          <w:tcPr>
            <w:tcW w:w="3938" w:type="dxa"/>
            <w:vAlign w:val="center"/>
          </w:tcPr>
          <w:p w14:paraId="521A37DB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5D3725C1" w14:textId="77777777">
        <w:tc>
          <w:tcPr>
            <w:tcW w:w="2600" w:type="dxa"/>
            <w:vAlign w:val="center"/>
          </w:tcPr>
          <w:p w14:paraId="1C342981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^-[tal]! ⇒ negativ potens</w:t>
            </w:r>
          </w:p>
        </w:tc>
        <w:tc>
          <w:tcPr>
            <w:tcW w:w="3100" w:type="dxa"/>
            <w:vAlign w:val="center"/>
          </w:tcPr>
          <w:p w14:paraId="1829059E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^-24! ⇒ ⁻²⁴</w:t>
            </w:r>
          </w:p>
        </w:tc>
        <w:tc>
          <w:tcPr>
            <w:tcW w:w="3938" w:type="dxa"/>
            <w:vAlign w:val="center"/>
          </w:tcPr>
          <w:p w14:paraId="78C94A5F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Potenser op til ca. ±30 kan skrives sådan.</w:t>
            </w:r>
          </w:p>
        </w:tc>
      </w:tr>
      <w:tr w:rsidR="0004429E" w14:paraId="346B67FD" w14:textId="77777777">
        <w:tc>
          <w:tcPr>
            <w:tcW w:w="2600" w:type="dxa"/>
            <w:vAlign w:val="center"/>
          </w:tcPr>
          <w:p w14:paraId="27B05813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_[tal]! ⇒ sænket skrift</w:t>
            </w:r>
          </w:p>
        </w:tc>
        <w:tc>
          <w:tcPr>
            <w:tcW w:w="3100" w:type="dxa"/>
            <w:vAlign w:val="center"/>
          </w:tcPr>
          <w:p w14:paraId="332F8727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_2! ⇒ ₂</w:t>
            </w:r>
          </w:p>
        </w:tc>
        <w:tc>
          <w:tcPr>
            <w:tcW w:w="3938" w:type="dxa"/>
            <w:vAlign w:val="center"/>
          </w:tcPr>
          <w:p w14:paraId="4160AA20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  <w:tr w:rsidR="0004429E" w14:paraId="236A8B6F" w14:textId="77777777">
        <w:tc>
          <w:tcPr>
            <w:tcW w:w="2600" w:type="dxa"/>
            <w:vAlign w:val="center"/>
          </w:tcPr>
          <w:p w14:paraId="17813100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enheder</w:t>
            </w:r>
          </w:p>
        </w:tc>
        <w:tc>
          <w:tcPr>
            <w:tcW w:w="3100" w:type="dxa"/>
            <w:vAlign w:val="center"/>
          </w:tcPr>
          <w:p w14:paraId="5241898B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cm^3 ⇒ cm³</w:t>
            </w:r>
          </w:p>
        </w:tc>
        <w:tc>
          <w:tcPr>
            <w:tcW w:w="3938" w:type="dxa"/>
            <w:vAlign w:val="center"/>
          </w:tcPr>
          <w:p w14:paraId="37466A58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De almindeligste enheder retter sig selv </w:t>
            </w:r>
            <w:proofErr w:type="gramStart"/>
            <w:r>
              <w:rPr>
                <w:sz w:val="18"/>
                <w:szCs w:val="18"/>
              </w:rPr>
              <w:t>uden !</w:t>
            </w:r>
            <w:proofErr w:type="gramEnd"/>
          </w:p>
        </w:tc>
      </w:tr>
      <w:tr w:rsidR="0004429E" w14:paraId="00C513F4" w14:textId="77777777">
        <w:trPr>
          <w:cantSplit/>
        </w:trPr>
        <w:tc>
          <w:tcPr>
            <w:tcW w:w="9638" w:type="dxa"/>
            <w:gridSpan w:val="3"/>
            <w:shd w:val="clear" w:color="auto" w:fill="EDEDED"/>
            <w:vAlign w:val="center"/>
          </w:tcPr>
          <w:p w14:paraId="4973F684" w14:textId="77777777" w:rsidR="0004429E" w:rsidRDefault="004F0642">
            <w:pPr>
              <w:spacing w:before="20" w:after="20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KONSTANTER, PILE OG GRÆSKE BOGSTAVER</w:t>
            </w:r>
          </w:p>
        </w:tc>
      </w:tr>
      <w:tr w:rsidR="0004429E" w14:paraId="63AF5AD6" w14:textId="77777777">
        <w:tc>
          <w:tcPr>
            <w:tcW w:w="2600" w:type="dxa"/>
            <w:vAlign w:val="center"/>
          </w:tcPr>
          <w:p w14:paraId="239B1DA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forkortelse + !!</w:t>
            </w:r>
          </w:p>
        </w:tc>
        <w:tc>
          <w:tcPr>
            <w:tcW w:w="3100" w:type="dxa"/>
            <w:vAlign w:val="center"/>
          </w:tcPr>
          <w:p w14:paraId="10CC86DA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na!! ⇒ Nₐ = 6,02214076 ∙ 10²³ mol⁻¹</w:t>
            </w:r>
          </w:p>
        </w:tc>
        <w:tc>
          <w:tcPr>
            <w:tcW w:w="3938" w:type="dxa"/>
            <w:vAlign w:val="center"/>
          </w:tcPr>
          <w:p w14:paraId="115E249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Særligt nyttige er r!! og r2!!</w:t>
            </w:r>
          </w:p>
        </w:tc>
      </w:tr>
      <w:tr w:rsidR="0004429E" w14:paraId="5E67B5CA" w14:textId="77777777">
        <w:tc>
          <w:tcPr>
            <w:tcW w:w="2600" w:type="dxa"/>
            <w:vAlign w:val="center"/>
          </w:tcPr>
          <w:p w14:paraId="593CA3FD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kemiske pile</w:t>
            </w:r>
          </w:p>
        </w:tc>
        <w:tc>
          <w:tcPr>
            <w:tcW w:w="3100" w:type="dxa"/>
            <w:vAlign w:val="center"/>
          </w:tcPr>
          <w:p w14:paraId="066BF3C9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&lt;-&gt; ⇒ ⇌   ·   --&gt; ⇒ ⟶   ·   =&gt;! ⇒ ⇒</w:t>
            </w:r>
          </w:p>
        </w:tc>
        <w:tc>
          <w:tcPr>
            <w:tcW w:w="3938" w:type="dxa"/>
            <w:vAlign w:val="center"/>
          </w:tcPr>
          <w:p w14:paraId="7674157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Der findes flere.</w:t>
            </w:r>
          </w:p>
        </w:tc>
      </w:tr>
      <w:tr w:rsidR="0004429E" w14:paraId="1750B6A2" w14:textId="77777777">
        <w:tc>
          <w:tcPr>
            <w:tcW w:w="2600" w:type="dxa"/>
            <w:vAlign w:val="center"/>
          </w:tcPr>
          <w:p w14:paraId="4BB5FE7E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græsk bogstav + #</w:t>
            </w:r>
          </w:p>
        </w:tc>
        <w:tc>
          <w:tcPr>
            <w:tcW w:w="3100" w:type="dxa"/>
            <w:vAlign w:val="center"/>
          </w:tcPr>
          <w:p w14:paraId="1FF10822" w14:textId="77777777" w:rsidR="0004429E" w:rsidRDefault="004F0642">
            <w:pPr>
              <w:spacing w:before="20" w:after="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alfa# ⇒ α   ·   rho# ⇒ ρ</w:t>
            </w:r>
          </w:p>
        </w:tc>
        <w:tc>
          <w:tcPr>
            <w:tcW w:w="3938" w:type="dxa"/>
            <w:vAlign w:val="center"/>
          </w:tcPr>
          <w:p w14:paraId="7CD1CA74" w14:textId="77777777" w:rsidR="0004429E" w:rsidRDefault="0004429E">
            <w:pPr>
              <w:spacing w:before="20" w:after="20"/>
              <w:rPr>
                <w:sz w:val="18"/>
                <w:szCs w:val="18"/>
              </w:rPr>
            </w:pPr>
          </w:p>
        </w:tc>
      </w:tr>
    </w:tbl>
    <w:p w14:paraId="0E7B2D50" w14:textId="77777777" w:rsidR="002D234A" w:rsidRDefault="002D234A" w:rsidP="00EA7767">
      <w:pPr>
        <w:ind w:left="-284" w:right="283"/>
        <w:rPr>
          <w:rFonts w:ascii="Times New Roman" w:hAnsi="Times New Roman"/>
          <w:bCs/>
          <w:sz w:val="16"/>
          <w:szCs w:val="16"/>
        </w:rPr>
      </w:pPr>
    </w:p>
    <w:p w14:paraId="2685FBFA" w14:textId="77777777" w:rsidR="002D234A" w:rsidRPr="002D234A" w:rsidRDefault="002D234A" w:rsidP="00D60E97">
      <w:pPr>
        <w:ind w:left="-284" w:right="283"/>
        <w:rPr>
          <w:i/>
          <w:iCs/>
        </w:rPr>
      </w:pPr>
    </w:p>
    <w:sectPr w:rsidR="002D234A" w:rsidRPr="002D234A" w:rsidSect="00C555DB">
      <w:pgSz w:w="11906" w:h="16838"/>
      <w:pgMar w:top="1134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3B1E"/>
    <w:multiLevelType w:val="multilevel"/>
    <w:tmpl w:val="77D6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20501"/>
    <w:multiLevelType w:val="multilevel"/>
    <w:tmpl w:val="4948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B834F9"/>
    <w:multiLevelType w:val="multilevel"/>
    <w:tmpl w:val="C48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FC7596"/>
    <w:multiLevelType w:val="hybridMultilevel"/>
    <w:tmpl w:val="5BA439AE"/>
    <w:lvl w:ilvl="0" w:tplc="040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60019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6D058A4"/>
    <w:multiLevelType w:val="multilevel"/>
    <w:tmpl w:val="C48E0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9A2C7C"/>
    <w:multiLevelType w:val="hybridMultilevel"/>
    <w:tmpl w:val="9A263966"/>
    <w:lvl w:ilvl="0" w:tplc="789C8D4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5230937">
    <w:abstractNumId w:val="5"/>
  </w:num>
  <w:num w:numId="2" w16cid:durableId="688719024">
    <w:abstractNumId w:val="3"/>
  </w:num>
  <w:num w:numId="3" w16cid:durableId="2011985880">
    <w:abstractNumId w:val="0"/>
  </w:num>
  <w:num w:numId="4" w16cid:durableId="1202785470">
    <w:abstractNumId w:val="1"/>
  </w:num>
  <w:num w:numId="5" w16cid:durableId="501093914">
    <w:abstractNumId w:val="4"/>
  </w:num>
  <w:num w:numId="6" w16cid:durableId="20269076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proofState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2A75"/>
    <w:rsid w:val="00027453"/>
    <w:rsid w:val="0003457E"/>
    <w:rsid w:val="0004429E"/>
    <w:rsid w:val="000476CA"/>
    <w:rsid w:val="00060415"/>
    <w:rsid w:val="00064D12"/>
    <w:rsid w:val="00066F3A"/>
    <w:rsid w:val="00087929"/>
    <w:rsid w:val="00092B32"/>
    <w:rsid w:val="000B0664"/>
    <w:rsid w:val="000F1A1E"/>
    <w:rsid w:val="000F3CF6"/>
    <w:rsid w:val="00124278"/>
    <w:rsid w:val="00146A3A"/>
    <w:rsid w:val="0015147B"/>
    <w:rsid w:val="0015330F"/>
    <w:rsid w:val="00155D74"/>
    <w:rsid w:val="00160DDA"/>
    <w:rsid w:val="001669CF"/>
    <w:rsid w:val="001866DE"/>
    <w:rsid w:val="001874EA"/>
    <w:rsid w:val="00195F10"/>
    <w:rsid w:val="001A2BB6"/>
    <w:rsid w:val="001A35EE"/>
    <w:rsid w:val="001B09AB"/>
    <w:rsid w:val="001C1DF6"/>
    <w:rsid w:val="001D5AC3"/>
    <w:rsid w:val="001D68BE"/>
    <w:rsid w:val="00221892"/>
    <w:rsid w:val="002225BA"/>
    <w:rsid w:val="00225C28"/>
    <w:rsid w:val="00261749"/>
    <w:rsid w:val="0027766F"/>
    <w:rsid w:val="002B6905"/>
    <w:rsid w:val="002C50CA"/>
    <w:rsid w:val="002D234A"/>
    <w:rsid w:val="002E4D8A"/>
    <w:rsid w:val="002E7623"/>
    <w:rsid w:val="002F1E06"/>
    <w:rsid w:val="002F5845"/>
    <w:rsid w:val="00302A75"/>
    <w:rsid w:val="00310F8A"/>
    <w:rsid w:val="0032318E"/>
    <w:rsid w:val="0036617A"/>
    <w:rsid w:val="003D1866"/>
    <w:rsid w:val="003F6CD0"/>
    <w:rsid w:val="004106B6"/>
    <w:rsid w:val="0041500F"/>
    <w:rsid w:val="00421312"/>
    <w:rsid w:val="00421452"/>
    <w:rsid w:val="00433AC1"/>
    <w:rsid w:val="004531C2"/>
    <w:rsid w:val="00460646"/>
    <w:rsid w:val="00460DC8"/>
    <w:rsid w:val="00474DA1"/>
    <w:rsid w:val="00483A57"/>
    <w:rsid w:val="00497B9C"/>
    <w:rsid w:val="004C3AEA"/>
    <w:rsid w:val="004D2798"/>
    <w:rsid w:val="004D7DA1"/>
    <w:rsid w:val="004F0642"/>
    <w:rsid w:val="004F3F6D"/>
    <w:rsid w:val="00547115"/>
    <w:rsid w:val="00566761"/>
    <w:rsid w:val="00566A37"/>
    <w:rsid w:val="00581BBE"/>
    <w:rsid w:val="00592718"/>
    <w:rsid w:val="005A1EB8"/>
    <w:rsid w:val="005A302E"/>
    <w:rsid w:val="005B4563"/>
    <w:rsid w:val="005B5AFA"/>
    <w:rsid w:val="00615E98"/>
    <w:rsid w:val="0065793E"/>
    <w:rsid w:val="00665B87"/>
    <w:rsid w:val="006668C0"/>
    <w:rsid w:val="00697CD8"/>
    <w:rsid w:val="006C6588"/>
    <w:rsid w:val="007031E7"/>
    <w:rsid w:val="00711438"/>
    <w:rsid w:val="0071243E"/>
    <w:rsid w:val="00717E5F"/>
    <w:rsid w:val="00734250"/>
    <w:rsid w:val="00740E23"/>
    <w:rsid w:val="00741F36"/>
    <w:rsid w:val="00763A7F"/>
    <w:rsid w:val="00777BCD"/>
    <w:rsid w:val="007A352C"/>
    <w:rsid w:val="007A41AF"/>
    <w:rsid w:val="007C334E"/>
    <w:rsid w:val="007F0BB9"/>
    <w:rsid w:val="008125AD"/>
    <w:rsid w:val="00815B37"/>
    <w:rsid w:val="008564A6"/>
    <w:rsid w:val="00860A9F"/>
    <w:rsid w:val="008647A5"/>
    <w:rsid w:val="00880E0F"/>
    <w:rsid w:val="0088700A"/>
    <w:rsid w:val="008C3663"/>
    <w:rsid w:val="008E0552"/>
    <w:rsid w:val="008E3CE8"/>
    <w:rsid w:val="009065CC"/>
    <w:rsid w:val="00916A3D"/>
    <w:rsid w:val="00921E0A"/>
    <w:rsid w:val="00926900"/>
    <w:rsid w:val="00932C1C"/>
    <w:rsid w:val="0096616A"/>
    <w:rsid w:val="00981DF3"/>
    <w:rsid w:val="00982061"/>
    <w:rsid w:val="00983960"/>
    <w:rsid w:val="009A41AA"/>
    <w:rsid w:val="009A4D7B"/>
    <w:rsid w:val="009A6379"/>
    <w:rsid w:val="009B064A"/>
    <w:rsid w:val="009B3EE6"/>
    <w:rsid w:val="009B6E67"/>
    <w:rsid w:val="009E232C"/>
    <w:rsid w:val="009E3D0D"/>
    <w:rsid w:val="00A0302F"/>
    <w:rsid w:val="00A17A16"/>
    <w:rsid w:val="00A22059"/>
    <w:rsid w:val="00A37055"/>
    <w:rsid w:val="00A54597"/>
    <w:rsid w:val="00A57A7E"/>
    <w:rsid w:val="00A64E87"/>
    <w:rsid w:val="00A84E30"/>
    <w:rsid w:val="00A95199"/>
    <w:rsid w:val="00AC01CB"/>
    <w:rsid w:val="00AC1B9A"/>
    <w:rsid w:val="00AF72B4"/>
    <w:rsid w:val="00B01EEC"/>
    <w:rsid w:val="00B02067"/>
    <w:rsid w:val="00B27603"/>
    <w:rsid w:val="00B30ACE"/>
    <w:rsid w:val="00B37936"/>
    <w:rsid w:val="00B37C35"/>
    <w:rsid w:val="00B53F09"/>
    <w:rsid w:val="00B70DE3"/>
    <w:rsid w:val="00B87164"/>
    <w:rsid w:val="00B873B4"/>
    <w:rsid w:val="00BA19D3"/>
    <w:rsid w:val="00BB285F"/>
    <w:rsid w:val="00BB6CC4"/>
    <w:rsid w:val="00BC332E"/>
    <w:rsid w:val="00BD3AB2"/>
    <w:rsid w:val="00BD49CE"/>
    <w:rsid w:val="00BF6902"/>
    <w:rsid w:val="00BF7310"/>
    <w:rsid w:val="00C0590C"/>
    <w:rsid w:val="00C17E66"/>
    <w:rsid w:val="00C5095E"/>
    <w:rsid w:val="00C555DB"/>
    <w:rsid w:val="00C648DA"/>
    <w:rsid w:val="00C655F5"/>
    <w:rsid w:val="00C709DB"/>
    <w:rsid w:val="00C83E36"/>
    <w:rsid w:val="00C934AD"/>
    <w:rsid w:val="00CB0FC6"/>
    <w:rsid w:val="00CB6531"/>
    <w:rsid w:val="00CC2B87"/>
    <w:rsid w:val="00CE5220"/>
    <w:rsid w:val="00CF1E89"/>
    <w:rsid w:val="00CF6EDE"/>
    <w:rsid w:val="00D1173C"/>
    <w:rsid w:val="00D54947"/>
    <w:rsid w:val="00D60E97"/>
    <w:rsid w:val="00D7403C"/>
    <w:rsid w:val="00D873B5"/>
    <w:rsid w:val="00D9102D"/>
    <w:rsid w:val="00D97D54"/>
    <w:rsid w:val="00DA172E"/>
    <w:rsid w:val="00DA3FF0"/>
    <w:rsid w:val="00DB7050"/>
    <w:rsid w:val="00DB7ED6"/>
    <w:rsid w:val="00DC17A1"/>
    <w:rsid w:val="00DE1607"/>
    <w:rsid w:val="00DE5F5C"/>
    <w:rsid w:val="00E02134"/>
    <w:rsid w:val="00E2032E"/>
    <w:rsid w:val="00E4314B"/>
    <w:rsid w:val="00E721F4"/>
    <w:rsid w:val="00E74932"/>
    <w:rsid w:val="00E90CF4"/>
    <w:rsid w:val="00EA7767"/>
    <w:rsid w:val="00EC6EAB"/>
    <w:rsid w:val="00EE0574"/>
    <w:rsid w:val="00EE5CD1"/>
    <w:rsid w:val="00F10B4D"/>
    <w:rsid w:val="00F32F9E"/>
    <w:rsid w:val="00F37FF5"/>
    <w:rsid w:val="00F40E6B"/>
    <w:rsid w:val="00F414B8"/>
    <w:rsid w:val="00F66BC3"/>
    <w:rsid w:val="00F85187"/>
    <w:rsid w:val="00F92500"/>
    <w:rsid w:val="00FA066C"/>
    <w:rsid w:val="00FB3D94"/>
    <w:rsid w:val="00FB4FBF"/>
    <w:rsid w:val="00FB70B1"/>
    <w:rsid w:val="00FC59BB"/>
    <w:rsid w:val="00FE09C5"/>
    <w:rsid w:val="00FE5C17"/>
    <w:rsid w:val="00FF1ECC"/>
    <w:rsid w:val="00FF665F"/>
    <w:rsid w:val="00FF7B4A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DB03AC4"/>
  <w15:docId w15:val="{3CC8A8A4-B245-4BFD-8C62-766D31657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0E97"/>
  </w:style>
  <w:style w:type="paragraph" w:styleId="Heading1">
    <w:name w:val="heading 1"/>
    <w:basedOn w:val="Normal"/>
    <w:next w:val="Normal"/>
    <w:link w:val="Heading1Char"/>
    <w:uiPriority w:val="9"/>
    <w:qFormat/>
    <w:rsid w:val="00CB0FC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B4FB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4314B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0F1A1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F1A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1A1E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CB0FC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CB0FC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0F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UnresolvedMention">
    <w:name w:val="Unresolved Mention"/>
    <w:basedOn w:val="DefaultParagraphFont"/>
    <w:uiPriority w:val="99"/>
    <w:semiHidden/>
    <w:unhideWhenUsed/>
    <w:rsid w:val="00CB0FC6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B4FB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table" w:styleId="TableGrid">
    <w:name w:val="Table Grid"/>
    <w:basedOn w:val="TableNormal"/>
    <w:uiPriority w:val="59"/>
    <w:rsid w:val="00FB4F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D7403C"/>
    <w:pPr>
      <w:spacing w:line="259" w:lineRule="auto"/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D7403C"/>
    <w:pPr>
      <w:spacing w:after="100"/>
    </w:pPr>
  </w:style>
  <w:style w:type="character" w:styleId="FollowedHyperlink">
    <w:name w:val="FollowedHyperlink"/>
    <w:basedOn w:val="DefaultParagraphFont"/>
    <w:uiPriority w:val="99"/>
    <w:semiHidden/>
    <w:unhideWhenUsed/>
    <w:rsid w:val="00E721F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kemiformler.dk/autocorrect.html" TargetMode="Externa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autohotkey.com/" TargetMode="External"/><Relationship Id="rId11" Type="http://schemas.openxmlformats.org/officeDocument/2006/relationships/hyperlink" Target="https://www.youtube.com/playlist?list=PLa9z1lCs1x9Lvsqbz-oTD6s6TysEVREpJ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autohotkey.com/docs/AutoHotkey.ht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maketecheasier.com/schedule-autohotkey-startup-windows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BBEF03-DBC4-4F66-962D-114F795B90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440</TotalTime>
  <Pages>3</Pages>
  <Words>653</Words>
  <Characters>3988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4632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Niels</dc:creator>
  <cp:lastModifiedBy>Niels Kaldal Kræmmer</cp:lastModifiedBy>
  <cp:revision>35</cp:revision>
  <cp:lastPrinted>2026-09-11T07:42:00Z</cp:lastPrinted>
  <dcterms:created xsi:type="dcterms:W3CDTF">2022-07-07T07:21:00Z</dcterms:created>
  <dcterms:modified xsi:type="dcterms:W3CDTF">2026-09-13T19:22:00Z</dcterms:modified>
</cp:coreProperties>
</file>