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957668" w14:textId="642E3BF3" w:rsidR="009328BF" w:rsidRPr="009328BF" w:rsidRDefault="00FD1F98">
      <w:pPr>
        <w:rPr>
          <w:lang w:val="en-US"/>
        </w:rPr>
      </w:pPr>
      <w:r>
        <w:rPr>
          <w:lang w:val="en-US"/>
        </w:rPr>
        <w:t>test</w:t>
      </w:r>
    </w:p>
    <w:sectPr w:rsidR="009328BF" w:rsidRPr="0093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BF"/>
    <w:rsid w:val="001330B2"/>
    <w:rsid w:val="009328BF"/>
    <w:rsid w:val="00FD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E1C7F1"/>
  <w15:chartTrackingRefBased/>
  <w15:docId w15:val="{5DA12547-4FC4-7940-81F2-F63CE042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CODNELL CHABALALA</dc:creator>
  <cp:keywords/>
  <dc:description/>
  <cp:lastModifiedBy>CODNELL CHABALALA</cp:lastModifiedBy>
  <cp:revision>2</cp:revision>
  <cp:lastPrinted>2026-08-05T03:32:00Z</cp:lastPrinted>
  <dcterms:created xsi:type="dcterms:W3CDTF">2026-08-05T03:29:00Z</dcterms:created>
  <dcterms:modified xsi:type="dcterms:W3CDTF">2026-08-05T03:33:00Z</dcterms:modified>
</cp:coreProperties>
</file>