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</w:pPr>
    </w:p>
    <w:p>
      <w:pPr>
        <w:pStyle w:val="Normal.0"/>
      </w:pPr>
      <w:r>
        <w:rPr>
          <w:rtl w:val="0"/>
          <w:lang w:val="en-US"/>
        </w:rPr>
        <w:t>Our team had a meeting today, and the following questions need to be reconfirmed with your team:</w:t>
      </w:r>
    </w:p>
    <w:p>
      <w:pPr>
        <w:pStyle w:val="Normal.0"/>
      </w:pPr>
    </w:p>
    <w:p>
      <w:pPr>
        <w:pStyle w:val="Normal.0"/>
        <w:numPr>
          <w:ilvl w:val="0"/>
          <w:numId w:val="2"/>
        </w:numPr>
      </w:pPr>
      <w:r>
        <w:rPr>
          <w:rtl w:val="0"/>
          <w:lang w:val="en-US"/>
        </w:rPr>
        <w:t xml:space="preserve">Functionality of the RGB lights and layout design on the device </w:t>
      </w:r>
    </w:p>
    <w:p>
      <w:pPr>
        <w:pStyle w:val="Normal.0"/>
      </w:pPr>
    </w:p>
    <w:p>
      <w:pPr>
        <w:pStyle w:val="Normal.0"/>
        <w:ind w:left="720"/>
      </w:pPr>
      <w:r>
        <w:rPr>
          <w:rtl w:val="0"/>
          <w:lang w:val="en-US"/>
        </w:rPr>
        <w:t xml:space="preserve">Assume </w:t>
      </w:r>
      <w:r>
        <w:rPr>
          <w:rtl w:val="0"/>
          <w:lang w:val="en-US"/>
        </w:rPr>
        <w:t>WS2812C</w:t>
      </w:r>
      <w:r>
        <w:rPr>
          <w:rtl w:val="0"/>
          <w:lang w:val="en-US"/>
        </w:rPr>
        <w:t xml:space="preserve"> LEDs - we should have a connector on the board so we can be flexible with RGB layout, etc.   Expect to have some mechanical mount for vertical LEDs.</w:t>
      </w:r>
    </w:p>
    <w:p>
      <w:pPr>
        <w:pStyle w:val="Normal.0"/>
      </w:pPr>
    </w:p>
    <w:p>
      <w:pPr>
        <w:pStyle w:val="Normal.0"/>
      </w:pPr>
      <w:r>
        <w:rPr>
          <w:rtl w:val="0"/>
          <w:lang w:val="en-US"/>
        </w:rPr>
        <w:t>2. Network pairing method (we recommend Bluetooth + Wi-Fi) , any special paring process your team requires : such scan barcode to add device into App, AP method, STA method ? We can send our samples to your team for the WiFi pairing reference. We always use WiFi + Bluetooth ways to make WiFi connection fast and stable</w:t>
      </w:r>
    </w:p>
    <w:p>
      <w:pPr>
        <w:pStyle w:val="Normal.0"/>
      </w:pPr>
    </w:p>
    <w:p>
      <w:pPr>
        <w:pStyle w:val="Normal.0"/>
        <w:ind w:left="720"/>
      </w:pPr>
      <w:r>
        <w:rPr>
          <w:rtl w:val="0"/>
          <w:lang w:val="en-US"/>
        </w:rPr>
        <w:t>BLE + WiFi; Prototype already has - we might migrate to Improv WiFi 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"https://www.improv-wifi.com/"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https://www.improv-wifi.com/</w:t>
      </w:r>
      <w:r>
        <w:rPr/>
        <w:fldChar w:fldCharType="end" w:fldLock="0"/>
      </w:r>
      <w:r>
        <w:rPr>
          <w:rtl w:val="0"/>
          <w:lang w:val="en-US"/>
        </w:rPr>
        <w:t>)</w:t>
      </w:r>
    </w:p>
    <w:p>
      <w:pPr>
        <w:pStyle w:val="Normal.0"/>
      </w:pPr>
    </w:p>
    <w:p>
      <w:pPr>
        <w:pStyle w:val="Normal.0"/>
      </w:pPr>
      <w:r>
        <w:rPr>
          <w:rtl w:val="0"/>
          <w:lang w:val="en-US"/>
        </w:rPr>
        <w:t xml:space="preserve">3. MQTT communication protocol, we normally use this. </w:t>
      </w:r>
    </w:p>
    <w:p>
      <w:pPr>
        <w:pStyle w:val="Normal.0"/>
      </w:pPr>
    </w:p>
    <w:p>
      <w:pPr>
        <w:pStyle w:val="Normal.0"/>
        <w:ind w:left="720"/>
      </w:pPr>
      <w:r>
        <w:rPr>
          <w:rtl w:val="0"/>
          <w:lang w:val="en-US"/>
        </w:rPr>
        <w:t>This is what we are baselining through AWS IoT</w:t>
      </w:r>
    </w:p>
    <w:p>
      <w:pPr>
        <w:pStyle w:val="Normal.0"/>
      </w:pPr>
    </w:p>
    <w:p>
      <w:pPr>
        <w:pStyle w:val="Normal.0"/>
      </w:pPr>
      <w:r>
        <w:rPr>
          <w:rtl w:val="0"/>
          <w:lang w:val="en-US"/>
        </w:rPr>
        <w:t>4. What data does the device need to upload, its format, and the upload interval?</w:t>
      </w:r>
    </w:p>
    <w:p>
      <w:pPr>
        <w:pStyle w:val="Normal.0"/>
      </w:pPr>
    </w:p>
    <w:p>
      <w:pPr>
        <w:pStyle w:val="Normal.0"/>
        <w:ind w:left="720"/>
      </w:pPr>
      <w:r>
        <w:rPr>
          <w:rtl w:val="0"/>
          <w:lang w:val="en-US"/>
        </w:rPr>
        <w:t>TBD, but let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baseline 15 minute updates of sensor readings and support event driven messaging for ambient lights, etc. </w:t>
      </w:r>
    </w:p>
    <w:p>
      <w:pPr>
        <w:pStyle w:val="Normal.0"/>
      </w:pPr>
    </w:p>
    <w:p>
      <w:pPr>
        <w:pStyle w:val="Normal.0"/>
      </w:pPr>
      <w:r>
        <w:rPr>
          <w:rtl w:val="0"/>
          <w:lang w:val="en-US"/>
        </w:rPr>
        <w:t>5. Hardware control commands for brightness, sound volume , open and close , Music play, and what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else ?</w:t>
      </w:r>
    </w:p>
    <w:p>
      <w:pPr>
        <w:pStyle w:val="Normal.0"/>
      </w:pPr>
    </w:p>
    <w:p>
      <w:pPr>
        <w:pStyle w:val="Normal.0"/>
        <w:ind w:left="720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m putting together an ICD (Interface Control Document) for this.</w:t>
      </w:r>
    </w:p>
    <w:p>
      <w:pPr>
        <w:pStyle w:val="Normal.0"/>
      </w:pPr>
    </w:p>
    <w:p>
      <w:pPr>
        <w:pStyle w:val="Normal.0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There's a circular part with a logo on the top,what is its function? Pls check the drawing attached </w:t>
      </w:r>
    </w:p>
    <w:p>
      <w:pPr>
        <w:pStyle w:val="Normal.0"/>
      </w:pPr>
      <w:r>
        <w:drawing xmlns:a="http://schemas.openxmlformats.org/drawingml/2006/main">
          <wp:inline distT="0" distB="0" distL="0" distR="0">
            <wp:extent cx="1358900" cy="2162811"/>
            <wp:effectExtent l="0" t="0" r="0" b="0"/>
            <wp:docPr id="1073741825" name="officeArt object" descr="2025-11-20 23:26:01.301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2025-11-20 23:26:01.301000" descr="2025-11-20 23:26:01.301000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21628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</w:p>
    <w:p>
      <w:pPr>
        <w:pStyle w:val="Normal.0"/>
        <w:ind w:left="720"/>
      </w:pPr>
      <w:r>
        <w:rPr>
          <w:rtl w:val="0"/>
          <w:lang w:val="en-US"/>
        </w:rPr>
        <w:t>Action button.  We should decide on where we want other buttons - do we want a power button (Amazon Echo has no power button), mute, etc.  Do we want touch sensor rather than click on the top</w:t>
      </w:r>
    </w:p>
    <w:p>
      <w:pPr>
        <w:pStyle w:val="Normal.0"/>
      </w:pPr>
    </w:p>
    <w:p>
      <w:pPr>
        <w:pStyle w:val="Normal.0"/>
      </w:pPr>
      <w:r>
        <w:rPr>
          <w:rtl w:val="0"/>
          <w:lang w:val="en-US"/>
        </w:rPr>
        <w:t>7.For OTA, please refer and follow to the ESP32 OTA documentation. If any questions , we can provide OTA technical support.</w:t>
      </w:r>
    </w:p>
    <w:p>
      <w:pPr>
        <w:pStyle w:val="Normal.0"/>
        <w:ind w:left="720"/>
      </w:pPr>
      <w:r>
        <w:rPr>
          <w:rtl w:val="0"/>
          <w:lang w:val="en-US"/>
        </w:rPr>
        <w:t>Yes, will use standard ESP32 OTA</w:t>
      </w:r>
    </w:p>
    <w:p>
      <w:pPr>
        <w:pStyle w:val="Normal.0"/>
        <w:rPr>
          <w:lang w:val="zh-TW" w:eastAsia="zh-TW"/>
        </w:rPr>
      </w:pPr>
    </w:p>
    <w:p>
      <w:pPr>
        <w:pStyle w:val="Normal.0"/>
      </w:pPr>
      <w:r>
        <w:rPr>
          <w:rtl w:val="0"/>
          <w:lang w:val="en-US"/>
        </w:rPr>
        <w:t>8.How is AI voice-control working  when the wifi is  online or offline , how to avoid the AI voice control being affected during the music-play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sound beyond 85dB ? </w:t>
      </w:r>
    </w:p>
    <w:p>
      <w:pPr>
        <w:pStyle w:val="Normal.0"/>
      </w:pPr>
    </w:p>
    <w:p>
      <w:pPr>
        <w:pStyle w:val="Normal.0"/>
        <w:ind w:left="720"/>
      </w:pPr>
      <w:r>
        <w:rPr>
          <w:rtl w:val="0"/>
          <w:lang w:val="en-US"/>
        </w:rPr>
        <w:t>We will have some basic wake word and local command ability - testing that today.  Expect to lower volume when wake work is detected for better comprehension.</w:t>
      </w:r>
    </w:p>
    <w:p>
      <w:pPr>
        <w:pStyle w:val="Normal.0"/>
      </w:pPr>
    </w:p>
    <w:p>
      <w:pPr>
        <w:pStyle w:val="Normal.0"/>
        <w:numPr>
          <w:ilvl w:val="0"/>
          <w:numId w:val="8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Should program voice command words or sentences into ESP chip in advance if we choose ESP with built in voice control chip .</w:t>
      </w:r>
    </w:p>
    <w:p>
      <w:pPr>
        <w:pStyle w:val="Normal.0"/>
        <w:bidi w:val="0"/>
        <w:ind w:left="0" w:right="0" w:firstLine="0"/>
        <w:jc w:val="both"/>
        <w:rPr>
          <w:rtl w:val="0"/>
        </w:rPr>
      </w:pPr>
    </w:p>
    <w:p>
      <w:pPr>
        <w:pStyle w:val="Normal.0"/>
        <w:bidi w:val="0"/>
        <w:ind w:left="720" w:right="0" w:firstLine="0"/>
        <w:jc w:val="both"/>
        <w:rPr>
          <w:rtl w:val="0"/>
        </w:rPr>
      </w:pPr>
      <w:r>
        <w:rPr>
          <w:rtl w:val="0"/>
          <w:lang w:val="en-US"/>
        </w:rPr>
        <w:t>Yes, ESP-SR can support a limited vocabulary - testing today.</w:t>
      </w:r>
    </w:p>
    <w:p>
      <w:pPr>
        <w:pStyle w:val="Normal.0"/>
        <w:rPr>
          <w:lang w:val="zh-TW" w:eastAsia="zh-TW"/>
        </w:rPr>
      </w:pPr>
    </w:p>
    <w:p>
      <w:pPr>
        <w:pStyle w:val="Normal.0"/>
      </w:pPr>
      <w:r>
        <w:rPr>
          <w:rtl w:val="0"/>
          <w:lang w:val="en-US"/>
        </w:rPr>
        <w:t xml:space="preserve">Until now we have those questions to be confirmed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</w:t>
      </w:r>
      <w:r>
        <w:rPr>
          <w:rtl w:val="0"/>
          <w:lang w:val="en-US"/>
        </w:rPr>
        <w:t>kindly check and feedback to us one by one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</w:t>
      </w:r>
      <w:r>
        <w:rPr>
          <w:rtl w:val="0"/>
          <w:lang w:val="en-US"/>
        </w:rPr>
        <w:t>thanks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</w:t>
      </w:r>
    </w:p>
    <w:sectPr>
      <w:headerReference w:type="default" r:id="rId5"/>
      <w:footerReference w:type="default" r:id="rId6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2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1"/>
  </w:abstractNum>
  <w:abstractNum w:abstractNumId="3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2"/>
  </w:abstractNum>
  <w:abstractNum w:abstractNumId="5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6"/>
    </w:lvlOverride>
  </w:num>
  <w:num w:numId="6">
    <w:abstractNumId w:val="5"/>
  </w:num>
  <w:num w:numId="7">
    <w:abstractNumId w:val="4"/>
  </w:num>
  <w:num w:numId="8">
    <w:abstractNumId w:val="4"/>
    <w:lvlOverride w:ilvl="0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outline w:val="0"/>
      <w:color w:val="0026e5"/>
      <w:u w:val="single" w:color="0026e5"/>
      <w14:textFill>
        <w14:solidFill>
          <w14:srgbClr w14:val="0026E5"/>
        </w14:solidFill>
      </w14:textFill>
    </w:rPr>
  </w:style>
  <w:style w:type="numbering" w:styleId="Imported Style 1">
    <w:name w:val="Imported Style 1"/>
    <w:pPr>
      <w:numPr>
        <w:numId w:val="3"/>
      </w:numPr>
    </w:pPr>
  </w:style>
  <w:style w:type="numbering" w:styleId="Imported Style 2">
    <w:name w:val="Imported Style 2"/>
    <w:pPr>
      <w:numPr>
        <w:numId w:val="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00FF"/>
      </a:hlink>
      <a:folHlink>
        <a:srgbClr val="FF00FF"/>
      </a:folHlink>
    </a:clrScheme>
    <a:fontScheme name="WPS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WP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reflection blurRad="0" stA="50000" stPos="0" endA="0" endPos="40000" dist="0" dir="5400000" fadeDir="5400000" sx="100000" sy="-100000" kx="0" ky="0" algn="bl" rotWithShape="0"/>
          </a:effectLst>
        </a:effectStyle>
        <a:effectStyle>
          <a:effectLst>
            <a:reflection blurRad="0" stA="50000" stPos="0" endA="0" endPos="40000" dist="0" dir="5400000" fadeDir="5400000" sx="100000" sy="-100000" kx="0" ky="0" algn="bl" rotWithShape="0"/>
          </a:effectLst>
        </a:effectStyle>
        <a:effectStyle>
          <a:effectLst>
            <a:outerShdw sx="100000" sy="100000" kx="0" ky="0" algn="b" rotWithShape="0" blurRad="101600" dist="50800" dir="5400000">
              <a:schemeClr val="accent3">
                <a:alpha val="60000"/>
              </a:scheme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>
          <a:reflection blurRad="0" stA="50000" stPos="0" endA="0" endPos="40000" dist="0" dir="5400000" fadeDir="5400000" sx="100000" sy="-100000" kx="0" ky="0" algn="bl" rotWithShape="0"/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>
          <a:outerShdw sx="100000" sy="100000" kx="0" ky="0" algn="b" rotWithShape="0" blurRad="101600" dist="50800" dir="5400000">
            <a:schemeClr val="accent1">
              <a:alpha val="60000"/>
            </a:scheme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