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Leelawadee UI" w:cs="Leelawadee UI" w:eastAsia="Leelawadee UI" w:hAnsi="Leelawadee UI"/>
          <w:b/>
          <w:bCs/>
          <w:color w:val="1F3864"/>
          <w:sz w:val="72"/>
          <w:szCs w:val="72"/>
        </w:rPr>
        <w:t xml:space="preserve">TEST PLAN</w:t>
      </w:r>
    </w:p>
    <w:p>
      <w:pPr>
        <w:spacing w:after="120" w:before="80"/>
        <w:jc w:val="center"/>
      </w:pPr>
      <w:r>
        <w:rPr>
          <w:rFonts w:ascii="Leelawadee UI" w:cs="Leelawadee UI" w:eastAsia="Leelawadee UI" w:hAnsi="Leelawadee UI"/>
          <w:b/>
          <w:bCs/>
          <w:color w:val="2E75B6"/>
          <w:sz w:val="40"/>
          <w:szCs w:val="40"/>
        </w:rPr>
        <w:t xml:space="preserve">ERP Naive Innova</w:t>
      </w:r>
    </w:p>
    <w:p>
      <w:pPr>
        <w:spacing w:after="800" w:before="80"/>
        <w:jc w:val="center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Customer Public Progress Portal (Phase 6)</w:t>
      </w:r>
    </w:p>
    <w:p>
      <w:pPr>
        <w:spacing w:after="400"/>
        <w:jc w:val="center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pct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รหัสโครงการ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NVI-ERP-P6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ระบบที่ทดสอบ</w:t>
            </w:r>
          </w:p>
        </w:tc>
        <w:tc>
          <w:tcPr>
            <w:tcW w:type="pct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Customer Public Progress Portal (/track/[token])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ระยะเวลาทดสอบ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21 ตุลาคม - 4 พฤศจิกายน (Unit/Integration/E2E: 21-26 ต.ค. | UAT: 4 พ.ย.)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สถานที่ทดสอบ</w:t>
            </w:r>
          </w:p>
        </w:tc>
        <w:tc>
          <w:tcPr>
            <w:tcW w:type="pct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Staging Environment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จัดทำโดย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ทีม QA (Wasan Nachai) ร่วมกับ Product Owner, Developer, UI/UX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วันที่จัดทำ</w:t>
            </w:r>
          </w:p>
        </w:tc>
        <w:tc>
          <w:tcPr>
            <w:tcW w:type="pct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20 ตุลาคม 2569 (ฉบับปรับปรุง 27 ตุลาคม 2569)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เวอร์ชันเอกสาร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Version 1.0</w:t>
            </w:r>
          </w:p>
        </w:tc>
      </w:tr>
    </w:tbl>
    <w:p>
      <w:pPr>
        <w:spacing w:after="20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สารบัญ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i/>
          <w:iCs/>
          <w:color w:val="808080"/>
          <w:sz w:val="22"/>
          <w:szCs w:val="22"/>
        </w:rPr>
        <w:t xml:space="preserve">[ กดคลิกขวาที่สารบัญด้านล่าง แล้วเลือก Update Field -&gt; Update entire table เพื่อสร้างสารบัญอัตโนมัติ ]</w:t>
      </w:r>
    </w:p>
    <w:p>
      <w:pPr>
        <w:spacing w:after="120" w:before="120"/>
      </w:pPr>
      <w:r>
        <w:rPr>
          <w:rFonts w:ascii="Leelawadee UI" w:cs="Leelawadee UI" w:eastAsia="Leelawadee UI" w:hAnsi="Leelawadee UI"/>
          <w:sz w:val="22"/>
          <w:szCs w:val="22"/>
        </w:rPr>
        <w:t xml:space="preserve">1. ขอบเขตการทดสอบ (Scope)
2. ระดับการทดสอบ (Test Levels)
3. Test Cases (กรณีทดสอบหลัก)
4. งาน UAT (UAT Tasks)
5. ตัวชี้วัดและการประเมินผล (Metrics and Evaluation)
6. ตารางเวลาการทดสอบ (Testing Schedule)
7. เกณฑ์การผ่านและไม่ผ่าน (Entry/Exit Criteria)
8. ความเสี่ยงและการบริหารความเสี่ยง (Risks &amp; Mitigations)
9. เครื่องมือที่ใช้ในการทดสอบ (Tools)
10. รายงานการทดสอบ (Test Deliverables)
11. ข้อเสนอแนะ (Recommendations)</w:t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1. ขอบเขตการทดสอบ (Scope)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1.1 สิ่งที่ต้องทดสอบ (What to Test)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257"/>
        <w:gridCol w:w="6138"/>
      </w:tblGrid>
      <w:tr>
        <w:trPr>
          <w:tblHeader/>
        </w:trPr>
        <w:tc>
          <w:tcPr>
            <w:tcW w:type="pct" w:w="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ลำดับ</w:t>
            </w:r>
          </w:p>
        </w:tc>
        <w:tc>
          <w:tcPr>
            <w:tcW w:type="pct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โมดูล</w:t>
            </w:r>
          </w:p>
        </w:tc>
        <w:tc>
          <w:tcPr>
            <w:tcW w:type="pct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รายละเอียดที่ทดสอบ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Public Link Management (Sales)</w:t>
            </w:r>
          </w:p>
        </w:tc>
        <w:tc>
          <w:tcPr>
            <w:tcW w:type="pct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การสร้าง Public Access Link อัตโนมัติเมื่อสร้างข้อมูลลูกค้า, การคัดลอกลิงก์, การเปลี่ยน Token (Rotate), การเพิกถอนลิงก์ (Revoke), สถานะ Active/Revoked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Token-based Authentication</w:t>
            </w:r>
          </w:p>
        </w:tc>
        <w:tc>
          <w:tcPr>
            <w:tcW w:type="pct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การเข้าถึงด้วย Token ที่ถูกต้อง, Token ไม่ถูกต้อง/หมดอายุ/ถูกเพิกถอน, การป้องกันการเข้าถึงโดยไม่ใช้ Token, การแสดงข้อความ Error ที่เป็นมาตรฐาน (ป้องกัน Account Enumeration)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Customer Public Portal (/track/[token])</w:t>
            </w:r>
          </w:p>
        </w:tc>
        <w:tc>
          <w:tcPr>
            <w:tcW w:type="pct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แสดงข้อมูลงานที่กำลังดำเนินการ (Active Work), ประวัติออเดอร์ที่ผ่านมา (Order History), ข้อมูลลูกค้า/แบรนด์, รหัสออเดอร์, วันที่อัพเดตล่าสุด, กำหนดเสร็จโดยประมาณ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Order Snapshot</w:t>
            </w:r>
          </w:p>
        </w:tc>
        <w:tc>
          <w:tcPr>
            <w:tcW w:type="pct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การแสดงผลจาก PublicOrderSnapshot เท่านั้น เพื่อไม่ให้ข้อมูลประวัติถูกเปลี่ยนแปลงเมื่อมีการอัพเดตงานใหม่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Approved Media</w:t>
            </w:r>
          </w:p>
        </w:tc>
        <w:tc>
          <w:tcPr>
            <w:tcW w:type="pct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แสดงเฉพาะ Media ที่มีสถานะ approvedForPortal = true เท่านั้น, ไม่แสดงรูป/วิดีโอภายใน, การเข้าถึงผ่าน Public Media Endpoint ที่มีการตรวจสอบ Token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Shipping Information</w:t>
            </w:r>
          </w:p>
        </w:tc>
        <w:tc>
          <w:tcPr>
            <w:tcW w:type="pct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แสดงชื่อผู้ขนส่ง, หมายเลข Tracking, วันที่จัดส่ง (ไม่แสดงลิงก์ไปยังเว็บไซต์ผู้ขนส่งภายนอก)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7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Workflow Stage Mapping</w:t>
            </w:r>
          </w:p>
        </w:tc>
        <w:tc>
          <w:tcPr>
            <w:tcW w:type="pct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การแสดงขั้นตอนตามประเภทออเดอร์ (develop, lot / ปรับสูตร, lot / สูตรโรงงาน, sample) ให้ถูกต้องตามลำดับงาน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8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Read-Only Enforcement</w:t>
            </w:r>
          </w:p>
        </w:tc>
        <w:tc>
          <w:tcPr>
            <w:tcW w:type="pct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ตรวจสอบว่าไม่มีปุ่มแก้ไข, อนุมัติ, ส่งข้อความ, หรือติดต่อภายในหน้า Portal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9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Responsive Design</w:t>
            </w:r>
          </w:p>
        </w:tc>
        <w:tc>
          <w:tcPr>
            <w:tcW w:type="pct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ทดสอบการแสดงผลบน Breakpoint 360px (Mobile), 768px (Tablet), 1280px (Desktop)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10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 Hardening</w:t>
            </w:r>
          </w:p>
        </w:tc>
        <w:tc>
          <w:tcPr>
            <w:tcW w:type="pct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 HTTP Security Headers (Cache-Control: no-store, Referrer-Policy: no-referrer, X-Robots-Tag: nonindex, nonfollow), การ Hash Token ด้วย SHA-256, Rate-Limiting บน Public Endpoint, การป้องกันข้อมูล PII/สูตร/ราคา/Log ภายใน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1.2 สิ่งที่ไม่ต้องทดสอบ (What Not to Test)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3430"/>
        <w:gridCol w:w="4964"/>
      </w:tblGrid>
      <w:tr>
        <w:trPr>
          <w:tblHeader/>
        </w:trPr>
        <w:tc>
          <w:tcPr>
            <w:tcW w:type="pct" w:w="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ลำดับ</w:t>
            </w:r>
          </w:p>
        </w:tc>
        <w:tc>
          <w:tcPr>
            <w:tcW w:type="pct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pct" w:w="2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ระบบ Authentication ของลูกค้า (Customer Login/Register)</w:t>
            </w:r>
          </w:p>
        </w:tc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อยู่นอกขอบเขต Phase 6 ตาม TOR (ไม่ต้องมีการสมัครสมาชิกหรือเข้าสู่ระบบของลูกค้า)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</w:t>
            </w:r>
          </w:p>
        </w:tc>
        <w:tc>
          <w:tcPr>
            <w:tcW w:type="pct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ฟีเจอร์โต้ตอบแบบ 2 ทาง (Chat/Messaging, Approve/Reject)</w:t>
            </w:r>
          </w:p>
        </w:tc>
        <w:tc>
          <w:tcPr>
            <w:tcW w:type="pct" w:w="2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Portal ต้องเป็นแบบ Read-Only เท่านั้น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การส่งลิงก์อัตโนมัติทาง Email / LINE</w:t>
            </w:r>
          </w:p>
        </w:tc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ถือเป็น Could-Have ที่ไม่อยู่ในขอบเขตการทดสอบครั้งนี้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</w:t>
            </w:r>
          </w:p>
        </w:tc>
        <w:tc>
          <w:tcPr>
            <w:tcW w:type="pct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 Integrate กับ Carrier API แบบ Real-time</w:t>
            </w:r>
          </w:p>
        </w:tc>
        <w:tc>
          <w:tcPr>
            <w:tcW w:type="pct" w:w="2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เพียงแค่แสดงข้อมูล Tracking ที่กรอกเข้ามาจากภายในระบบเท่านั้น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Native Mobile Application (iOS/Android)</w:t>
            </w:r>
          </w:p>
        </w:tc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ทดสอบเฉพาะ Web Responsive บนเบราว์เซอร์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</w:t>
            </w:r>
          </w:p>
        </w:tc>
        <w:tc>
          <w:tcPr>
            <w:tcW w:type="pct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การทดสอบโมดูลภายใน ERP ทั้งระบบ (Finance, HR)</w:t>
            </w:r>
          </w:p>
        </w:tc>
        <w:tc>
          <w:tcPr>
            <w:tcW w:type="pct" w:w="2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ทดสอบเฉพาะจุดเชื่อมต่อที่เกี่ยวข้องกับการสร้าง Snapshot, การอนุมัติ Media และการจัดการ Public Link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7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Performance Load Testing ขนาดใหญ่ (Stress/Volume &gt; 1000 concurrent)</w:t>
            </w:r>
          </w:p>
        </w:tc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ในรอบ UAT นี้เน้น Functional, Security และ Usability เป็นหลัก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2. ระดับการทดสอบ (Test Levels)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971"/>
        <w:gridCol w:w="1625"/>
        <w:gridCol w:w="1625"/>
      </w:tblGrid>
      <w:tr>
        <w:trPr>
          <w:tblHeader/>
        </w:trPr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ระดับการทดสอบ</w:t>
            </w:r>
          </w:p>
        </w:tc>
        <w:tc>
          <w:tcPr>
            <w:tcW w:type="pct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วัตถุประสงค์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เครื่องมือ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2.1 Unit Testing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 Logic เล็กๆ เช่น การสร้าง Token, การ Hash ด้วย SHA-256, การกรอง approvedForPortal, การแมป Stage Mapping, การสร้าง Order ID รูปแบบ NVI-P6-YYYYMMDD-XXXX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Developer (Watana / Korakit)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Vitest (backend/frontend): npm run test:unit | npm run test</w:t>
            </w:r>
          </w:p>
        </w:tc>
      </w:tr>
      <w:tr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2.2 Integration Testing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ทดสอบการทำงานร่วมกันระหว่าง Module เช่น Sales -&gt; สร้าง CustomerPortalAccess, R&amp;D/Prod/QC -&gt; อนุมัติ Media -&gt; แสดงใน Portal, การสร้าง PublicOrderSnapshot เมื่อปิดงาน/อัพเดตสถานะที่เกี่ยวข้อง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Developer + QA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Vitest + mongodb-memory-server: npm run test:integration | สำรอง Postman/curl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2.3 End-to-End (E2E) Testing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 Flow แบบ End-to-End จากมุมมองผู้ใช้งานจริง ตั้งแต่สร้างลูกค้าใน Sales, จัดการ Public Link, จนถึงการเข้าชม Portal ด้วย Token ที่ถูกต้องและดูข้อมูลครบทุกส่วน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 (Wasan) + Developer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Playwright: npm run test:e2e | Manual Browser (Chrome/Edge/Safari) + DevTools</w:t>
            </w:r>
          </w:p>
        </w:tc>
      </w:tr>
      <w:tr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2.4 User Acceptance Testing (UAT)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ทดสอบโดยผู้ใช้งานจริง (Sales, R&amp;D, Production, QC) เพื่อยืนยันว่าระบบตอบโจทย์งานประจำและใช้งานง่ายเพียงพอสำหรับนำไปใช้งานจริง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 Owner (Napus), ฝ่ายที่เกี่ยวข้อง + QA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Checklist, SUS Form, TAM Questionnaire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2.5 ชุดทดสอบอัตโนมัติที่มีอยู่ในโปรเจกต์ (Automated Test Inventory)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สรุปชุดทดสอบอัตโนมัติที่มีอยู่จริงใน Repository ณ วันที่ 27 ตุลาคม 2569 รวม 16 ไฟล์ / 188 test cases (Unit 65 + Integration 105 + E2E 18) โดยรันยืนยันผลครบทั้ง 3 ระดับแล้ว ผ่านทั้งหมด 188/188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2527"/>
        <w:gridCol w:w="1534"/>
        <w:gridCol w:w="1354"/>
      </w:tblGrid>
      <w:tr>
        <w:trPr>
          <w:tblHeader/>
        </w:trPr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ระดับการทดสอบ</w:t>
            </w:r>
          </w:p>
        </w:tc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โฟลเดอร์</w:t>
            </w:r>
          </w:p>
        </w:tc>
        <w:tc>
          <w:tcPr>
            <w:tcW w:type="pct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คำสั่งรัน</w:t>
            </w:r>
          </w:p>
        </w:tc>
        <w:tc>
          <w:tcPr>
            <w:tcW w:type="pct" w:w="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จำนวน (ไฟล์ / test)</w:t>
            </w:r>
          </w:p>
        </w:tc>
        <w:tc>
          <w:tcPr>
            <w:tcW w:type="pct" w:w="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ผลการรัน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 - Backend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backend/tests/unit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npm run test:unit (Vitest)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 ไฟล์ / 27 tests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27/27</w:t>
            </w:r>
          </w:p>
        </w:tc>
      </w:tr>
      <w:tr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 - Frontend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frontend/tests/unit</w:t>
            </w:r>
          </w:p>
        </w:tc>
        <w:tc>
          <w:tcPr>
            <w:tcW w:type="pct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npm run test:unit (Vitest)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 ไฟล์ / 38 tests</w:t>
            </w:r>
          </w:p>
        </w:tc>
        <w:tc>
          <w:tcPr>
            <w:tcW w:type="pct" w:w="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38/38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 - Backend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npm run test:integration (Vitest + MongoDB in-memory)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7 ไฟล์ / 105 tests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105/105 (ใช้เวลาประมาณ 13.7 วินาที)</w:t>
            </w:r>
          </w:p>
        </w:tc>
      </w:tr>
      <w:tr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- Frontend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frontend/e2e</w:t>
            </w:r>
          </w:p>
        </w:tc>
        <w:tc>
          <w:tcPr>
            <w:tcW w:type="pct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npm run test:e2e (Playwright + Chrome, dev server port 3100)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 ไฟล์ / 18 tests</w:t>
            </w:r>
          </w:p>
        </w:tc>
        <w:tc>
          <w:tcPr>
            <w:tcW w:type="pct" w:w="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18/18 (ใช้เวลาประมาณ 29.3 วินาที)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รวมทั้งหมด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-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-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16 ไฟล์ / 188 tests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ผ่านทั้งหมด 188/188</w:t>
            </w:r>
          </w:p>
        </w:tc>
      </w:tr>
    </w:tbl>
    <w:p>
      <w:pPr>
        <w:spacing w:after="8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รายชื่อไฟล์ทดสอบและขอบเขตที่ครอบคลุม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083"/>
        <w:gridCol w:w="3971"/>
        <w:gridCol w:w="632"/>
        <w:gridCol w:w="993"/>
      </w:tblGrid>
      <w:tr>
        <w:trPr>
          <w:tblHeader/>
        </w:trPr>
        <w:tc>
          <w:tcPr>
            <w:tcW w:type="pct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ไฟล์ทดสอบ</w:t>
            </w:r>
          </w:p>
        </w:tc>
        <w:tc>
          <w:tcPr>
            <w:tcW w:type="pct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pct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ขอบเขตที่ทดสอบ</w:t>
            </w:r>
          </w:p>
        </w:tc>
        <w:tc>
          <w:tcPr>
            <w:tcW w:type="pct" w:w="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pct" w:w="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backend/tests/unit/logCategory.test.js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การจัดหมวดหมู่ Activity Log (actionType เป็นตัวกำหนดหลัก, fallback ตามคำอธิบาย, รายการ action ต่อหมวดคงที่)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18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backend/tests/unit/normalize.test.js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normalizeFormulaName / normalizeIngredientName (ตัดช่องว่าง unicode, zero-width, อักขระพิเศษ, ข้อความว่าง)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backend/tests/unit/stockMovementLog.test.js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รูปแบบคำอธิบาย Stock Movement (inbound/outbound, note เมื่อมีค่า)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frontend/tests/unit/chemAmount.test.js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exactChem / fmtChem: ไม่ปัดเศษจำนวนสารเคมี, ล้าง float artifact, แสดงเครื่องคั่นพัน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frontend/tests/unit/lotDates.test.js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toDateOnly / addYears (อายุ 2 ปี, 29 ก.พ.) / resolveMfgDate / resolveExpDate / withLotDates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11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frontend/tests/unit/logCategory.test.js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categoryOfLog ฝั่ง UI (fallback เป็น other, label ครบทุกหมวด)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12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frontend/tests/unit/stockMovement.test.js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stockItemTypeForTab / formatStructuredMovement / formatThaiStockDateTime (เวลากรุงเทพฯ)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10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backend/tests/integration/api.test.js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Health endpoint, JWT middleware (missing/invalid token), PENDING_APPROVAL / ACCESS_REJECTED, scents CRUD + owner-scoped + idempotent, Stock movement audit (inbound/outbound คำนวณตรง), BOM calculation (required grams/stock/shortage, 404 สูตร, จำนวนว่าง), การรวมส่วนผสมชื่อซ้ำ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18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backend/tests/integration/dashboard.test.js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ทุก endpoint ปฏิเสธผู้ไม่ได้ล็อกอิน, Admin เข้าถึงทุกโมดูล, ผู้ใช้ทั่วไปถูกบล็อกโมดูล Users, cockpit 6 แหล่งข้อมูล + ข้อมูล seed สะท้อนถูกต้อง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backend/tests/integration/logs-support-customer.test.js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Activity Logs (envelope, กรองหมวด, ค้นหาแบบ escape regex, owner-scoped เทียบ Admin, ช่วงวันที่), Support tickets (validation, severity default, mirror เข้า log), Customer Log (traceability เฉพาะ owner)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15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backend/tests/integration/production-stock.test.js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Production visibility (owner-scoped, ไม่รวม sample), validation step/status/schedule, QC evidence อย่างน้อย 1 รายการ -&gt; สร้าง FG lot (idempotent), Stock บรรจุภัณฑ์ (ห้ามติดลบ), FG lots owner-scoped + ซ่อน lot ที่ส่งแล้ว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18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backend/tests/integration/rnd.test.js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Formula create (normalize, version 1, ห้ามชื่อซ้ำ), list เฉพาะ owner, update ขึ้น version เมื่อเนื้อหาเปลี่ยน, archive (ห้าม archive สูตรที่มี production order ค้าง)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11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backend/tests/integration/sales.test.js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Lead list owner-scoped เทียบ Admin, create (normalize legacy orderedProducts, ใช้ลูกค้าเดิมเมื่ออีเมลซ้ำ, หัก stock ตัวอย่าง + movement log), update/delete owner-scoped, Kanban columns (default, validation, reorder)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13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backend/tests/integration/users-settings.test.js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Users admin-only, CRUD + อีเมลซ้ำ, role validation/promotion, first-login approval, ห้ามลบ Admin คนสุดท้าย, Settings packaging categories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25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frontend/e2e/admin-modules.spec.js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(Playwright)</w:t>
            </w:r>
          </w:p>
        </w:tc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โหลดโมดูลแอดมิน 10 หน้า (cockpit, sales, rnd, production, stock, users, customer-log, logs, support, settings), เมนู Admin เห็น/ไม่เห็น, access guard redirect ไปหน้าล็อกอิน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14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frontend/e2e/tracking.spec.js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(Playwright)</w:t>
            </w:r>
          </w:p>
        </w:tc>
        <w:tc>
          <w:tcPr>
            <w:tcW w:type="pct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Public /track: validation ช่องค้นหา, uppercase tag -&gt; หน้ารายละเอียด, รายการสินค้าในคำสั่งซื้อ, ข้อความเซสชันหมดอายุ</w:t>
            </w:r>
          </w:p>
        </w:tc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8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หมายเหตุ: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ชุด Integration ใช้ mongodb-memory-server (MongoDB ชั่วคราวในหน่วยความจำ) จึงรันได้โดยไม่ต้องติดตั้ง MongoDB จริง ส่วน E2E ต้องมี dev server ที่ port 3100 และ Chrome</w:t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3. Test Cases (กรณีทดสอบหลัก)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i/>
          <w:iCs/>
          <w:color w:val="808080"/>
          <w:sz w:val="22"/>
          <w:szCs w:val="22"/>
        </w:rPr>
        <w:t xml:space="preserve">หมายเหตุ: Prioritization ใช้ระดับ P0 = Critical, P1 = High, P2 = Medium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534"/>
        <w:gridCol w:w="451"/>
        <w:gridCol w:w="2708"/>
        <w:gridCol w:w="2888"/>
        <w:gridCol w:w="722"/>
      </w:tblGrid>
      <w:tr>
        <w:trPr>
          <w:tblHeader/>
        </w:trPr>
        <w:tc>
          <w:tcPr>
            <w:tcW w:type="pct" w:w="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โมดูล</w:t>
            </w:r>
          </w:p>
        </w:tc>
        <w:tc>
          <w:tcPr>
            <w:tcW w:type="pct" w:w="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Preconditions / Test Steps</w:t>
            </w:r>
          </w:p>
        </w:tc>
        <w:tc>
          <w:tcPr>
            <w:tcW w:type="pct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Public Link Generation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สร้างลูกค้าใหม่ผ่านฟอร์ม Sales -&gt; ตรวจสอบส่วน Customer Portal Access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ระบบสร้าง CustomerPortalAccess อัตโนมัติ, สร้าง Public URL ที่ไม่เปิดเผย Raw Token ใน UI/Log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Integration/E2E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Copy/Rotate/Revoke Link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มี Public Link สถานะ Active -&gt; กดคัดลอก / กด Rotate / กด Revoke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คัดลอกสำเร็จ, หลัง Rotate Token เดิมใช้ไม่ได้และ Token ใหม่ใช้ได้, หลัง Revoke เข้าถึงไม่ได้ทันที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TC-03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Access with Valid Token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เปิด /track/[token] ด้วย Token ที่ถูกต้อง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โหลดหน้า Portal สำเร็จ, แสดง Active Work, Order History, Media, Shipping โดยไม่มีปุ่มแก้ไข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Invalid/Revoked/Unknown Token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เปิดลิงก์ด้วย Token ไม่ถูกต้อง/ถูกเพิกถอน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 Error Response มาตรฐาน, ไม่ leak ข้อมูลระบบ, ไม่มี Stack Trace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Security/E2E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Active Work Display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มีออเดอร์ที่ยังไม่ปิดงาน -&gt; เข้าชม Portal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 Brand/ลูกค้า, Product Spec, Qty, Order ID, Last Update, Target Completion Date (ไม่ระบุแสดง 'ยังไม่ระบุ')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TC-06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Order History (Snapshot)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ดูส่วนประวัติออเดอร์ของงานที่เคยเสร็จแล้ว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แสดงเฉพาะข้อมูลจาก PublicOrderSnapshot, แก้ไขออเดอร์ปัจจุบันแล้วประวัติยังคงค่าเดิม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Integration/E2E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TC-07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Approved Media Only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เปิด Gallery ใน Portal ที่มีทั้งสื่ออนุมัติและไม่อนุมัติ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แสดงเฉพาะ approvedForPortal = true, สื่อที่ไม่อนุมัติไม่ปรากฏ, เข้าถึง URL โดยตรงไม่ได้หากไม่มี Token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Security/E2E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TC-08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R&amp;D/Production/QC Media Flow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P1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อัพโหลด Media -&gt; ทำเครื่องหมายอนุมัติให้แสดงใน Portal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สื่อที่อนุมัติจึงปรากฏตามลำดับขั้นตอนที่เกี่ยวข้อง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Integration/E2E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TC-09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Workflow Stage Mapping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 Timeline/Stage ของออเดอร์แต่ละประเภท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 Stage ถูกต้องตามประเภท, ซ่อนข้อมูลภายใน (Checklist, ชื่อพนักงาน, สูตรละเอียด, ราคา)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TC-10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Shipping Information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ดูส่วนข้อมูลการจัดส่ง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แสดงผู้ขนส่ง, Tracking No., วันที่จัดส่ง; ไม่มีลิงก์ภายนอก ไม่มีข้อมูลราคา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TC-11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Read-Only Enforcement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พยายามหาและคลิกปุ่ม/ฟอร์มที่อาจแก้ไขข้อมูล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ไม่มีปุ่มแก้ไข อนุมัติ คอมเมนต์; ส่ง Request POST/PUT/PATCH จาก UI ไม่ได้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Security/E2E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TC-12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Responsive Design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P1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ทดสอบที่ 360px, 768px, 1280px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Layout ไม่แตก, ข้อความไม่ถูกตัดทอนเกินควร, Gallery แสดงถูกต้อง, ไม่มี Horizontal Scroll ที่ไม่จำเป็น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UI/UX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TC-13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 Headers Check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ใช้ Browser DevTools / curl ตรวจสอบ Response Header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มี Cache-Control: no-store, Referrer-Policy: no-referrer, X-Robots-Tag: nonindex, nonfollow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TC-14</w:t>
            </w:r>
          </w:p>
        </w:tc>
        <w:tc>
          <w:tcPr>
            <w:tcW w:type="pct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Token Hashing Verification</w:t>
            </w:r>
          </w:p>
        </w:tc>
        <w:tc>
          <w:tcPr>
            <w:tcW w:type="pct" w:w="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ตรวจสอบค่าที่เก็บใน CustomerPortalAccess.token</w:t>
            </w:r>
          </w:p>
        </w:tc>
        <w:tc>
          <w:tcPr>
            <w:tcW w:type="pct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ค่าใน DB เป็น SHA-256 Hash เท่านั้น, ไม่เก็บ Raw Token ไว้</w:t>
            </w:r>
          </w:p>
        </w:tc>
        <w:tc>
          <w:tcPr>
            <w:tcW w:type="pct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Security/Integration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TC-15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Rate-Limiting</w:t>
            </w:r>
          </w:p>
        </w:tc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ยิง Request ซ้ำเกินจำนวนที่กำหนดภายในเวลาสั้น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ได้รับ HTTP 429 หรือ Error ที่เหมาะสม, ไม่เปิดเผยข้อมูลที่อ่อนไหว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3.1 ความครอบคลุมของชุดทดสอบอัตโนมัติ (Automation Traceability)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แผนที่โยง Test Cases ข้างต้นกับชุดทดสอบอัตโนมัติที่มีอยู่จริง เพื่อระบุว่าข้อใดรันอัตโนมัติได้แล้ว และข้อใดต้องทดสอบแบบ Manual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4062"/>
        <w:gridCol w:w="2257"/>
      </w:tblGrid>
      <w:tr>
        <w:trPr>
          <w:tblHeader/>
        </w:trPr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ชุดทดสอบอัตโนมัติที่รองรับ</w:t>
            </w:r>
          </w:p>
        </w:tc>
        <w:tc>
          <w:tcPr>
            <w:tcW w:type="pct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รูปแบบการทดสอบ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TC-01, TC-02 (สร้าง/คัดลอก/Rotate/Revoke Public Link)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ยังไม่มีชุดทดสอบอัตโนมัติเฉพาะสำหรับ Portal Link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Manual E2E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TC-03, TC-04 (เข้าถึงด้วย Token ถูก/ผิด)</w:t>
            </w:r>
          </w:p>
        </w:tc>
        <w:tc>
          <w:tcPr>
            <w:tcW w:type="pct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backend/tests/integration/api.test.js - JWT middleware, missing/invalid token, PENDING_APPROVAL, ACCESS_REJECTED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Automated (ส่วน API) + Manual (หน้า /track)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TC-05, TC-06 (Active Work, Order Snapshot)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production-stock.test.js และ sales.test.js - owner-scoped visibility, สถานะงาน, QC -&gt; FG lot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Automated (ส่วนข้อมูล) + Manual (การแสดงผล)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TC-07, TC-08 (Approved Media เท่านั้น, Media Flow)</w:t>
            </w:r>
          </w:p>
        </w:tc>
        <w:tc>
          <w:tcPr>
            <w:tcW w:type="pct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ยังไม่มีชุดทดสอบอัตโนมัติสำหรับการกรองสื่อใน Portal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TC-09, TC-10 (Stage Mapping, Shipping)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frontend/e2e/tracking.spec.js - หน้ารายละเอียดติดตามงาน (รายการสินค้า, ข้อมูลคำสั่งซื้อ)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Automated (บางส่วน) + Manual (Timeline/Stage ตามประเภทออเดอร์)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TC-11 (Read-Only Enforcement)</w:t>
            </w:r>
          </w:p>
        </w:tc>
        <w:tc>
          <w:tcPr>
            <w:tcW w:type="pct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frontend/e2e/admin-modules.spec.js - access guards และการมองเห็นเมนูตามสิทธิ์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Automated (บางส่วน) + Manual (ไม่มีปุ่มแก้ไขใน Portal)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TC-12 (Responsive 360/768/1280)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ยังไม่มี (Playwright config ใช้ Desktop Chrome เท่านั้น)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Manual (DevTools / อุปกรณ์จริง)</w:t>
            </w:r>
          </w:p>
        </w:tc>
      </w:tr>
      <w:tr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TC-13, TC-14, TC-15 (Security Headers, Token Hash, Rate-Limit)</w:t>
            </w:r>
          </w:p>
        </w:tc>
        <w:tc>
          <w:tcPr>
            <w:tcW w:type="pct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ยังไม่มีชุดทดสอบอัตโนมัติ</w:t>
            </w:r>
          </w:p>
        </w:tc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Manual (curl / DevTools / ตรวจสอบ DB)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Core ERP Regression (สนับสนุนข้อมูลทั้ง Portal)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api, dashboard, logs-support-customer, production-stock, rnd, sales, users-settings = 105 tests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Automated ทั้งหมด (รันผ่านแล้ว)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4. งาน UAT (UAT Tasks)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UAT จะดำเนินการโดยผู้ใช้งานจริงในแต่ละฝ่าย โดยเน้นการทดสอบตามงานประจำของตนเอง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805"/>
        <w:gridCol w:w="3610"/>
        <w:gridCol w:w="2979"/>
      </w:tblGrid>
      <w:tr>
        <w:trPr>
          <w:tblHeader/>
        </w:trPr>
        <w:tc>
          <w:tcPr>
            <w:tcW w:type="pct" w:w="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ลำดับ</w:t>
            </w:r>
          </w:p>
        </w:tc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ฝ่าย</w:t>
            </w:r>
          </w:p>
        </w:tc>
        <w:tc>
          <w:tcPr>
            <w:tcW w:type="pct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งานที่ต้องทำ (Task)</w:t>
            </w:r>
          </w:p>
        </w:tc>
        <w:tc>
          <w:tcPr>
            <w:tcW w:type="pct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เกณฑ์ผ่าน (Acceptance Criteria)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Sales (Operations)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สร้างลูกค้าใหม่ -&gt; ตรวจสอบการสร้าง Public Link อัตโนมัติ, ทดลอง Copy/Rotate/Revoke, ทดสอบเปิดลิงก์ด้วย Token ที่ใช้งานได้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Public Link สร้างอัตโนมัติได้, จัดการสถานะได้ถูกต้อง, Token เดิมใช้งานไม่ได้หลัง Rotate/Revoke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R&amp;D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อัพโหลดรูป/วิดีโอในขั้นตอนพัฒนา, ทำเครื่องหมาย approvedForPortal = true สำหรับสื่อที่เหมาะสมกับลูกค้า, ไม่อนุมัติสื่อที่มีข้อมูลภายใน</w:t>
            </w:r>
          </w:p>
        </w:tc>
        <w:tc>
          <w:tcPr>
            <w:tcW w:type="pct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สื่อที่อนุมัติเท่านั้นที่ปรากฏใน Portal, ไม่พบข้อมูลสูตรละเอียดหรือโน้ตภายในในส่วนที่แสดงให้ลูกค้าเห็น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Production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อัพเดตสถานะงานผลิต, อัพโหลดรูปถ่ายตามขั้นตอน, อนุมัติ Media สำหรับการแสดงผลใน Portal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Timeline แสดงขั้นตอนผลิตถูกต้อง, Gallery แสดงภาพตามขั้นตอน, ไม่เปิดเผย Checklist ภายในที่ซ่อนตามประเภทออเดอร์</w:t>
            </w:r>
          </w:p>
        </w:tc>
      </w:tr>
      <w:tr>
        <w:tc>
          <w:tcPr>
            <w:tcW w:type="pct" w:w="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QC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ตรวจสอบและปิดงาน QC, อนุมัติภาพ QC สำหรับ Portal, ยืนยันการสร้าง PublicOrderSnapshot สำหรับงานที่ปิดแล้ว</w:t>
            </w:r>
          </w:p>
        </w:tc>
        <w:tc>
          <w:tcPr>
            <w:tcW w:type="pct" w:w="1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เมื่อปิดงานแล้ว ประวัติออเดอร์แสดงค่าจาก Snapshot เท่านั้น, ภาพ QC ที่อนุมัติแสดงใน Gallery ถูกต้อง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 Owner / ผู้บริหารที่เกี่ยวข้อง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ตรวจสอบภาพรวมทั้งระบบ, ทดสอบการเข้าชมด้วย Token จริง, ประเมินความเรียบร้อยของข้อมูลที่แสดง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ข้อมูลครบถ้วนตามที่ลูกค้าควรทราบ, ไม่มีข้อมูลอ่อนไหวหลุด, ระบบใช้งานง่าย เหมาะสมสำหรับการใช้งานจริง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5. ตัวชี้วัดและการประเมินผล (Metrics and Evaluation)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5.1 ผลลัพธ์งานก่อนและหลัง (Task Results Before and After)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วัดประสิทธิภาพในการตอบสนองลูกค้าด้านการติดตามสถานะงาน (โดยเน้นที่งานที่เกี่ยวข้องกับการสอบถามสถานะ)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986"/>
        <w:gridCol w:w="2347"/>
        <w:gridCol w:w="2347"/>
      </w:tblGrid>
      <w:tr>
        <w:trPr>
          <w:tblHeader/>
        </w:trPr>
        <w:tc>
          <w:tcPr>
            <w:tcW w:type="pct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ตัวชี้วัด</w:t>
            </w:r>
          </w:p>
        </w:tc>
        <w:tc>
          <w:tcPr>
            <w:tcW w:type="pct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ก่อนใช้งาน Portal (Baseline)</w:t>
            </w:r>
          </w:p>
        </w:tc>
        <w:tc>
          <w:tcPr>
            <w:tcW w:type="pct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เป้าหมายหลังใช้งาน (Target)</w:t>
            </w:r>
          </w:p>
        </w:tc>
        <w:tc>
          <w:tcPr>
            <w:tcW w:type="pct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วิธีการวัด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จำนวนครั้งที่ Sales ตอบสอบถามสถานะงานต่อวัน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ประมาณ 15-20 ครั้ง/วัน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ลดลง 40% ขึ้นไป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นับจำนวน Ticket/ข้อความสอบถามสถานะในช่วงก่อนและหลังเปิดใช้งานจริง (หรือ UAT Mock)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เวลาตอบกลับเฉลี่ยต่อการสอบถามสถานะ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ประมาณ 10-15 นาที/ครั้ง</w:t>
            </w:r>
          </w:p>
        </w:tc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ลดลง 50% ขึ้นไป (เหลือไม่เกิน 5-7 นาที/ครั้ง หรือไม่มีการตอบ)</w:t>
            </w:r>
          </w:p>
        </w:tc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บันทึกเวลาตอบของ Sales ในช่วง UAT เปรียบเทียบกับ Baseline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จำนวนครั้งที่ลูกค้าต้องติดต่อเพื่อขออัพเดตสถานะ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ประมาณ 8-12 ครั้ง/ออเดอร์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ลดลง 60% ขึ้นไป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สัมภาษณ์ Sales/UAT Participants ประมาณการการใช้งาน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ความพึงพอใจของ Sales ในการลดภาระงาน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-</w:t>
            </w:r>
          </w:p>
        </w:tc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80% ขึ้นไป ระดับพอใจหรือสูงกว่า</w:t>
            </w:r>
          </w:p>
        </w:tc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แบบสอบถามสั้นๆ หลัง UAT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5.2 System Usability Scale (SUS)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ใช้แบบสอบถาม System Usability Scale (SUS) ฉบับมาตรฐาน 10 ข้อ (Standard SUS) โดยปรับคำว่า "this product" ให้เป็น "the Naive ERP System (Naive Ops)" เพื่อให้ตรงกับระบบที่ทดสอบ ให้ผู้เข้าร่วม UAT กรอกหลังการทดสอบเสร็จ ตอบในระดับ Likert 1-5</w:t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แบบสอบถาม SUS (Standard 10 Items - Adapted to Naive ERP System)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874"/>
        <w:gridCol w:w="3610"/>
      </w:tblGrid>
      <w:tr>
        <w:trPr>
          <w:tblHeader/>
        </w:trPr>
        <w:tc>
          <w:tcPr>
            <w:tcW w:type="pct" w:w="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ข้อ</w:t>
            </w:r>
          </w:p>
        </w:tc>
        <w:tc>
          <w:tcPr>
            <w:tcW w:type="pct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Item (English) - Adapted for Naive ERP System</w:t>
            </w:r>
          </w:p>
        </w:tc>
        <w:tc>
          <w:tcPr>
            <w:tcW w:type="pct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แปลไทย</w:t>
            </w:r>
          </w:p>
        </w:tc>
      </w:tr>
      <w:tr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think that I would like to use the Naive ERP System frequently.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ฉันคิดว่าฉันอยากใช้ Naive ERP System บ่อยๆ</w:t>
            </w:r>
          </w:p>
        </w:tc>
      </w:tr>
      <w:tr>
        <w:tc>
          <w:tcPr>
            <w:tcW w:type="pct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</w:t>
            </w:r>
          </w:p>
        </w:tc>
        <w:tc>
          <w:tcPr>
            <w:tcW w:type="pct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found the Naive ERP System unnecessarily complex.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ฉันพบว่า Naive ERP System ซับซ้อนเกินความจำเป็น</w:t>
            </w:r>
          </w:p>
        </w:tc>
      </w:tr>
      <w:tr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thought the Naive ERP System was easy to use.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ฉันคิดว่า Naive ERP System ใช้งานง่าย</w:t>
            </w:r>
          </w:p>
        </w:tc>
      </w:tr>
      <w:tr>
        <w:tc>
          <w:tcPr>
            <w:tcW w:type="pct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</w:t>
            </w:r>
          </w:p>
        </w:tc>
        <w:tc>
          <w:tcPr>
            <w:tcW w:type="pct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think that I would need the support of a technical person to be able to use the Naive ERP System.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ฉันคิดว่าฉันจะต้องขอความช่วยเหลือจากผู้เชี่ยวชาญด้านเทคนิคจึงจะใช้ Naive ERP System ได้</w:t>
            </w:r>
          </w:p>
        </w:tc>
      </w:tr>
      <w:tr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found the various functions in the Naive ERP System were well integrated.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ฉันพบว่าฟังก์ชันต่างๆ ใน Naive ERP System เชื่อมโยงกันได้ดี</w:t>
            </w:r>
          </w:p>
        </w:tc>
      </w:tr>
      <w:tr>
        <w:tc>
          <w:tcPr>
            <w:tcW w:type="pct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</w:t>
            </w:r>
          </w:p>
        </w:tc>
        <w:tc>
          <w:tcPr>
            <w:tcW w:type="pct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thought there was too much inconsistency in the Naive ERP System.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ฉันคิดว่ามีความไม่สอดคล้องกันมากเกินไปใน Naive ERP System</w:t>
            </w:r>
          </w:p>
        </w:tc>
      </w:tr>
      <w:tr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7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imagine that most people would learn to use the Naive ERP System very quickly.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ฉันคิดว่าคนส่วนใหญ่จะเรียนรู้การใช้ Naive ERP System ได้เร็วมาก</w:t>
            </w:r>
          </w:p>
        </w:tc>
      </w:tr>
      <w:tr>
        <w:tc>
          <w:tcPr>
            <w:tcW w:type="pct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8</w:t>
            </w:r>
          </w:p>
        </w:tc>
        <w:tc>
          <w:tcPr>
            <w:tcW w:type="pct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found the Naive ERP System very awkward to use.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ฉันพบว่า Naive ERP System ใช้งานยากและยุ่งยาก</w:t>
            </w:r>
          </w:p>
        </w:tc>
      </w:tr>
      <w:tr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9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felt very confident using the Naive ERP System.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ฉันรู้สึกมั่นใจมากเมื่อใช้ Naive ERP System</w:t>
            </w:r>
          </w:p>
        </w:tc>
      </w:tr>
      <w:tr>
        <w:tc>
          <w:tcPr>
            <w:tcW w:type="pct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10</w:t>
            </w:r>
          </w:p>
        </w:tc>
        <w:tc>
          <w:tcPr>
            <w:tcW w:type="pct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needed to learn a lot of things before I could get going with the Naive ERP System.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ฉันต้องเรียนรู้สิ่งต่างๆ มากมายก่อนที่จะเริ่มใช้ Naive ERP System ได้</w:t>
            </w:r>
          </w:p>
        </w:tc>
      </w:tr>
    </w:tbl>
    <w:p>
      <w:pPr>
        <w:spacing w:after="6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ระดับการตอบ: </w:t>
      </w:r>
      <w:r>
        <w:rPr>
          <w:rFonts w:ascii="Leelawadee UI" w:cs="Leelawadee UI" w:eastAsia="Leelawadee UI" w:hAnsi="Leelawadee UI"/>
          <w:sz w:val="22"/>
          <w:szCs w:val="22"/>
        </w:rPr>
        <w:t xml:space="preserve">1 = Strongly Disagree (ไม่เห็นด้วยอย่างยิ่ง), 2 = Disagree, 3 = Neutral, 4 = Agree, 5 = Strongly Agree (เห็นด้วยอย่างยิ่ง)</w:t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วิธีคำนวณคะแนน SUS (คำนวณรายบุคคลก่อน แล้วจึงสรุปค่าเฉลี่ย)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1) ข้อคี่ (1, 3, 5, 7, 9): คะแนนที่ตอบ - 1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2) ข้อคู่ (2, 4, 6, 8, 10): 5 - คะแนนที่ตอบ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3) รวมคะแนนทั้ง 10 ข้อ (ช่วง 0-40) แล้วคูณ 2.5 =&gt; ได้คะแนน SUS ของผู้ตอบคนนั้น (ช่วง 0-100) ต่อ 1 คน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4) สรุปผลโดยรายงานค่าเฉลี่ย (mean) และค่าเบี่ยงเบนมาตรฐาน (SD) ของคะแนน SUS ข้ามผู้ตอบทุกคน (n ประมาณ 10-15 คน) เป็นคู่ mean +/- SD เท่านั้น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ตัวอย่าง: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ผู้ตอบคนที่ 1 ตอบข้อ 3 = 5 =&gt; 5 - 1 = 4 คะแนน | ตอบข้อ 4 = 2 =&gt; 5 - 2 = 3 คะแนน ทำเช่นนี้ครบ 10 ข้อ รวมได้ 30 =&gt; 30 x 2.5 = 75.0 คะแนน</w:t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เกณฑ์การตีความคะแนน SUS (Sauro &amp; Lewis)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083"/>
        <w:gridCol w:w="4784"/>
      </w:tblGrid>
      <w:tr>
        <w:trPr>
          <w:tblHeader/>
        </w:trPr>
        <w:tc>
          <w:tcPr>
            <w:tcW w:type="pct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ช่วงคะแนน SUS (รายบุคคล/เฉลี่ยกลุ่ม)</w:t>
            </w:r>
          </w:p>
        </w:tc>
        <w:tc>
          <w:tcPr>
            <w:tcW w:type="pct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pct" w:w="2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80.8 ขึ้นไป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</w:t>
            </w:r>
          </w:p>
        </w:tc>
        <w:tc>
          <w:tcPr>
            <w:tcW w:type="pct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Excellent (ยอดเยี่ยม) - อยู่ในกลุ่มผู้ใช้ที่พึงพอใจสูง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68 - 80.7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</w:t>
            </w:r>
          </w:p>
        </w:tc>
        <w:tc>
          <w:tcPr>
            <w:tcW w:type="pct" w:w="2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Average (ค่าเฉลี่ยมาตรฐาน = 68) - อยู่ในระดับมาตรฐานที่ยอมรับได้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51.7 - 67.9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</w:t>
            </w:r>
          </w:p>
        </w:tc>
        <w:tc>
          <w:tcPr>
            <w:tcW w:type="pct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Below average (ต่ำกว่าค่าเฉลี่ยมาตรฐาน) - ควรเร่งปรับปรุง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น้อยกว่า 51.7</w:t>
            </w:r>
          </w:p>
        </w:tc>
        <w:tc>
          <w:tcPr>
            <w:tcW w:type="pct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F</w:t>
            </w:r>
          </w:p>
        </w:tc>
        <w:tc>
          <w:tcPr>
            <w:tcW w:type="pct" w:w="2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Needs fixing (ต้องปรับปรุง) - ระบบยังไม่ผ่านเกณฑ์ความใช้ได้</w:t>
            </w:r>
          </w:p>
        </w:tc>
      </w:tr>
    </w:tbl>
    <w:p>
      <w:pPr>
        <w:spacing w:after="8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เกณฑ์ผ่าน UAT (Usability):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ค่าเฉลี่ยคะแนน SUS ของกลุ่มต้องได้ 68 ขึ้นไป (ระดับ Average ขึ้นไปตาม Sauro &amp; Lewis) และไม่มีผู้ตอบคนใดได้ต่ำกว่า 51.7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5.3 Technology Acceptance Model (TAM)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ประเมินความยอมรับของผู้ใช้งานด้วยแบบสอบถาม TAM จำนวน 9 ข้อ ครอบคลุม 3 Constructs คือ Perceived Usefulness (PU), Perceived Ease of Use (PEOU) และ Behavioral Intention (BI) ตอบในระดับ Likert 1-5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986"/>
        <w:gridCol w:w="3610"/>
        <w:gridCol w:w="2618"/>
      </w:tblGrid>
      <w:tr>
        <w:trPr>
          <w:tblHeader/>
        </w:trPr>
        <w:tc>
          <w:tcPr>
            <w:tcW w:type="pct" w:w="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Construct</w:t>
            </w:r>
          </w:p>
        </w:tc>
        <w:tc>
          <w:tcPr>
            <w:tcW w:type="pct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Item (English)</w:t>
            </w:r>
          </w:p>
        </w:tc>
        <w:tc>
          <w:tcPr>
            <w:tcW w:type="pct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แปลไทย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PU1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Usefulness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Using the ERP system allows me to complete my work more quickly.</w:t>
            </w:r>
          </w:p>
        </w:tc>
        <w:tc>
          <w:tcPr>
            <w:tcW w:type="pct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การใช้ระบบ ERP ช่วยให้ฉันทำงานได้เสร็จเร็วขึ้น</w:t>
            </w:r>
          </w:p>
        </w:tc>
      </w:tr>
      <w:tr>
        <w:tc>
          <w:tcPr>
            <w:tcW w:type="pct" w:w="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PU2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Usefulness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Using the ERP system makes it easier to manage and access information.</w:t>
            </w:r>
          </w:p>
        </w:tc>
        <w:tc>
          <w:tcPr>
            <w:tcW w:type="pct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การใช้ระบบ ERP ช่วยให้จัดการและเข้าถึงข้อมูลได้ง่ายขึ้น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PU3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Usefulness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find the ERP system useful in my daily work.</w:t>
            </w:r>
          </w:p>
        </w:tc>
        <w:tc>
          <w:tcPr>
            <w:tcW w:type="pct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ฉันพบว่าระบบ ERP มีประโยชน์ต่อการทำงานประจำวันของฉัน</w:t>
            </w:r>
          </w:p>
        </w:tc>
      </w:tr>
      <w:tr>
        <w:tc>
          <w:tcPr>
            <w:tcW w:type="pct" w:w="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PEOU1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Ease of Use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Learning to use the ERP system is easy for me.</w:t>
            </w:r>
          </w:p>
        </w:tc>
        <w:tc>
          <w:tcPr>
            <w:tcW w:type="pct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การเรียนรู้ที่จะใช้ระบบ ERP เป็นเรื่องง่ายสำหรับฉัน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PEOU2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Ease of Use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My interaction with the ERP system is clear and understandable.</w:t>
            </w:r>
          </w:p>
        </w:tc>
        <w:tc>
          <w:tcPr>
            <w:tcW w:type="pct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การใช้งานร่วมกับระบบ ERP ของฉันมีความชัดเจนและเข้าใจได้ง่าย</w:t>
            </w:r>
          </w:p>
        </w:tc>
      </w:tr>
      <w:tr>
        <w:tc>
          <w:tcPr>
            <w:tcW w:type="pct" w:w="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PEOU3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Perceived Ease of Use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find the ERP system easy to use.</w:t>
            </w:r>
          </w:p>
        </w:tc>
        <w:tc>
          <w:tcPr>
            <w:tcW w:type="pct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ฉันพบว่าระบบ ERP ใช้งานง่าย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BI1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Behavioral Intention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intend to use the ERP system in my work.</w:t>
            </w:r>
          </w:p>
        </w:tc>
        <w:tc>
          <w:tcPr>
            <w:tcW w:type="pct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ฉันมีความตั้งใจที่จะใช้ระบบ ERP ในงานของฉัน</w:t>
            </w:r>
          </w:p>
        </w:tc>
      </w:tr>
      <w:tr>
        <w:tc>
          <w:tcPr>
            <w:tcW w:type="pct" w:w="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BI2</w:t>
            </w:r>
          </w:p>
        </w:tc>
        <w:tc>
          <w:tcPr>
            <w:tcW w:type="pct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Behavioral Intention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 plan to continue using the ERP system in the future.</w:t>
            </w:r>
          </w:p>
        </w:tc>
        <w:tc>
          <w:tcPr>
            <w:tcW w:type="pct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ฉันวางแผนที่จะใช้ระบบ ERP ต่อเนื่องในอนาคต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BI3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Behavioral Intention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If the ERP system were available, I would use it regularly.</w:t>
            </w:r>
          </w:p>
        </w:tc>
        <w:tc>
          <w:tcPr>
            <w:tcW w:type="pct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หากมีระบบ ERP ให้ใช้งาน ฉันจะใช้มันเป็นประจำ</w:t>
            </w:r>
          </w:p>
        </w:tc>
      </w:tr>
    </w:tbl>
    <w:p>
      <w:pPr>
        <w:spacing w:after="6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ระดับการตอบ (5-point Likert scale): </w:t>
      </w:r>
      <w:r>
        <w:rPr>
          <w:rFonts w:ascii="Leelawadee UI" w:cs="Leelawadee UI" w:eastAsia="Leelawadee UI" w:hAnsi="Leelawadee UI"/>
          <w:sz w:val="22"/>
          <w:szCs w:val="22"/>
        </w:rPr>
        <w:t xml:space="preserve">1 = Strongly Disagree (ไม่เห็นด้วยอย่างยิ่ง), 2 = Disagree, 3 = Neutral, 4 = Agree, 5 = Strongly Agree (เห็นด้วยอย่างยิ่ง)</w:t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เหตุผลการเลือกใช้โมเดล (Model Selection &amp; Justification)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1) เลือกใช้ Technology Acceptance Model (TAM) โมเดลเดียว ไม่ใช้ UTAUT2: เนื่องจากขอบเขตการทดสอบคือการประเมินการยอมรับของผู้ใช้ภายในองค์กรกลุ่มเดียวกันที่ได้ทดลองใช้ Naive ERP System จริงในการ UAT จึงต้องการตัวชี้วัดที่กระชับและตอบคำถามว่า ระบบมีประโยชน์และใช้ง่ายหรือไม่ ผู้ใช้มีความตั้งใจจะใช้ต่อหรือไม่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2) ขนาดตัวอย่างประมาณ 10-15 คน (Convenience Sampling จากผู้ใช้จริง Sales, R&amp;D, Production, QC และ PO) เหมาะกับการสำรวจความพึงพอใจเชิงพรรณนา ไม่ใช่การทดสอบทฤษฎี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3) ใช้สถิติเชิงพรรณนา: รายงานค่าเฉลี่ยและค่าเบี่ยงเบนมาตรฐาน (mean +/- SD) ต่อ Construct พร้อมจำนวนตัวอย่าง (n) เท่านั้น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4) ไม่นำเสนอเส้นทางความสัมพันธ์เชิงเหตุผล (Causal Path) เช่น PU ทำให้เกิด BI หรือ PEOU ทำให้เกิด PU เพราะการอ้างอิงดังกล่าวต้องใช้การวิเคราะห์ SEM/PLS-SEM และขนาดตัวอย่างที่มากกว่ามาก (มักอย่างน้อยประมาณ 100-200 ราย) จึงจะมีนัยสำคัญและน่าเชื่อถือ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5) ผลที่ได้จึงเป็นการสรุปความรู้สึกและเจตนาของกลุ่มตัวอย่าง ณ ช่วงเวลาทดสอบเท่านั้น ห้ามตีความว่าเป็นความสัมพันธ์เชิงสาเหตุ</w:t>
      </w:r>
    </w:p>
    <w:p>
      <w:pPr>
        <w:pStyle w:val="Heading3"/>
        <w:spacing w:after="100" w:before="200"/>
        <w:jc w:val="left"/>
      </w:pPr>
      <w:r>
        <w:rPr>
          <w:rFonts w:ascii="Leelawadee UI" w:cs="Leelawadee UI" w:eastAsia="Leelawadee UI" w:hAnsi="Leelawadee UI"/>
          <w:b/>
          <w:bCs/>
          <w:sz w:val="23"/>
          <w:szCs w:val="23"/>
        </w:rPr>
        <w:t xml:space="preserve">วิธีคำนวณคะแนน TAM (รายงาน mean +/- SD ต่อ Construct)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1) ผู้ตอบแต่ละคนให้คะแนนแต่ละข้อ 1-5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2) คำนวณคะแนนรายบุคคลต่อ Construct ด้วยค่าเฉลี่ยของ 3 ข้อในกลุ่มนั้น: PU = (PU1 + PU2 + PU3) / 3 | PEOU = (PEOU1 + PEOU2 + PEOU3) / 3 | BI = (BI1 + BI2 + BI3) / 3 (ได้ค่า 1.00-5.00 ต่อคนต่อ Construct)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3) รวมคะแนนของผู้ตอบทุกคนในแต่ละ Construct แล้วคำนวณค่าเฉลี่ย (mean) และค่าเบี่ยงเบนมาตรฐาน (SD)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4) รายงานผลเป็นคู่ mean +/- SD ต่อ Construct พร้อมจำนวนตัวอย่าง เช่น PEOU = 4.30 +/- 0.55 (n = 12) ไม่รายงานค่าสัมพันธ์ เส้นทางอิทธิพล หรือ R-squared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5) เกณฑ์ผ่าน: ค่าเฉลี่ยของแต่ละ Construct (PU, PEOU, BI) ต้องได้ 4.0 ขึ้นไป จากคะแนนเต็ม 5.0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ตัวอย่างการรายงานผล: </w:t>
      </w:r>
      <w:r>
        <w:rPr>
          <w:rFonts w:ascii="Leelawadee UI" w:cs="Leelawadee UI" w:eastAsia="Leelawadee UI" w:hAnsi="Leelawadee UI"/>
          <w:sz w:val="22"/>
          <w:szCs w:val="22"/>
        </w:rPr>
        <w:t xml:space="preserve">PU = 4.42 +/- 0.51 (n = 12) | PEOU = 4.30 +/- 0.55 (n = 12) | BI = 4.25 +/- 0.62 (n = 12) - ทุก Construct ผ่านเกณฑ์ &gt;= 4.0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i/>
          <w:iCs/>
          <w:sz w:val="22"/>
          <w:szCs w:val="22"/>
        </w:rPr>
        <w:t xml:space="preserve">หมายเหตุ: </w:t>
      </w:r>
      <w:r>
        <w:rPr>
          <w:rFonts w:ascii="Leelawadee UI" w:cs="Leelawadee UI" w:eastAsia="Leelawadee UI" w:hAnsi="Leelawadee UI"/>
          <w:i/>
          <w:iCs/>
          <w:color w:val="808080"/>
          <w:sz w:val="22"/>
          <w:szCs w:val="22"/>
        </w:rPr>
        <w:t xml:space="preserve">การทดสอบความสอดคล้องภายใน (Cronbach's Alpha) คำนวณได้เฉพาะเป็นค่าสนับสนุนคุณภาพแบบสอบถาม ไม่ใช่การยืนยันโครงสร้างเชิงสถิติ และด้วย n ขนาดเล็กให้รายงานเป็นข้อมูลอ้างอิงเท่านั้น</w:t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6. ตารางเวลาการทดสอบ (Testing Schedule)</w:t>
      </w:r>
    </w:p>
    <w:p>
      <w:pPr>
        <w:spacing w:after="80" w:before="80"/>
        <w:jc w:val="left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ระยะเวลา: </w:t>
      </w:r>
      <w:r>
        <w:rPr>
          <w:rFonts w:ascii="Leelawadee UI" w:cs="Leelawadee UI" w:eastAsia="Leelawadee UI" w:hAnsi="Leelawadee UI"/>
          <w:sz w:val="22"/>
          <w:szCs w:val="22"/>
        </w:rPr>
        <w:t xml:space="preserve">21 ตุลาคม - 4 พฤศจิกายน (รวม 7 วันทดสอบ: Unit/Integration/E2E วันที่ 21-26 ตุลาคม | UAT วันที่ 4 พฤศจิกายน)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Phase 1: Unit Testing &amp; Integration Testing (วันที่ 21 - 23 ตุลาคม)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340"/>
        <w:gridCol w:w="1625"/>
        <w:gridCol w:w="2708"/>
      </w:tblGrid>
      <w:tr>
        <w:trPr>
          <w:tblHeader/>
        </w:trPr>
        <w:tc>
          <w:tcPr>
            <w:tcW w:type="pct" w:w="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pct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กิจกรรม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</w:tr>
      <w:t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21 ต.ค. (พุธ)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Kick-off Meeting: ทบทวน Test Plan, ขอบเขต, บทบาทหน้าที่, Staging Environment, Test Data + รัน Unit Suite จริง (npm run test:unit ทั้ง backend และ frontend = 65 tests) และตรวจสอบผลกับ Developer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PO, QA Lead, Dev Lead, Developer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เอกสาร Test Plan อนุมัติ, Test Account/Staging พร้อม, Coverage รายการ Logic สำคัญผ่าน, Bug Critical ที่พบแจ้งแก้ไขทันที</w:t>
            </w:r>
          </w:p>
        </w:tc>
      </w:tr>
      <w:tr>
        <w:tc>
          <w:tcPr>
            <w:tcW w:type="pct" w:w="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22 ต.ค. (พฤหัส)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 Testing: รัน Integration Suite (npm run test:integration = 105 tests, mongodb-memory-server) ครอบคลุม Auth/JWT, RBAC owner-scoped, Sales, R&amp;D, Production/QC/FG, Stock, Logs, Users, Settings + ทดสอบ Flow Sales -&gt; Create Portal Link, Media Approval -&gt; Portal, Snapshot Creation ด้วย Postman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Developer, QA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 Points ทำงานถูกต้อง, Data Consistency ระหว่าง Module ตรวจสอบแล้ว</w:t>
            </w:r>
          </w:p>
        </w:tc>
      </w:tr>
      <w:t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23 ต.ค. (ศุกร์)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Integration Testing (ต่อเนื่อง) + Security Baseline: ทดสอบ Token Hashing, Security Headers, Error Handling, Rate-Limiting (เบื้องต้น) + Regression รันซ้ำ Unit + Integration ให้ผ่าน 170/170 + Bug Triage สรุปผล Phase 1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Security-minded Dev, Developer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 Checklist ครอบคลุม, ไม่พบข้อมูลอ่อนไหวหลุดใน Log/UI, Bug List ที่มี Prioritization พร้อมส่งต่อ Phase 2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Phase 2: End-to-End (E2E) Testing (วันที่ 24 - 26 ตุลาคม)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340"/>
        <w:gridCol w:w="1625"/>
        <w:gridCol w:w="2708"/>
      </w:tblGrid>
      <w:tr>
        <w:trPr>
          <w:tblHeader/>
        </w:trPr>
        <w:tc>
          <w:tcPr>
            <w:tcW w:type="pct" w:w="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pct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กิจกรรม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</w:tr>
      <w:t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24 ต.ค. (เสาร์)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Core Flow: รัน Playwright Suite (npm run test:e2e = 18 tests: admin-modules 14 + tracking 4) แล้วทดสอบ TC-01 ถึง TC-06 (Link Generation, Copy/Rotate/Revoke, Valid/Invalid Token Access, Active Work, Snapshot History) ครบทุกกรณี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Developer (on-call)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Core Flow ผ่าน 100% ของ P0 Cases ในกลุ่ม Link/Access/Data</w:t>
            </w:r>
          </w:p>
        </w:tc>
      </w:tr>
      <w:tr>
        <w:tc>
          <w:tcPr>
            <w:tcW w:type="pct" w:w="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25 ต.ค. (อาทิตย์)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Media, Stage &amp; Read-Only: ทดสอบ TC-07 ถึง TC-11 (Approved Media Only, Media Flow, Stage Mapping ทุกประเภทออเดอร์, Shipping Info, Read-Only Enforcement)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R&amp;D/Prod/QC Representatives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Media Filtering ถูกต้อง, Stage แสดงตามประเภทออเดอร์, ไม่มีข้อมูลภายในหลุด, Shipping ถูกต้อง, ไม่มีช่องทางแก้ไขข้อมูล</w:t>
            </w:r>
          </w:p>
        </w:tc>
      </w:tr>
      <w:t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วันที่ 26 ต.ค. (จันทร์)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E2E Responsive &amp; Security Deep: ทดสอบ TC-12 ถึง TC-15 (360/768/1280px, Security Headers, Token Hashing, Rate-Limit) บน Chrome/Edge/Safari + Regression Testing รัน Unit + Integration + E2E ซ้ำหลังแก้ Bug ทั้งหมด + สรุปผลก่อนเข้า UAT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Developer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Responsive ครบทุก Breakpoint, Security Checklist ผ่านทั้งหมด, Regression Pass, Bug Critical/High ปิดหมดหรือมี Workaround ที่ PO ยอมรับ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Phase 3: User Acceptance Testing (UAT) - วันเดียว (วันที่ 4 พฤศจิกายน)</w:t>
      </w:r>
    </w:p>
    <w:p>
      <w:pPr>
        <w:spacing w:after="60" w:before="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UAT ดำเนินการครบทุกฝ่ายภายในวันเดียว โดยแบ่งช่วงเวลาดังนี้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430"/>
        <w:gridCol w:w="1625"/>
        <w:gridCol w:w="2708"/>
      </w:tblGrid>
      <w:tr>
        <w:trPr>
          <w:tblHeader/>
        </w:trPr>
        <w:tc>
          <w:tcPr>
            <w:tcW w:type="pct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ช่วงเวลา</w:t>
            </w:r>
          </w:p>
        </w:tc>
        <w:tc>
          <w:tcPr>
            <w:tcW w:type="pct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กิจกรรม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</w:tr>
      <w:t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09:00 - 10:00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Kick-off &amp; Training: แนะนำระบบ, แจก UAT Checklist, SUS &amp; TAM Form, อธิบายวิธีกรอกและคำนวณคะแนน, จัดเตรียม Test Data ตามบทบาท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PO, QA, ฝ่ายที่เกี่ยวข้อง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ผู้เข้าร่วมเข้าใจวิธีทดสอบ, มี Test Data และบัญชีทดสอบครบถ้วน</w:t>
            </w:r>
          </w:p>
        </w:tc>
      </w:tr>
      <w:tr>
        <w:tc>
          <w:tcPr>
            <w:tcW w:type="pct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10:00 - 12:00</w:t>
            </w:r>
          </w:p>
        </w:tc>
        <w:tc>
          <w:tcPr>
            <w:tcW w:type="pct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Execution (รอบที่ 1): Sales ทดสอบการสร้าง/จัดการ Public Link, R&amp;D และ Production ทดสอบการอัพโหลดและอนุมัติ Media + Timeline, บันทึก Issue ทันที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Sales, R&amp;D, Production, QA, PO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Progress Tracked, Issue Log อัปเดต Real-time, ทุก Role ผ่าน Checklist ตามบทบาท</w:t>
            </w:r>
          </w:p>
        </w:tc>
      </w:tr>
      <w:t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13:00 - 14:30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Execution (รอบที่ 2): QC ทดสอบการปิดงานและ Snapshot, Product Owner/ผู้บริหาร ทดสอบภาพรวมและเข้าชมด้วย Token จริง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QC, PO, ผู้บริหาร, QA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ครอบคลุมทุก Role, Snapshot และข้อมูลที่แสดงถูกต้องตามที่ลูกค้าควรเห็น</w:t>
            </w:r>
          </w:p>
        </w:tc>
      </w:tr>
      <w:tr>
        <w:tc>
          <w:tcPr>
            <w:tcW w:type="pct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14:30 - 15:30</w:t>
            </w:r>
          </w:p>
        </w:tc>
        <w:tc>
          <w:tcPr>
            <w:tcW w:type="pct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 Fix Verification &amp; เก็บแบบสอบถาม: แก้ไขและ Verify Bug จาก UAT, รวบรวมแบบสอบถาม SUS (10 ข้อ) และ TAM (9 ข้อ) ครบถ้วน</w:t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Developer, QA, ผู้เข้าร่วม UAT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 Critical/High Verified ทั้งหมด, แบบสอบถามกรอกครบ 100% ของผู้เข้าร่วม</w:t>
            </w:r>
          </w:p>
        </w:tc>
      </w:tr>
      <w:t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15:30 - 17:00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Review &amp; Sign-off: คำนวณคะแนน SUS (แปลง 0-100) และ TAM (PU, PEOU, BI), เปรียบเทียบ Task Metrics, สรุปรายงานและขอ UAT Sign-off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PO, QA Lead, ทุกฝ่ายที่เกี่ยวข้อง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Sign-off สำเร็จ, Test Summary Report เสร็จสมบูรณ์, พร้อมเสนอเพื่ออนุมัติเปิดใช้งาน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7. เกณฑ์การผ่านและไม่ผ่าน (Entry/Exit Criteria)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7.1 Entry Criteria (เงื่อนไขเริ่มทดสอบ)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1. ระบบ Deploy ขึ้น Staging Environment เรียบร้อยและสามารถเข้าถึงได้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2. Test Plan ได้รับอนุมัติจาก Product Owner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3. Test Data (ลูกค้า, ออเดอร์, Media, Shipping) พร้อมใช้งาน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4. Test Accounts สำหรับแต่ละ Role (Sales, R&amp;D, Production, QC, Admin) พร้อมใช้งาน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5. Unit/Integration Test พื้นฐานผ่านโดย Developer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6. Security Configuration (Headers, Rate-Limit) ตั้งค่าพร้อมทดสอบ</w:t>
      </w:r>
    </w:p>
    <w:p>
      <w:pPr>
        <w:pStyle w:val="Heading2"/>
        <w:spacing w:after="120" w:before="240"/>
        <w:jc w:val="left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7.2 Exit Criteria (เงื่อนไขจบการทดสอบ)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610"/>
        <w:gridCol w:w="3159"/>
      </w:tblGrid>
      <w:tr>
        <w:trPr>
          <w:tblHeader/>
        </w:trPr>
        <w:tc>
          <w:tcPr>
            <w:tcW w:type="pct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เกณฑ์</w:t>
            </w:r>
          </w:p>
        </w:tc>
        <w:tc>
          <w:tcPr>
            <w:tcW w:type="pct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เป้าหมาย</w:t>
            </w:r>
          </w:p>
        </w:tc>
        <w:tc>
          <w:tcPr>
            <w:tcW w:type="pct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P0 Test Cases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100% (TC-01, TC-03, TC-04, TC-05, TC-06, TC-07, TC-09, TC-10, TC-11, TC-13, TC-14)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ต้องผ่านทั้งหมด ไม่มี Open Critical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P1 Test Cases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95% ขึ้นไป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อนุญาตให้มี Open P1 ได้ไม่เกิน 1 รายการและมี Plan แก้ไขก่อน Go-Live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Critical/High Severity Bugs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 รายการที่ยัง Open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ต้องปิดทั้งหมดหรือมี Workaround ที่ได้รับการยอมรับจาก PO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ชุดทดสอบอัตโนมัติ (Automation)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Unit + Integration + E2E ผ่าน 100% (รวม 188 tests)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รัน npm run test, npm run test:integration และ npm run test:e2e ซ้ำก่อน Sign-off (ล่าสุดผ่าน 188/188)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Security Checklist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100%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ทุกข้อใน Security Hardening ต้องผ่าน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Responsive Design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ผ่านทุก Breakpoint (360/768/1280)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ไม่พบ Layout Break ที่กระทบการใช้งานหลัก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Read-Only Enforcement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 100%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ไม่มีช่องทางใดที่ลูกค้าสามารถแก้ไขข้อมูลได้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SUS Score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68 ขึ้นไป (เฉลี่ย)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ต้องถึงเกณฑ์ขั้นต่ำ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TAM (PU, PEOU, BI)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ทุก Construct mean &gt;= 4.0 / 5.0 (รายงานเป็น mean +/- SD)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ต้องถึงเกณฑ์ขั้นต่ำ ห้ามมีการอ้างเส้นทางเชิงเหตุผล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รายงานผลทางสถิติ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รายงานเป็น mean +/- SD ต่อ construct เท่านั้น (n ประมาณ 10-15 คน)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ไม่มีการรายงาน regression/SEM/PLS หรือ causal path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แบบสอบถามที่กรอกครบถ้วน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SUS 10 ข้อ และ TAM 9 ข้อ ครบ 100% ของผู้เข้าร่วม UAT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คะแนนที่นำไปประเมินต้องมาจากแบบสอบถามที่กรอกครบทุกข้อ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Sign-off</w:t>
            </w:r>
          </w:p>
        </w:tc>
        <w:tc>
          <w:tcPr>
            <w:tcW w:type="pct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ลงนามโดย Product Owner และตัวแทนฝ่ายที่เกี่ยวข้อง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จำเป็นก่อนอนุมัติ Deploy สู่ Production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Test Summary Report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จัดทำและส่งมอบครบถ้วน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รวม Test Execution, Bug Summary, Metrics, Recommendations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8. ความเสี่ยงและการบริหารความเสี่ยง (Risks &amp; Mitigations)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993"/>
        <w:gridCol w:w="1173"/>
        <w:gridCol w:w="3340"/>
        <w:gridCol w:w="1173"/>
      </w:tblGrid>
      <w:tr>
        <w:trPr>
          <w:tblHeader/>
        </w:trPr>
        <w:tc>
          <w:tcPr>
            <w:tcW w:type="pct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pct" w:w="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pct" w:w="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ความน่าจะเป็น</w:t>
            </w:r>
          </w:p>
        </w:tc>
        <w:tc>
          <w:tcPr>
            <w:tcW w:type="pct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มาตรการป้องกัน/แก้ไข</w:t>
            </w:r>
          </w:p>
        </w:tc>
        <w:tc>
          <w:tcPr>
            <w:tcW w:type="pct" w:w="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Staging Environment ไม่เสถียรหรือ Deploy ล่าช้า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เตรียม Staging ให้พร้อมก่อน Kick-off, มี Staging Backup, ติดตาม Deploy ทุกวัน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 Lead, DevOps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Test Data ไม่ครอบคลุมทุกประเภทออเดอร์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เตรียม Test Data สำหรับ develop, lot/ปรับสูตร, lot/สูตรโรงงาน, sample ล่วงหน้า ครอบคลุมทั้ง Active และ Completed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Sales, R&amp;D, Prod, QC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Token Hashing / Rate-Limit ไม่ถูกต้อง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ทดสอบก่อนในวันที่ 23 ตุลาคม (Security Baseline), ใช้ Postman/curl ตรวจสอบ, Review Code กับ Developer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Developer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Snapshot ไม่ทำงานถูกต้อง (ข้อมูลประวัติเปลี่ยนแปลง)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เน้น TC-06 เป็นพิเศษ, เปรียบเทียบข้อมูลก่อน-หลังอัพเดตออเดอร์ปัจจุบัน, ตรวจสอบ PublicOrderSnapshot ใน DB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Developer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Media แสดงโดยไม่ผ่านการอนุมัติ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ต่ำ-ปานกลาง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 TC-07 อย่างเข้มงวด, ตรวจสอบ Query Filter ใน API, ทดสอบเข้าถึง Media URL โดยตรง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QA, Developer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ผู้ใช้งานไม่สามารถเข้าร่วมเต็มเวลา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จัดตาราง UAT ให้ยืดหยุ่น, ใช้ UAT Checklist ที่ชัดเจน, ทดสอบเป็นช่วงๆ ได้, QA ช่วยแนะนำ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PO, QA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 จำนวนมากก่อนเข้า UAT (4 พ.ย.)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สูง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 Triage ทุกวันในช่วง 21-26 ต.ค., Focus แก้ไข P0 ก่อน, ใช้ Daily Standup สั้นๆ, คิวแก้ Bug ค้างจาก E2E ต้องปิดก่อนวัน UAT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PO, Dev Lead, QA</w:t>
            </w:r>
          </w:p>
        </w:tc>
      </w:tr>
      <w:tr>
        <w:tc>
          <w:tcPr>
            <w:tcW w:type="pct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Browser Compatibility Issues (Safari)</w:t>
            </w:r>
          </w:p>
        </w:tc>
        <w:tc>
          <w:tcPr>
            <w:tcW w:type="pct" w:w="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ปานกลาง</w:t>
            </w:r>
          </w:p>
        </w:tc>
        <w:tc>
          <w:tcPr>
            <w:tcW w:type="pct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ทดสอบบน Safari จริงหรือ Simulator, เน้น Responsive + Media Rendering</w:t>
            </w:r>
          </w:p>
        </w:tc>
        <w:tc>
          <w:tcPr>
            <w:tcW w:type="pct" w:w="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9. เครื่องมือที่ใช้ในการทดสอบ (Tools)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pct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เครื่องมือ</w:t>
            </w:r>
          </w:p>
        </w:tc>
        <w:tc>
          <w:tcPr>
            <w:tcW w:type="pct" w:w="3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วัตถุประสงค์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Vitest (backend/frontend)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รัน Unit และ Integration: npm run test:unit | npm run test:integration | npm run test (config: vitest.config.js, vitest.config.mjs)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mongodb-memory-server</w:t>
            </w:r>
          </w:p>
        </w:tc>
        <w:tc>
          <w:tcPr>
            <w:tcW w:type="pct" w:w="3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MongoDB ชั่วคราวในหน่วยความจำสำหรับ Integration Test ไม่ต้องติดตั้ง MongoDB จริง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Playwright Test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รัน E2E: npm run test:e2e (spec ที่ frontend/e2e, Chrome channel, dev server port 3100)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Browser DevTools (Chrome/Edge/Safari)</w:t>
            </w:r>
          </w:p>
        </w:tc>
        <w:tc>
          <w:tcPr>
            <w:tcW w:type="pct" w:w="3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 Responsive, Network, Console, Security Headers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Postman / REST Client (VS Code)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 API Endpoint (/api/public/customer-portal/:token, Media Endpoint), ตรวจสอบ Response, Headers, Status Code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MongoDB Compass / mongosh</w:t>
            </w:r>
          </w:p>
        </w:tc>
        <w:tc>
          <w:tcPr>
            <w:tcW w:type="pct" w:w="3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ตรวจสอบข้อมูลใน DB: CustomerPortalAccess, PublicOrderSnapshot, PublicMediaApproval, ยืนยัน Token Hash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curl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ตรวจสอบ Security Headers, Rate-Limiting แบบรวดเร็วจาก Terminal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Google Forms / Excel</w:t>
            </w:r>
          </w:p>
        </w:tc>
        <w:tc>
          <w:tcPr>
            <w:tcW w:type="pct" w:w="3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รวบรวม UAT Checklist, SUS Form, TAM Questionnaire และคำนวณคะแนน (SUS /2.5, PU, PEOU, BI)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Jira / Test Management Tool (หากมี)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บันทึก Test Case, Test Execution, Bug Report, Traceability Matrix</w:t>
            </w:r>
          </w:p>
        </w:tc>
      </w:tr>
      <w:tr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Browser Responsive Mode</w:t>
            </w:r>
          </w:p>
        </w:tc>
        <w:tc>
          <w:tcPr>
            <w:tcW w:type="pct" w:w="3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ทดสอบ Breakpoint 360px, 768px, 1280px อย่างรวดเร็ว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10. รายงานการทดสอบ (Test Deliverables)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1805"/>
        <w:gridCol w:w="3159"/>
      </w:tblGrid>
      <w:tr>
        <w:trPr>
          <w:tblHeader/>
        </w:trPr>
        <w:tc>
          <w:tcPr>
            <w:tcW w:type="pct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เอกสาร</w:t>
            </w:r>
          </w:p>
        </w:tc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pct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กำหนดส่ง</w:t>
            </w:r>
          </w:p>
        </w:tc>
        <w:tc>
          <w:tcPr>
            <w:tcW w:type="pct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Test Plan (ฉบับนี้)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 Lead (Wasan)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20 ตุลาคม 2569 (ก่อนเริ่มทดสอบ 21 ต.ค.)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อนุมัติโดย PO ก่อนเริ่ม Phase 1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Test Execution Report (รายวัน)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ทุกสิ้นวัน (วันที่ 21-26 ต.ค. และ 4 พ.ย.)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สรุป Pass/Fail/Blocked, Bug ที่พบ, ความคืบหน้า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Automation Test Report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Developer + QA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23 และ 26 ตุลาคม 2569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สรุปผลรันชุดทดสอบอัตโนมัติ (Unit 65, Integration 105, E2E 18) ระบุจำนวน Pass/Fail และรายการที่ต้องทดสอบ Manual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 Report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ทันทีเมื่อพบ Bug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ระบุ Severity/Priority, Steps to Reproduce, Expected/Actual, Screenshot/Video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Checklist &amp; Results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 + ฝ่ายที่เกี่ยวข้อง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สิ้นสุด 4 พฤศจิกายน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บันทึกผลการทดสอบของแต่ละ Role พร้อม Comment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SUS &amp; TAM Results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 พฤศจิกายน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รวบรวมคะแนน, คำนวณค่าเฉลี่ย-ค่าเบี่ยงเบนมาตรฐานต่อ Item และราย Construct, แปลง SUS Score 0-100 รายบุคคล แล้วรายงาน mean +/- SD ของกลุ่ม, รายงาน mean +/- SD ต่อ Construct ของ TAM (PU, PEOU, BI), คำนวณ Cronbach's Alpha เป็นข้อมูลอ้างอิง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Test Summary Report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QA Lead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 พฤศจิกายน</w:t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ครอบคลุม: Objective, Scope, Test Summary, Bug Summary, Metrics (Before/After, SUS, TAM), Exit Criteria Check, Recommendation, UAT Sign-off Form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UAT Sign-off Form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PO + QA</w:t>
            </w:r>
          </w:p>
        </w:tc>
        <w:tc>
          <w:tcPr>
            <w:tcW w:type="pct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4 พฤศจิกายน</w:t>
            </w:r>
          </w:p>
        </w:tc>
        <w:tc>
          <w:tcPr>
            <w:tcW w:type="pct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ลงลายมือชื่ออนุมัติจาก Product Owner และผู้แทนทุกฝ่ายที่เข้าร่วม UAT</w:t>
            </w:r>
          </w:p>
        </w:tc>
      </w:tr>
    </w:tbl>
    <w:p>
      <w:pPr>
        <w:spacing w:after="120" w:before="8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11. ข้อเสนอแนะ (Recommendations)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1. เน้น Security เป็นลำดับแรก: ตรวจสอบ Token Hash, Error Message, Media Access ให้เข้มงวดที่สุด เนื่องจากเป็น Public Endpoint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2. ยืนยัน Snapshot เสมอ: ก่อน UAT ให้ทดสอบ TC-06 ซ้ำหลายรอบ เพื่อป้องกันข้อมูลประวัติถูกแก้ไขโดยไม่ตั้งใจ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3. ให้ความสำคัญกับ Read-Only: แม้ UI จะไม่มีปุ่ม แต่ควรตรวจสอบ API Layer ว่าไม่อนุญาต POST/PUT/PATCH จาก Token นี้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4. ฝึก UAT ให้เรียบร้อย: ช่วยแนะนำผู้ใช้งานในวัน Kick-off เพื่อให้ได้ผลการประเมินที่ตรงตามความเป็นจริง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5. บันทึกทุก Issue: แม้จะเป็น Minor ก็ให้บันทึกไว้ใน Bug Report เพื่อสะท้อนคุณภาพที่แท้จริง</w:t>
      </w:r>
    </w:p>
    <w:p>
      <w:pPr>
        <w:spacing w:after="30" w:before="30"/>
        <w:ind w:left="360"/>
        <w:jc w:val="left"/>
      </w:pPr>
      <w:r>
        <w:rPr>
          <w:rFonts w:ascii="Leelawadee UI" w:cs="Leelawadee UI" w:eastAsia="Leelawadee UI" w:hAnsi="Leelawadee UI"/>
          <w:sz w:val="22"/>
          <w:szCs w:val="22"/>
        </w:rPr>
        <w:t xml:space="preserve">6. เตรียม Plan B: หากพบ Critical Bug ในช่วงท้าย ให้รีบแจ้ง PO เพื่อพิจารณาแผนแก้ไขหรือปรับขอบเขต Go-Live อย่างเหมาะสม</w:t>
      </w:r>
    </w:p>
    <w:p>
      <w:pPr>
        <w:pStyle w:val="Heading1"/>
        <w:spacing w:after="160" w:before="320"/>
        <w:jc w:val="left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อนุมัติโดย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2437"/>
        <w:gridCol w:w="1625"/>
      </w:tblGrid>
      <w:tr>
        <w:trPr>
          <w:tblHeader/>
        </w:trPr>
        <w:tc>
          <w:tcPr>
            <w:tcW w:type="pct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ตำแหน่ง</w:t>
            </w:r>
          </w:p>
        </w:tc>
        <w:tc>
          <w:tcPr>
            <w:tcW w:type="pct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type="pct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ลายมือชื่อ</w:t>
            </w:r>
          </w:p>
        </w:tc>
        <w:tc>
          <w:tcPr>
            <w:tcW w:type="pct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Product Owner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Napus Samuanpho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Lead Developer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Watana Suwanapho</w:t>
            </w:r>
          </w:p>
        </w:tc>
        <w:tc>
          <w:tcPr>
            <w:tcW w:type="pct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Quality Assurance Lead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Wasan Nachai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pct" w:w="1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UI/UX Designer</w:t>
            </w:r>
          </w:p>
        </w:tc>
        <w:tc>
          <w:tcPr>
            <w:tcW w:type="pct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Hataichanok Yamjan</w:t>
            </w:r>
          </w:p>
        </w:tc>
        <w:tc>
          <w:tcPr>
            <w:tcW w:type="pct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Korakit Lhakdee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___/___/______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08080"/>
        <w:sz w:val="18"/>
        <w:szCs w:val="18"/>
      </w:rPr>
      <w:t xml:space="preserve">Test Plan - ERP Naive Innova Phase 6  |  หน้า </w:t>
    </w:r>
    <w:r>
      <w:rPr>
        <w:rFonts w:ascii="Leelawadee UI" w:cs="Leelawadee UI" w:eastAsia="Leelawadee UI" w:hAnsi="Leelawadee UI"/>
        <w:color w:val="808080"/>
        <w:sz w:val="18"/>
        <w:szCs w:val="18"/>
      </w:rPr>
      <w:fldChar w:fldCharType="begin"/>
    </w:r>
    <w:r>
      <w:rPr>
        <w:rFonts w:ascii="Leelawadee UI" w:cs="Leelawadee UI" w:eastAsia="Leelawadee UI" w:hAnsi="Leelawadee UI"/>
        <w:color w:val="808080"/>
        <w:sz w:val="18"/>
        <w:szCs w:val="18"/>
      </w:rPr>
      <w:instrText xml:space="preserve">PAGE</w:instrText>
    </w:r>
    <w:r>
      <w:rPr>
        <w:rFonts w:ascii="Leelawadee UI" w:cs="Leelawadee UI" w:eastAsia="Leelawadee UI" w:hAnsi="Leelawadee UI"/>
        <w:color w:val="808080"/>
        <w:sz w:val="18"/>
        <w:szCs w:val="18"/>
      </w:rPr>
      <w:fldChar w:fldCharType="separate"/>
    </w:r>
    <w:r>
      <w:rPr>
        <w:rFonts w:ascii="Leelawadee UI" w:cs="Leelawadee UI" w:eastAsia="Leelawadee UI" w:hAnsi="Leelawadee U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- ERP Naive Innova - Customer Public Progress Portal (Phase 6)</dc:title>
  <dc:creator>QA Team - ERP Naive Innova</dc:creator>
  <dc:description>Test Plan 21 ต.ค. - 4 พ.ย. (Unit/Integration/E2E 21-26 ต.ค., UAT 4 พ.ย.)</dc:description>
  <cp:lastModifiedBy>Un-named</cp:lastModifiedBy>
  <cp:revision>1</cp:revision>
  <dcterms:created xsi:type="dcterms:W3CDTF">2026-10-27T09:15:57.860Z</dcterms:created>
  <dcterms:modified xsi:type="dcterms:W3CDTF">2026-10-27T09:15:57.861Z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