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cfcfc" w:val="clear"/>
        <w:spacing w:after="180" w:before="120" w:lineRule="auto"/>
        <w:ind w:left="720" w:firstLine="0"/>
        <w:jc w:val="center"/>
        <w:rPr>
          <w:rFonts w:ascii="Arial" w:cs="Arial" w:eastAsia="Arial" w:hAnsi="Arial"/>
          <w:b w:val="1"/>
          <w:bCs w:val="1"/>
          <w:color w:val="0d0d0d"/>
          <w:sz w:val="30"/>
          <w:szCs w:val="30"/>
        </w:rPr>
      </w:pPr>
      <w:r w:rsidDel="00000000" w:rsidR="00000000" w:rsidRPr="00000000">
        <w:rPr>
          <w:rFonts w:ascii="Arial" w:cs="Arial" w:eastAsia="Arial" w:hAnsi="Arial"/>
          <w:b w:val="1"/>
          <w:bCs w:val="1"/>
          <w:color w:val="0d0d0d"/>
          <w:sz w:val="30"/>
          <w:szCs w:val="30"/>
          <w:rtl w:val="0"/>
        </w:rPr>
        <w:t xml:space="preserve">Feature List</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Family Registration &amp; Profile Management (Naqib)</w:t>
      </w:r>
      <w:r w:rsidDel="00000000" w:rsidR="00000000" w:rsidRPr="00000000">
        <w:rPr>
          <w:rFonts w:ascii="Arial" w:cs="Arial" w:eastAsia="Arial" w:hAnsi="Arial"/>
          <w:color w:val="0d0d0d"/>
          <w:rtl w:val="0"/>
        </w:rPr>
        <w:br w:type="textWrapping"/>
        <w:t xml:space="preserve">Families can create and manage their profiles by providing personal information, family details, housing information, and their preferences for adoption or senior care. This helps the system understand each family's eligibility and suitability.</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Browse Children &amp; Senior Profiles (Ahnaf)</w:t>
      </w:r>
      <w:r w:rsidDel="00000000" w:rsidR="00000000" w:rsidRPr="00000000">
        <w:rPr>
          <w:rFonts w:ascii="Arial" w:cs="Arial" w:eastAsia="Arial" w:hAnsi="Arial"/>
          <w:color w:val="0d0d0d"/>
          <w:rtl w:val="0"/>
        </w:rPr>
        <w:br w:type="textWrapping"/>
        <w:t xml:space="preserve">Verified users can browse profiles of children, teenagers, and senior citizens who are available for adoption or family care. </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Adoption &amp; Senior Care Application (Naqib)</w:t>
      </w:r>
      <w:r w:rsidDel="00000000" w:rsidR="00000000" w:rsidRPr="00000000">
        <w:rPr>
          <w:rFonts w:ascii="Arial" w:cs="Arial" w:eastAsia="Arial" w:hAnsi="Arial"/>
          <w:color w:val="0d0d0d"/>
          <w:rtl w:val="0"/>
        </w:rPr>
        <w:br w:type="textWrapping"/>
        <w:t xml:space="preserve">Families can submit applications to adopt a child, provide care for a senior citizen, or apply for both. The system keeps all applications organized and allows users to review their submissions anytime. </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Profile Verification (Ismail)</w:t>
      </w:r>
      <w:r w:rsidDel="00000000" w:rsidR="00000000" w:rsidRPr="00000000">
        <w:rPr>
          <w:rFonts w:ascii="Arial" w:cs="Arial" w:eastAsia="Arial" w:hAnsi="Arial"/>
          <w:color w:val="0d0d0d"/>
          <w:rtl w:val="0"/>
        </w:rPr>
        <w:br w:type="textWrapping"/>
        <w:t xml:space="preserve">Created profile can be verified my Legal Entities who themselves register in our Web Application</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Smart Family Matching System </w:t>
      </w:r>
      <w:r w:rsidDel="00000000" w:rsidR="00000000" w:rsidRPr="00000000">
        <w:rPr>
          <w:rFonts w:ascii="Arial" w:cs="Arial" w:eastAsia="Arial" w:hAnsi="Arial"/>
          <w:b w:val="1"/>
          <w:bCs w:val="1"/>
          <w:i w:val="1"/>
          <w:iCs w:val="1"/>
          <w:color w:val="0d0d0d"/>
          <w:rtl w:val="0"/>
        </w:rPr>
        <w:t xml:space="preserve">(Unique Feature) (Ahnaf)</w:t>
      </w:r>
      <w:r w:rsidDel="00000000" w:rsidR="00000000" w:rsidRPr="00000000">
        <w:rPr>
          <w:rFonts w:ascii="Arial" w:cs="Arial" w:eastAsia="Arial" w:hAnsi="Arial"/>
          <w:i w:val="1"/>
          <w:iCs w:val="1"/>
          <w:color w:val="0d0d0d"/>
          <w:rtl w:val="0"/>
        </w:rPr>
        <w:br w:type="textWrapping"/>
      </w:r>
      <w:r w:rsidDel="00000000" w:rsidR="00000000" w:rsidRPr="00000000">
        <w:rPr>
          <w:rFonts w:ascii="Arial" w:cs="Arial" w:eastAsia="Arial" w:hAnsi="Arial"/>
          <w:color w:val="0d0d0d"/>
          <w:rtl w:val="0"/>
        </w:rPr>
        <w:t xml:space="preserve">Instead of relying only on manual searches, the system recommends the most suitable children or senior citizens based on compatibility factors such as preferences,care requirements , age, gender, health condition, and other relevant information to find suitable matches .This helps families discover better matches more easily.</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Donation &amp; Sponsorship Portal (Naqib)</w:t>
      </w:r>
      <w:r w:rsidDel="00000000" w:rsidR="00000000" w:rsidRPr="00000000">
        <w:rPr>
          <w:rFonts w:ascii="Arial" w:cs="Arial" w:eastAsia="Arial" w:hAnsi="Arial"/>
          <w:color w:val="0d0d0d"/>
          <w:rtl w:val="0"/>
        </w:rPr>
        <w:br w:type="textWrapping"/>
        <w:t xml:space="preserve">People who are not ready or able to adopt can still support the cause by making donations or sponsoring education, healthcare, food, clothing, or other essential needs of children and senior citizens.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Needs-Based Wishlist </w:t>
      </w:r>
      <w:r w:rsidDel="00000000" w:rsidR="00000000" w:rsidRPr="00000000">
        <w:rPr>
          <w:rFonts w:ascii="Arial" w:cs="Arial" w:eastAsia="Arial" w:hAnsi="Arial"/>
          <w:b w:val="1"/>
          <w:bCs w:val="1"/>
          <w:i w:val="1"/>
          <w:iCs w:val="1"/>
          <w:color w:val="0d0d0d"/>
          <w:rtl w:val="0"/>
        </w:rPr>
        <w:t xml:space="preserve">(Unique Feature) (Ismail)</w:t>
      </w:r>
      <w:r w:rsidDel="00000000" w:rsidR="00000000" w:rsidRPr="00000000">
        <w:rPr>
          <w:rFonts w:ascii="Arial" w:cs="Arial" w:eastAsia="Arial" w:hAnsi="Arial"/>
          <w:i w:val="1"/>
          <w:iCs w:val="1"/>
          <w:color w:val="0d0d0d"/>
          <w:rtl w:val="0"/>
        </w:rPr>
        <w:br w:type="textWrapping"/>
      </w:r>
      <w:r w:rsidDel="00000000" w:rsidR="00000000" w:rsidRPr="00000000">
        <w:rPr>
          <w:rFonts w:ascii="Arial" w:cs="Arial" w:eastAsia="Arial" w:hAnsi="Arial"/>
          <w:color w:val="0d0d0d"/>
          <w:rtl w:val="0"/>
        </w:rPr>
        <w:t xml:space="preserve">Every child and senior can have a personalized wishlist containing items they currently need, such as school supplies, books, medicines, or mobility aids. Donors can choose specific items to sponsor, making their contributions more meaningful and transparent.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Application Progress</w:t>
      </w:r>
      <w:r w:rsidDel="00000000" w:rsidR="00000000" w:rsidRPr="00000000">
        <w:rPr>
          <w:rFonts w:ascii="Arial" w:cs="Arial" w:eastAsia="Arial" w:hAnsi="Arial"/>
          <w:color w:val="0d0d0d"/>
          <w:rtl w:val="0"/>
        </w:rPr>
        <w:t xml:space="preserve"> </w:t>
      </w:r>
      <w:r w:rsidDel="00000000" w:rsidR="00000000" w:rsidRPr="00000000">
        <w:rPr>
          <w:rFonts w:ascii="Arial" w:cs="Arial" w:eastAsia="Arial" w:hAnsi="Arial"/>
          <w:b w:val="1"/>
          <w:bCs w:val="1"/>
          <w:color w:val="0d0d0d"/>
          <w:rtl w:val="0"/>
        </w:rPr>
        <w:t xml:space="preserve">Tracker (Ahnaf)</w:t>
      </w:r>
      <w:r w:rsidDel="00000000" w:rsidR="00000000" w:rsidRPr="00000000">
        <w:rPr>
          <w:rFonts w:ascii="Arial" w:cs="Arial" w:eastAsia="Arial" w:hAnsi="Arial"/>
          <w:color w:val="0d0d0d"/>
          <w:rtl w:val="0"/>
        </w:rPr>
        <w:br w:type="textWrapping"/>
        <w:t xml:space="preserve">Applicants can track the status of their application throughout the entire process, from submitting an adoption application and arranging meetings to completing home visits and reaching the final placement stage.</w:t>
      </w: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cfcfc" w:val="clear"/>
        <w:spacing w:after="180" w:before="0" w:beforeAutospacing="0" w:lineRule="auto"/>
        <w:ind w:left="720" w:hanging="360"/>
        <w:rPr>
          <w:rFonts w:ascii="Arial" w:cs="Arial" w:eastAsia="Arial" w:hAnsi="Arial"/>
          <w:color w:val="0d0d0d"/>
          <w:u w:val="none"/>
        </w:rPr>
      </w:pPr>
      <w:r w:rsidDel="00000000" w:rsidR="00000000" w:rsidRPr="00000000">
        <w:rPr>
          <w:rFonts w:ascii="Arial" w:cs="Arial" w:eastAsia="Arial" w:hAnsi="Arial"/>
          <w:b w:val="1"/>
          <w:bCs w:val="1"/>
          <w:color w:val="0d0d0d"/>
          <w:rtl w:val="0"/>
        </w:rPr>
        <w:t xml:space="preserve">Life-Time Tracking (Ismail)</w:t>
      </w:r>
      <w:r w:rsidDel="00000000" w:rsidR="00000000" w:rsidRPr="00000000">
        <w:rPr>
          <w:rFonts w:ascii="Arial" w:cs="Arial" w:eastAsia="Arial" w:hAnsi="Arial"/>
          <w:color w:val="0d0d0d"/>
          <w:rtl w:val="0"/>
        </w:rPr>
        <w:br w:type="textWrapping"/>
        <w:t xml:space="preserve">Moderators can arrange follow-up meetings and regularly monitor the well-being and living conditions of adoptees through the portal after the adoption is approved.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