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1495425" cy="9620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Curso de Data Science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Prof. MSc. Eng. Marcelo Bianchi</w:t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Trabalho 1 – Tipo 2 - Curso de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Integrantes do Grupo: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Carlos Rios Jr.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Lenilson Florencio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Nara Guimarães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Nome: Vanessa Kaplum Foleis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5,0 pontos) Regressão Linear Simples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dataset abaixo, calcule a regressão linear simples programando em Python</w:t>
      </w:r>
    </w:p>
    <w:tbl>
      <w:tblPr>
        <w:tblStyle w:val="Table2"/>
        <w:tblW w:w="4260.0" w:type="dxa"/>
        <w:jc w:val="left"/>
        <w:tblInd w:w="0.0" w:type="dxa"/>
        <w:tblLayout w:type="fixed"/>
        <w:tblLook w:val="0400"/>
      </w:tblPr>
      <w:tblGrid>
        <w:gridCol w:w="2160"/>
        <w:gridCol w:w="2100"/>
        <w:tblGridChange w:id="0">
          <w:tblGrid>
            <w:gridCol w:w="2160"/>
            <w:gridCol w:w="2100"/>
          </w:tblGrid>
        </w:tblGridChange>
      </w:tblGrid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Horas_de_Academia Semana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Nota Teste Aptidão Fisica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96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Predição: Nota Teste Aptidão Física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 Importar o Data Set e aplicar a técnica Missing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Os dados presentes nesse arquivo foram salvos em um arquivos do tipo .csv denominado “dataset1-teste-aptidao.csv”. Em seguida, transformamos o arquivo .csv em um dataset denominado “df1”, por meio da função “read_csv” da biblioteca Pandas. Conforme comando abaixo: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0" w:line="325.71428571428567" w:lineRule="auto"/>
        <w:ind w:left="0"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'dataset1-teste-aptidao.csv'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Os dados avaliados não possuem dados nulos ou faltantes, por isso não é necessário realizar a técnica de “Missing Data”. Comprovamos que não há dados faltantes por meio da função “is_null” da biblioteca Pandas. Conforme comando abaixo: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="325.71428571428567" w:lineRule="auto"/>
        <w:ind w:left="72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Dividir o dataset entre o Training Set e o Test Set.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O dataset foi divido em Training Set e em Testing Set por meio da função “train_test_split” presente no módulo model_selection da biblioteca sckikit-learn. De forma que 80% dos dados foram atribuídos ao grupo de treino (X_train e y_train) e 20% dos dados foram atribuídos ao grupo de teste (X_test e y_test). A alocação dos dados no grupo treino e no grupo teste objetivou uma correta generalização do modelo de regressão linear simples. Além de este ser um valor recomendado pelo princípio de Pareto (fonte: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https://www.kdnuggets.com/2019/03/pareto-principle-data-scientists.html</w:t>
        </w:r>
      </w:hyperlink>
      <w:r w:rsidDel="00000000" w:rsidR="00000000" w:rsidRPr="00000000">
        <w:rPr>
          <w:rtl w:val="0"/>
        </w:rPr>
        <w:t xml:space="preserve">). Conforme comandos abaixo: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df1.iloc[:, 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37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df1.iloc[:,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3B">
      <w:pPr>
        <w:shd w:fill="fffffe" w:val="clear"/>
        <w:spacing w:after="0" w:line="325.71428571428567" w:lineRule="auto"/>
        <w:ind w:left="72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Aplicar Feature Scaling (Se for aplicável, se não for então justificar)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No presente data set, não há necessidade de realizar a técnica de “Feature Scaling”, visto que os dados não estão em ordem de grandeza diferenciada, ou seja os dados não estão dispersos de forma relevante.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) Aplicar Dummy Variable (Se for aplicável, se não for então  justificar)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Resposta: Não é necessário, diante do tipo de dados (Não há dados categóricos)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 ponto) Aplicar a Si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Linear Regression </w:t>
      </w:r>
    </w:p>
    <w:p w:rsidR="00000000" w:rsidDel="00000000" w:rsidP="00000000" w:rsidRDefault="00000000" w:rsidRPr="00000000" w14:paraId="00000046">
      <w:pPr>
        <w:shd w:fill="fffffe" w:val="clear"/>
        <w:spacing w:after="0" w:line="325.71428571428567" w:lineRule="auto"/>
        <w:jc w:val="both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48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regressor = LinearRegression()</w:t>
      </w:r>
    </w:p>
    <w:p w:rsidR="00000000" w:rsidDel="00000000" w:rsidP="00000000" w:rsidRDefault="00000000" w:rsidRPr="00000000" w14:paraId="00000049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regressor.fit(X_train, y_train)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 Construir o Gráfico (Scatter Plot)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# Gráfico do Training Set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plt.scatter(X_train, y_train,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plt.plot(X_train, regressor.predict(X_train),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'Horas de Academia por Semana vs Nota Teste de Aptidão Física (Training set)'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'Horas de Academia'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'Nota Teste de Aptidão Física'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# Gráfico do Testing Set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regressor.predict(X_test)</w:t>
      </w:r>
    </w:p>
    <w:p w:rsidR="00000000" w:rsidDel="00000000" w:rsidP="00000000" w:rsidRDefault="00000000" w:rsidRPr="00000000" w14:paraId="00000058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plt.scatter(X_test, y_test,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plt.scatter(X_test, y_pred,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plt.plot(X_train, regressor.predict(X_train),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'Horas de Academia por Semana vs Nota Teste de Aptidão Física (Testing set)'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'Horas de Academia'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'Nota Teste de Aptidão Física'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tbl>
      <w:tblPr>
        <w:tblStyle w:val="Table3"/>
        <w:tblW w:w="1328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2"/>
        <w:gridCol w:w="6642"/>
        <w:tblGridChange w:id="0">
          <w:tblGrid>
            <w:gridCol w:w="6642"/>
            <w:gridCol w:w="664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4086225" cy="23495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4086225" cy="23749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Criar a tabela no banco de dados SQLite</w:t>
      </w:r>
    </w:p>
    <w:p w:rsidR="00000000" w:rsidDel="00000000" w:rsidP="00000000" w:rsidRDefault="00000000" w:rsidRPr="00000000" w14:paraId="00000065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= sq3.connect(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"avaliacao1.db"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df1.to_sql(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con, index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con.execute(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name FROM sqlite_master WHERE type='table' ORDER BY 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).fetchall()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Aplicar uma consulta em linguagem SQL que irá trazer uma listagem da tabela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pd.read_sql(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Teste"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,con)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Apresentação e explicação do exercício ao professor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Responder uma dúvida ou questão do professor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(5,0 pontos) Regressão Linear Múltipla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dataset abaixo, calcule a regressão linear múltipla programando em python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815.0" w:type="dxa"/>
        <w:jc w:val="left"/>
        <w:tblInd w:w="0.0" w:type="dxa"/>
        <w:tblLayout w:type="fixed"/>
        <w:tblLook w:val="0400"/>
      </w:tblPr>
      <w:tblGrid>
        <w:gridCol w:w="3040"/>
        <w:gridCol w:w="1140"/>
        <w:gridCol w:w="1280"/>
        <w:gridCol w:w="1226"/>
        <w:gridCol w:w="1360"/>
        <w:gridCol w:w="1480"/>
        <w:gridCol w:w="1180"/>
        <w:gridCol w:w="1109"/>
        <w:tblGridChange w:id="0">
          <w:tblGrid>
            <w:gridCol w:w="3040"/>
            <w:gridCol w:w="1140"/>
            <w:gridCol w:w="1280"/>
            <w:gridCol w:w="1226"/>
            <w:gridCol w:w="1360"/>
            <w:gridCol w:w="1480"/>
            <w:gridCol w:w="1180"/>
            <w:gridCol w:w="1109"/>
          </w:tblGrid>
        </w:tblGridChange>
      </w:tblGrid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CarName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fueltype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aspiration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carbody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enginesize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horsepower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peakrpm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70ad47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Car price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alfa-romero giulia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convertible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13495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alfa-romero stelvio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convertible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16500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alfa-romero Quadrifoglio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hatchback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152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16500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100 ls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13950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100ls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136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115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17450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fox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136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15250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100ls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136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17710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5000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wagon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136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18920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4000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turbo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23875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audi 5000s (diesel)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turbo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hatchback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17859167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320i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16430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320i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16925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x1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4250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20970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x3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4250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21105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z4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4250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24565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x4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209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182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30760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x5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209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182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41315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bmw x3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209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182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36880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chevrolet impala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hatchback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5151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chevrolet monte carlo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hatchback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6295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chevrolet vega 2300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sedan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6575</w:t>
            </w:r>
          </w:p>
        </w:tc>
      </w:tr>
      <w:tr>
        <w:trPr>
          <w:trHeight w:val="300" w:hRule="atLeast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dodge rampage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hatchback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5500</w:t>
            </w:r>
          </w:p>
        </w:tc>
        <w:tc>
          <w:tcPr>
            <w:tcBorders>
              <w:top w:color="a9d08e" w:space="0" w:sz="4" w:val="single"/>
              <w:left w:color="000000" w:space="0" w:sz="0" w:val="nil"/>
              <w:bottom w:color="a9d08e" w:space="0" w:sz="4" w:val="single"/>
              <w:right w:color="a9d08e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5572</w:t>
            </w:r>
          </w:p>
        </w:tc>
      </w:tr>
    </w:tbl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Predição: Car Price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 Importar o Dataset e aplicar a técnica Missing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Para importação do dataset, salvamos a tabela no formato csv e fizemos a importação por meio do seguinte comando: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'dataset2.csv'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 sep, de separador foi utilizado porque nosso excel estava configurado com separador “;”. Caso o separador já fosse uma vírgula “,” não haveria a necessidade de incluir esse argumento.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Como não havia missing data no nosso dataset, não foi preciso aplicar essa técnica.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Dividir o dataset entre o Training Set e o Test Set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3D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Optamos por fazer 20% teste e 80% treino pois assim conseguimos fazer o treinamento do modelo sem haver um overfitting. Além de este ser um valor recomendado pelo princípio de Pareto (fonte: https://www.kdnuggets.com/2019/03/pareto-principle-data-scientists.html)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 ) Aplicar Feature Scaling (Se for aplicável, </w:t>
      </w:r>
      <w:r w:rsidDel="00000000" w:rsidR="00000000" w:rsidRPr="00000000">
        <w:rPr>
          <w:b w:val="1"/>
          <w:rtl w:val="0"/>
        </w:rPr>
        <w:t xml:space="preserve">se não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então justificar)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Optamos por aplicar o feature scaling uma vez que os valores se apresentavam com ordem de grandeza diferenciada. Para evitar que o modelo considerasse que uma certa variável com valores maiores possuísse uma importância maior que as demais, aplicou-se essa técnica a fim de garantir que todas estivessem na mesma escala de grandeza.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after="0" w:line="325.71428571428567" w:lineRule="auto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146">
      <w:pPr>
        <w:shd w:fill="fffffe" w:val="clear"/>
        <w:spacing w:after="0" w:line="325.71428571428567" w:lineRule="auto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147">
      <w:pPr>
        <w:shd w:fill="fffffe" w:val="clear"/>
        <w:spacing w:after="0" w:line="325.71428571428567" w:lineRule="auto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df_car_arrumado_fitScale = pd.DataFrame(scaler.fit_transform(df_car_arrumado))</w:t>
      </w:r>
    </w:p>
    <w:p w:rsidR="00000000" w:rsidDel="00000000" w:rsidP="00000000" w:rsidRDefault="00000000" w:rsidRPr="00000000" w14:paraId="00000148">
      <w:pPr>
        <w:shd w:fill="fffffe" w:val="clear"/>
        <w:spacing w:after="0" w:line="325.71428571428567" w:lineRule="auto"/>
        <w:ind w:left="708.6614173228347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df_car_arrumado_fitScale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 ) Aplicar Dummy Variable (Se for aplicável, se não for então  justificar)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Resposta: foram utilizadas Dummy Variables para a  feature  </w:t>
      </w:r>
      <w:r w:rsidDel="00000000" w:rsidR="00000000" w:rsidRPr="00000000">
        <w:rPr>
          <w:i w:val="1"/>
          <w:rtl w:val="0"/>
        </w:rPr>
        <w:t xml:space="preserve">carbody</w:t>
      </w:r>
      <w:r w:rsidDel="00000000" w:rsidR="00000000" w:rsidRPr="00000000">
        <w:rPr>
          <w:rtl w:val="0"/>
        </w:rPr>
        <w:t xml:space="preserve">.  Quanto a feature </w:t>
      </w:r>
      <w:r w:rsidDel="00000000" w:rsidR="00000000" w:rsidRPr="00000000">
        <w:rPr>
          <w:i w:val="1"/>
          <w:rtl w:val="0"/>
        </w:rPr>
        <w:t xml:space="preserve">aspiration</w:t>
      </w:r>
      <w:r w:rsidDel="00000000" w:rsidR="00000000" w:rsidRPr="00000000">
        <w:rPr>
          <w:rtl w:val="0"/>
        </w:rPr>
        <w:t xml:space="preserve">, substitui-se por números (0 e 1), considerando que as entradas eram binárias (</w:t>
      </w:r>
      <w:r w:rsidDel="00000000" w:rsidR="00000000" w:rsidRPr="00000000">
        <w:rPr>
          <w:i w:val="1"/>
          <w:rtl w:val="0"/>
        </w:rPr>
        <w:t xml:space="preserve">std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turbo</w:t>
      </w:r>
      <w:r w:rsidDel="00000000" w:rsidR="00000000" w:rsidRPr="00000000">
        <w:rPr>
          <w:rtl w:val="0"/>
        </w:rPr>
        <w:t xml:space="preserve">). Além disso, extraiu-se a marca do nome do carro (</w:t>
      </w:r>
      <w:r w:rsidDel="00000000" w:rsidR="00000000" w:rsidRPr="00000000">
        <w:rPr>
          <w:i w:val="1"/>
          <w:rtl w:val="0"/>
        </w:rPr>
        <w:t xml:space="preserve">CarName</w:t>
      </w:r>
      <w:r w:rsidDel="00000000" w:rsidR="00000000" w:rsidRPr="00000000">
        <w:rPr>
          <w:rtl w:val="0"/>
        </w:rPr>
        <w:t xml:space="preserve">) e foram criadas Dummy Variables para esta nova feature também. A coluna fueltype foi excluída, uma vez que esta possuia o mesmo valor para todas as linhas, não sendo portanto relevante para o modelo.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Para as duas variáveis que aplicamos a dummy variables, foram também aplicadas a técnica de dummy trap, removendo uma coluna de cada conjunto das dummy variables criadas, ou seja, para o carbody e carname(após extração da marca)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( 0,5 ponto) Aplicar a Multiple Linear Regression com a técnica de Backward Elim</w:t>
      </w:r>
      <w:r w:rsidDel="00000000" w:rsidR="00000000" w:rsidRPr="00000000">
        <w:rPr>
          <w:b w:val="1"/>
          <w:rtl w:val="0"/>
        </w:rPr>
        <w:t xml:space="preserve">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e" w:val="clear"/>
        <w:spacing w:after="0" w:line="325.71428571428567" w:lineRule="auto"/>
        <w:ind w:left="720" w:firstLine="720"/>
        <w:jc w:val="both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after="0" w:line="325.71428571428567" w:lineRule="auto"/>
        <w:ind w:left="720"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153">
      <w:pPr>
        <w:shd w:fill="fffffe" w:val="clear"/>
        <w:spacing w:after="0" w:line="325.71428571428567" w:lineRule="auto"/>
        <w:ind w:left="720"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regressor = LinearRegression()</w:t>
      </w:r>
    </w:p>
    <w:p w:rsidR="00000000" w:rsidDel="00000000" w:rsidP="00000000" w:rsidRDefault="00000000" w:rsidRPr="00000000" w14:paraId="00000154">
      <w:pPr>
        <w:shd w:fill="fffffe" w:val="clear"/>
        <w:spacing w:after="0" w:line="325.71428571428567" w:lineRule="auto"/>
        <w:ind w:left="720"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regressor.fit(X_train, y_train)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0,5 ponto  )  Construir o Gráfico (Scatter Plot)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Resposta: Utilizando a técnica do Backward Elimination (fonte: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https://medium.com/@mayankshah1607/machine-learning-feature-selection-with-backward-elimination-955894654026</w:t>
        </w:r>
      </w:hyperlink>
      <w:r w:rsidDel="00000000" w:rsidR="00000000" w:rsidRPr="00000000">
        <w:rPr>
          <w:rtl w:val="0"/>
        </w:rPr>
        <w:t xml:space="preserve">) chegamos as duas features que melhor afetam a predição, que são </w:t>
      </w:r>
      <w:r w:rsidDel="00000000" w:rsidR="00000000" w:rsidRPr="00000000">
        <w:rPr>
          <w:i w:val="1"/>
          <w:rtl w:val="0"/>
        </w:rPr>
        <w:t xml:space="preserve">horsepower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enginesize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firstLine="0"/>
        <w:jc w:val="both"/>
        <w:rPr/>
      </w:pPr>
      <w:r w:rsidDel="00000000" w:rsidR="00000000" w:rsidRPr="00000000">
        <w:rPr>
          <w:rtl w:val="0"/>
        </w:rPr>
        <w:t xml:space="preserve">Nós também utilizamos a biblioteca sweetwiz (font: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https://pypi.org/project/sweetviz/</w:t>
        </w:r>
      </w:hyperlink>
      <w:r w:rsidDel="00000000" w:rsidR="00000000" w:rsidRPr="00000000">
        <w:rPr>
          <w:rtl w:val="0"/>
        </w:rPr>
        <w:t xml:space="preserve">) e pela mesma, ambas as variáveis eram consideradas relevantes.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Abaixo os gráficos relativos a estas duas features, para o dataset de treino e de teste: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Horsepower - Training Set</w:t>
      </w:r>
    </w:p>
    <w:p w:rsidR="00000000" w:rsidDel="00000000" w:rsidP="00000000" w:rsidRDefault="00000000" w:rsidRPr="00000000" w14:paraId="0000015E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plt.scatter(X_train, y_train,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plt.plot(X_train, regressor.predict(X_train),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'Horsepower vs Car Price (Training set)'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'Horsepower'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 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64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Horsepower - Testing Set</w:t>
      </w:r>
    </w:p>
    <w:p w:rsidR="00000000" w:rsidDel="00000000" w:rsidP="00000000" w:rsidRDefault="00000000" w:rsidRPr="00000000" w14:paraId="00000166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plt.scatter(X_test, y_test,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plt.plot(X_train, regressor.predict(X_train),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plt.scatter(X_test,y_pred,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#plotar a predição</w:t>
      </w:r>
    </w:p>
    <w:p w:rsidR="00000000" w:rsidDel="00000000" w:rsidP="00000000" w:rsidRDefault="00000000" w:rsidRPr="00000000" w14:paraId="00000169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'Horsepower vs Car Price (Testing set)'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'Horsepower'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 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6D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Enginepower - Training Set</w:t>
      </w:r>
    </w:p>
    <w:p w:rsidR="00000000" w:rsidDel="00000000" w:rsidP="00000000" w:rsidRDefault="00000000" w:rsidRPr="00000000" w14:paraId="0000016F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plt.scatter(X_train, y_train,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plt.plot(X_train, regressor.predict(X_train),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'EngineSize vs Car Price (Training set)'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'EngineSize'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 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75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Enginepower - Testing Set</w:t>
      </w:r>
    </w:p>
    <w:p w:rsidR="00000000" w:rsidDel="00000000" w:rsidP="00000000" w:rsidRDefault="00000000" w:rsidRPr="00000000" w14:paraId="00000177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plt.scatter(X_test, y_test,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plt.plot(X_train, regressor.predict(X_train),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plt.scatter(X_test,y_pred, color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#plotar a predição</w:t>
      </w:r>
    </w:p>
    <w:p w:rsidR="00000000" w:rsidDel="00000000" w:rsidP="00000000" w:rsidRDefault="00000000" w:rsidRPr="00000000" w14:paraId="0000017A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'EngineSize vs Car Price (Testing set)'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'EngineSize'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'Car 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7E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2"/>
        <w:gridCol w:w="7002"/>
        <w:tblGridChange w:id="0">
          <w:tblGrid>
            <w:gridCol w:w="7002"/>
            <w:gridCol w:w="7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4314825" cy="30988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4314825" cy="3048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2"/>
        <w:gridCol w:w="7002"/>
        <w:tblGridChange w:id="0">
          <w:tblGrid>
            <w:gridCol w:w="7002"/>
            <w:gridCol w:w="7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4314825" cy="30988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4314825" cy="30480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Criar a tabela no banco de dados SQLite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e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sqlite3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sq3</w:t>
      </w:r>
    </w:p>
    <w:p w:rsidR="00000000" w:rsidDel="00000000" w:rsidP="00000000" w:rsidRDefault="00000000" w:rsidRPr="00000000" w14:paraId="0000018B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= sq3.connect(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"avaliacao1.db"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car_df.to_sql(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"CarPrice"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Aplicar uma consulta em linguagem SQL que irá trazer uma listagem da tabela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ar_price = pd.read_sql(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"SELECT * FROM CarPrice"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Apresentação e explicação do exercício ao professor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(0,5 ponto) Responder uma dúvida ou questão do professor</w:t>
      </w:r>
    </w:p>
    <w:sectPr>
      <w:footerReference r:id="rId17" w:type="default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1290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920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mayankshah1607/machine-learning-feature-selection-with-backward-elimination-955894654026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hyperlink" Target="https://pypi.org/project/sweetviz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dnuggets.com/2019/03/pareto-principle-data-scient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ElH7SpFR3d2qMcqDLGQlQ020w==">AMUW2mVIt3AcCwYrNhPQgqI3Ip/SMKUdKhF9kOT3SKj3ozlZVr2CqaonsBfRyAjrt0h/FSg+SkJmwjoYbHLEwc4DtxWvsuQHRM//YZ4USpTkSc4TloPKKuA=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2021-03-02T02:47:00Z</dcterms:created>
  <dc:creator>Marcelo Franceschi de Bianchi</dc:creator>
</cp:coreProperties>
</file>