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0"/>
      </w:pP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1A3C5E"/>
          <w:sz w:val="56"/>
          <w:szCs w:val="56"/>
        </w:rPr>
        <w:t xml:space="preserve">GARMENT SAMPLE TRACKER</w:t>
      </w:r>
    </w:p>
    <w:p>
      <w:pPr>
        <w:spacing w:after="80"/>
        <w:jc w:val="center"/>
      </w:pPr>
      <w:r>
        <w:rPr>
          <w:rFonts w:ascii="Arial" w:cs="Arial" w:eastAsia="Arial" w:hAnsi="Arial"/>
          <w:i/>
          <w:iCs/>
          <w:color w:val="2E6DA4"/>
          <w:sz w:val="36"/>
          <w:szCs w:val="36"/>
        </w:rPr>
        <w:t xml:space="preserve">GTS Mobile Application</w:t>
      </w:r>
    </w:p>
    <w:p>
      <w:pPr>
        <w:pBdr>
          <w:bottom w:val="single" w:color="2E6DA4" w:sz="12" w:space="1"/>
        </w:pBdr>
        <w:spacing w:after="120"/>
      </w:pPr>
    </w:p>
    <w:p>
      <w:pPr>
        <w:spacing w:after="200"/>
      </w:pPr>
    </w:p>
    <w:p>
      <w:pPr>
        <w:spacing w:after="600"/>
        <w:jc w:val="center"/>
      </w:pPr>
      <w:r>
        <w:rPr>
          <w:rFonts w:ascii="Arial" w:cs="Arial" w:eastAsia="Arial" w:hAnsi="Arial"/>
          <w:b/>
          <w:bCs/>
          <w:color w:val="2E6DA4"/>
          <w:sz w:val="40"/>
          <w:szCs w:val="40"/>
        </w:rPr>
        <w:t xml:space="preserve">USER MANUAL</w:t>
      </w:r>
    </w:p>
    <w:p>
      <w:pPr>
        <w:spacing w:after="800"/>
      </w:pPr>
    </w:p>
    <w:p>
      <w:pPr>
        <w:jc w:val="center"/>
      </w:pPr>
      <w:r>
        <w:rPr>
          <w:rFonts w:ascii="Arial" w:cs="Arial" w:eastAsia="Arial" w:hAnsi="Arial"/>
          <w:color w:val="5C5C5C"/>
          <w:sz w:val="22"/>
          <w:szCs w:val="22"/>
        </w:rPr>
        <w:t xml:space="preserve">Version 1.0.0  |  May 28, 2026</w:t>
      </w:r>
    </w:p>
    <w:p>
      <w:pPr>
        <w:spacing w:after="400"/>
        <w:jc w:val="center"/>
      </w:pPr>
      <w:r>
        <w:rPr>
          <w:rFonts w:ascii="Arial" w:cs="Arial" w:eastAsia="Arial" w:hAnsi="Arial"/>
          <w:color w:val="5C5C5C"/>
          <w:sz w:val="22"/>
          <w:szCs w:val="22"/>
        </w:rPr>
        <w:t xml:space="preserve">Platform: Android  |  Prepared by: GTS Development Team</w:t>
      </w:r>
    </w:p>
    <w:p>
      <w:pPr>
        <w:spacing w:after="600"/>
      </w:pPr>
    </w:p>
    <w:p>
      <w:pPr>
        <w:jc w:val="center"/>
      </w:pPr>
      <w:r>
        <w:rPr>
          <w:rFonts w:ascii="Arial" w:cs="Arial" w:eastAsia="Arial" w:hAnsi="Arial"/>
          <w:i/>
          <w:iCs/>
          <w:color w:val="5C5C5C"/>
          <w:sz w:val="18"/>
          <w:szCs w:val="18"/>
        </w:rPr>
        <w:t xml:space="preserve">© 2026 GTS Development Team. All rights reserved. Confidential.</w:t>
      </w:r>
    </w:p>
    <w:p>
      <w:pPr>
        <w:spacing w:after="0"/>
      </w:pPr>
      <w:r>
        <w:br w:type="page"/>
      </w:r>
    </w:p>
    <w:p>
      <w:pPr>
        <w:pStyle w:val="Heading1"/>
        <w:pBdr>
          <w:bottom w:val="single" w:color="2E6DA4" w:sz="6" w:space="4"/>
        </w:pBdr>
        <w:spacing w:after="200" w:before="400"/>
      </w:pPr>
      <w:r>
        <w:rPr>
          <w:rFonts w:ascii="Arial" w:cs="Arial" w:eastAsia="Arial" w:hAnsi="Arial"/>
          <w:b/>
          <w:bCs/>
          <w:color w:val="1A3C5E"/>
          <w:sz w:val="32"/>
          <w:szCs w:val="32"/>
        </w:rPr>
        <w:t xml:space="preserve">1.  Introduction</w:t>
      </w:r>
    </w:p>
    <w:p>
      <w:pPr>
        <w:spacing w:after="10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22"/>
          <w:szCs w:val="22"/>
        </w:rPr>
        <w:t xml:space="preserve">Welcome to the Garment Sample Tracker (GTS) — a mobile-first enterprise application built for the garment manufacturing industry. GTS gives your team end-to-end visibility over every PP (Pre-Production) sample as it moves through departments, from creation to dispatch.</w:t>
      </w:r>
    </w:p>
    <w:p>
      <w:pPr>
        <w:spacing w:after="12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1.1  What GTS Does For You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560"/>
      </w:tblGrid>
      <w:tr>
        <w:trPr>
          <w:tblHeader/>
        </w:trPr>
        <w:tc>
          <w:tcPr>
            <w:tcW w:type="dxa" w:w="3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Capability</w:t>
            </w:r>
          </w:p>
        </w:tc>
        <w:tc>
          <w:tcPr>
            <w:tcW w:type="dxa" w:w="55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Means for You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Role-Based Access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Admins manage the system; Employees focus on their daily tasks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Two-Step Transfer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Samples are only handed over when both parties confirm — no lost items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Barcode Scanning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Scan Code 128 tags on garments for instant lookup and hands-free transfers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Real-Time Tracking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See every sample's location, status and holder at a glance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Audit Trail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Complete, immutable history of every event — full accountability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Notifications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In-app alerts keep everyone informed of pending or completed actions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Reports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Email daily summaries or full Excel exports in one tap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Bulk Operations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Import many samples at once via Excel; print barcode PDFs in bulk</w:t>
            </w:r>
          </w:p>
        </w:tc>
      </w:tr>
    </w:tbl>
    <w:p>
      <w:pPr>
        <w:spacing w:after="20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1.2  Two User Roles at a Glance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80"/>
        <w:gridCol w:w="3680"/>
      </w:tblGrid>
      <w:tr>
        <w:trPr>
          <w:tblHeader/>
        </w:trPr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36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Who</w:t>
            </w:r>
          </w:p>
        </w:tc>
        <w:tc>
          <w:tcPr>
            <w:tcW w:type="dxa" w:w="36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Primary Access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Admin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Factory Manager / Supervisor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Full system control — samples, employees, reports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Employee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QA Inspector, Merchandiser, Production Staff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Own workspace — accept/reject transfers, track samples</w:t>
            </w:r>
          </w:p>
        </w:tc>
      </w:tr>
    </w:tbl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CAF50" w:sz="4"/>
              <w:left w:val="single" w:color="4CAF50" w:sz="16"/>
              <w:bottom w:val="single" w:color="4CAF50" w:sz="4"/>
              <w:right w:val="single" w:color="4CAF50" w:sz="4"/>
            </w:tcBorders>
            <w:shd w:fill="E8F5E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✓  TIP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New to GTS? Start with Section 3 (Installation) → Section 5 (Login) → then jump to your role: Section 6 for Admins or Section 7 for Employees.</w:t>
            </w:r>
          </w:p>
        </w:tc>
      </w:tr>
    </w:tbl>
    <w:p>
      <w:pPr>
        <w:spacing w:after="200"/>
      </w:pPr>
    </w:p>
    <w:p>
      <w:pPr>
        <w:spacing w:after="0"/>
      </w:pPr>
      <w:r>
        <w:br w:type="page"/>
      </w:r>
    </w:p>
    <w:p>
      <w:pPr>
        <w:pStyle w:val="Heading1"/>
        <w:pBdr>
          <w:bottom w:val="single" w:color="2E6DA4" w:sz="6" w:space="4"/>
        </w:pBdr>
        <w:spacing w:after="200" w:before="400"/>
      </w:pPr>
      <w:r>
        <w:rPr>
          <w:rFonts w:ascii="Arial" w:cs="Arial" w:eastAsia="Arial" w:hAnsi="Arial"/>
          <w:b/>
          <w:bCs/>
          <w:color w:val="1A3C5E"/>
          <w:sz w:val="32"/>
          <w:szCs w:val="32"/>
        </w:rPr>
        <w:t xml:space="preserve">2.  System Requirements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2.1  Your Android Device Must Have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rPr>
          <w:tblHeader/>
        </w:trPr>
        <w:tc>
          <w:tcPr>
            <w:tcW w:type="dxa" w:w="3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58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Minimum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Operating System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Android 7.0 (Nougat) or higher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RAM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2 GB minimum — 4 GB recommended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Storage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100 MB free space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Camera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Required for barcode scanning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Network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Active internet connection (Wi-Fi or Mobile Data)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196F3" w:sz="4"/>
              <w:left w:val="single" w:color="2196F3" w:sz="16"/>
              <w:bottom w:val="single" w:color="2196F3" w:sz="4"/>
              <w:right w:val="single" w:color="2196F3" w:sz="4"/>
            </w:tcBorders>
            <w:shd w:fill="EBF4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D47A1"/>
                <w:sz w:val="20"/>
                <w:szCs w:val="20"/>
              </w:rPr>
              <w:t xml:space="preserve">ℹ  NOTE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GTS is currently Android-only. iOS support may be added in a future release.</w:t>
            </w:r>
          </w:p>
        </w:tc>
      </w:tr>
    </w:tbl>
    <w:p>
      <w:pPr>
        <w:spacing w:after="200"/>
      </w:pPr>
    </w:p>
    <w:p>
      <w:pPr>
        <w:spacing w:after="0"/>
      </w:pPr>
      <w:r>
        <w:br w:type="page"/>
      </w:r>
    </w:p>
    <w:p>
      <w:pPr>
        <w:pStyle w:val="Heading1"/>
        <w:pBdr>
          <w:bottom w:val="single" w:color="2E6DA4" w:sz="6" w:space="4"/>
        </w:pBdr>
        <w:spacing w:after="200" w:before="400"/>
      </w:pPr>
      <w:r>
        <w:rPr>
          <w:rFonts w:ascii="Arial" w:cs="Arial" w:eastAsia="Arial" w:hAnsi="Arial"/>
          <w:b/>
          <w:bCs/>
          <w:color w:val="1A3C5E"/>
          <w:sz w:val="32"/>
          <w:szCs w:val="32"/>
        </w:rPr>
        <w:t xml:space="preserve">3.  Installing the App</w:t>
      </w:r>
    </w:p>
    <w:p>
      <w:pPr>
        <w:spacing w:after="10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22"/>
          <w:szCs w:val="22"/>
        </w:rPr>
        <w:t xml:space="preserve">GTS is delivered as a direct APK file (not via the Google Play Store). Follow these steps carefully.</w:t>
      </w:r>
    </w:p>
    <w:p>
      <w:pPr>
        <w:spacing w:after="10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3.1  Step-by-Step Installation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Open the APK download link sent by your Admin on your Android device.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Tap Download and wait for the file to fully download.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Tap Open, or navigate to your Downloads folder and tap the .apk file.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If Android shows a security warning: tap Settings → enable "Allow from this source" → go back and tap Install.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Wait for installation to complete, then tap Open.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F9800" w:sz="4"/>
              <w:left w:val="single" w:color="FF9800" w:sz="16"/>
              <w:bottom w:val="single" w:color="FF9800" w:sz="4"/>
              <w:right w:val="single" w:color="FF9800" w:sz="4"/>
            </w:tcBorders>
            <w:shd w:fill="FFF8E1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20"/>
                <w:szCs w:val="20"/>
              </w:rPr>
              <w:t xml:space="preserve">⚠  WARNING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"Parse Error" or "Unable to install"? This usually means the download was interrupted. Delete the file and re-download over a stable Wi-Fi connection. Confirm the file ends in .apk and not .zip.</w:t>
            </w:r>
          </w:p>
        </w:tc>
      </w:tr>
    </w:tbl>
    <w:p>
      <w:pPr>
        <w:spacing w:after="16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3.2  Updating the App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Download the new APK link provided by your Admin.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Install it directly over the existing version — your data is preserved automatically.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196F3" w:sz="4"/>
              <w:left w:val="single" w:color="2196F3" w:sz="16"/>
              <w:bottom w:val="single" w:color="2196F3" w:sz="4"/>
              <w:right w:val="single" w:color="2196F3" w:sz="4"/>
            </w:tcBorders>
            <w:shd w:fill="EBF4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D47A1"/>
                <w:sz w:val="20"/>
                <w:szCs w:val="20"/>
              </w:rPr>
              <w:t xml:space="preserve">ℹ  NOTE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APK download links expire after 30 days. If you see a 404 error, ask your Admin for a fresh link.</w:t>
            </w:r>
          </w:p>
        </w:tc>
      </w:tr>
    </w:tbl>
    <w:p>
      <w:pPr>
        <w:spacing w:after="200"/>
      </w:pPr>
    </w:p>
    <w:p>
      <w:pPr>
        <w:spacing w:after="0"/>
      </w:pPr>
      <w:r>
        <w:br w:type="page"/>
      </w:r>
    </w:p>
    <w:p>
      <w:pPr>
        <w:pStyle w:val="Heading1"/>
        <w:pBdr>
          <w:bottom w:val="single" w:color="2E6DA4" w:sz="6" w:space="4"/>
        </w:pBdr>
        <w:spacing w:after="200" w:before="400"/>
      </w:pPr>
      <w:r>
        <w:rPr>
          <w:rFonts w:ascii="Arial" w:cs="Arial" w:eastAsia="Arial" w:hAnsi="Arial"/>
          <w:b/>
          <w:bCs/>
          <w:color w:val="1A3C5E"/>
          <w:sz w:val="32"/>
          <w:szCs w:val="32"/>
        </w:rPr>
        <w:t xml:space="preserve">4.  User Roles &amp; Permissions</w:t>
      </w:r>
    </w:p>
    <w:p>
      <w:pPr>
        <w:spacing w:after="10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22"/>
          <w:szCs w:val="22"/>
        </w:rPr>
        <w:t xml:space="preserve">GTS uses Role-Based Access Control (RBAC). Your role is set by your Admin when they create your account. There are exactly two roles.</w:t>
      </w:r>
    </w:p>
    <w:p>
      <w:pPr>
        <w:spacing w:after="10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4.1  Permission Matrix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0"/>
        <w:gridCol w:w="2080"/>
        <w:gridCol w:w="2080"/>
      </w:tblGrid>
      <w:tr>
        <w:trPr>
          <w:tblHeader/>
        </w:trPr>
        <w:tc>
          <w:tcPr>
            <w:tcW w:type="dxa" w:w="5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20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Admin</w:t>
            </w:r>
          </w:p>
        </w:tc>
        <w:tc>
          <w:tcPr>
            <w:tcW w:type="dxa" w:w="20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Employee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View Dashboard with Statistics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✔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View Employee Workspace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—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✔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Create / Edit / Delete Samples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✔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Import Samples via Excel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✔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Manage Employees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✔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Initiate Sample Transfers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✔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✔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Accept / Reject Transfers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✔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✔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Cancel Own Pending Transfers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✔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✔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Live Tracking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✔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✔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Barcode Scanning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✔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✔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Sample Timeline View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✔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✔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In-App Notifications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✔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✔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Email Daily Report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✔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Email Excel Export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✔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✔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Generate Barcode Label PDFs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✔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—</w:t>
            </w:r>
          </w:p>
        </w:tc>
      </w:tr>
    </w:tbl>
    <w:p>
      <w:pPr>
        <w:spacing w:after="20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4.2  Navigation Tabs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80"/>
        <w:gridCol w:w="3680"/>
      </w:tblGrid>
      <w:tr>
        <w:trPr>
          <w:tblHeader/>
        </w:trPr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</w:t>
            </w:r>
          </w:p>
        </w:tc>
        <w:tc>
          <w:tcPr>
            <w:tcW w:type="dxa" w:w="36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Admin Sees</w:t>
            </w:r>
          </w:p>
        </w:tc>
        <w:tc>
          <w:tcPr>
            <w:tcW w:type="dxa" w:w="36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Employee Sees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Home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Admin Dashboard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Employee Workspace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Samples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Sample list &amp; management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Not visible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Transfers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Transfer form &amp; history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Transfer form &amp; history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Tracking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All samples — live status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All samples — live status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Employees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Employee directory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Not visible</w:t>
            </w:r>
          </w:p>
        </w:tc>
      </w:tr>
    </w:tbl>
    <w:p>
      <w:pPr>
        <w:spacing w:after="200"/>
      </w:pPr>
    </w:p>
    <w:p>
      <w:pPr>
        <w:spacing w:after="0"/>
      </w:pPr>
      <w:r>
        <w:br w:type="page"/>
      </w:r>
    </w:p>
    <w:p>
      <w:pPr>
        <w:pStyle w:val="Heading1"/>
        <w:pBdr>
          <w:bottom w:val="single" w:color="2E6DA4" w:sz="6" w:space="4"/>
        </w:pBdr>
        <w:spacing w:after="200" w:before="400"/>
      </w:pPr>
      <w:r>
        <w:rPr>
          <w:rFonts w:ascii="Arial" w:cs="Arial" w:eastAsia="Arial" w:hAnsi="Arial"/>
          <w:b/>
          <w:bCs/>
          <w:color w:val="1A3C5E"/>
          <w:sz w:val="32"/>
          <w:szCs w:val="32"/>
        </w:rPr>
        <w:t xml:space="preserve">5.  Getting Started — Login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44336" w:sz="4"/>
              <w:left w:val="single" w:color="F44336" w:sz="16"/>
              <w:bottom w:val="single" w:color="F44336" w:sz="4"/>
              <w:right w:val="single" w:color="F44336" w:sz="4"/>
            </w:tcBorders>
            <w:shd w:fill="FFEBE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B71C1C"/>
                <w:sz w:val="20"/>
                <w:szCs w:val="20"/>
              </w:rPr>
              <w:t xml:space="preserve">✖  IMPORTANT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New employees cannot self-register. Ask your Admin to create your account from the Employees tab. They will give you your login email and password.</w:t>
            </w:r>
          </w:p>
        </w:tc>
      </w:tr>
    </w:tbl>
    <w:p>
      <w:pPr>
        <w:spacing w:after="16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5.1  Signing In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Launch the GTS application on your device.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Enter your Work Email (e.g., yourname@company.com).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Enter your Password.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Tap Sign In.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You will be taken to your Home screen — the Admin Dashboard or Employee Workspace depending on your role.</w:t>
      </w:r>
    </w:p>
    <w:p>
      <w:pPr>
        <w:spacing w:after="16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5.2  Forgot Your Password?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On the Login screen, tap "Forgot Password?" next to the password field.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Enter your registered work email address.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Tap Send Reset Link.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Check your email inbox for a reset link from Firebase.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Follow the link, set a new password, then return to the app and sign in.</w:t>
      </w:r>
    </w:p>
    <w:p>
      <w:pPr>
        <w:spacing w:after="16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5.3  Logging Out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On your Home screen, tap the Logout icon (arrow icon) in the top-right corner.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Your session ends immediately and you are returned to the Login screen.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44336" w:sz="4"/>
              <w:left w:val="single" w:color="F44336" w:sz="16"/>
              <w:bottom w:val="single" w:color="F44336" w:sz="4"/>
              <w:right w:val="single" w:color="F44336" w:sz="4"/>
            </w:tcBorders>
            <w:shd w:fill="FFEBE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B71C1C"/>
                <w:sz w:val="20"/>
                <w:szCs w:val="20"/>
              </w:rPr>
              <w:t xml:space="preserve">✖  IMPORTANT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Logging out clears your local session. You will need your email and password to sign in again.</w:t>
            </w:r>
          </w:p>
        </w:tc>
      </w:tr>
    </w:tbl>
    <w:p>
      <w:pPr>
        <w:spacing w:after="200"/>
      </w:pPr>
    </w:p>
    <w:p>
      <w:pPr>
        <w:spacing w:after="0"/>
      </w:pPr>
      <w:r>
        <w:br w:type="page"/>
      </w:r>
    </w:p>
    <w:p>
      <w:pPr>
        <w:pStyle w:val="Heading1"/>
        <w:pBdr>
          <w:bottom w:val="single" w:color="2E6DA4" w:sz="6" w:space="4"/>
        </w:pBdr>
        <w:spacing w:after="200" w:before="400"/>
      </w:pPr>
      <w:r>
        <w:rPr>
          <w:rFonts w:ascii="Arial" w:cs="Arial" w:eastAsia="Arial" w:hAnsi="Arial"/>
          <w:b/>
          <w:bCs/>
          <w:color w:val="1A3C5E"/>
          <w:sz w:val="32"/>
          <w:szCs w:val="32"/>
        </w:rPr>
        <w:t xml:space="preserve">6.  Admin Dashboard</w:t>
      </w:r>
    </w:p>
    <w:p>
      <w:pPr>
        <w:spacing w:after="10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22"/>
          <w:szCs w:val="22"/>
        </w:rPr>
        <w:t xml:space="preserve">The Admin Dashboard is your command center — a real-time overview of the entire tracking system.</w:t>
      </w:r>
    </w:p>
    <w:p>
      <w:pPr>
        <w:spacing w:after="10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6.1  Dashboard Layout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Section</w:t>
            </w:r>
          </w:p>
        </w:tc>
        <w:tc>
          <w:tcPr>
            <w:tcW w:type="dxa" w:w="67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Shows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Header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Welcome message, your name, role, department, notification bell, logout button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Overview Strip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Four live metrics: Total Samples, Total Employees, In Transit, QA Pending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Reports Row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Two action buttons: Email Report and Email Excel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Quick Actions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Four tiles: New Sample, Add Staff, Handover, Track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Recent Samples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The 3 most recently created samples with status and current holder</w:t>
            </w:r>
          </w:p>
        </w:tc>
      </w:tr>
    </w:tbl>
    <w:p>
      <w:pPr>
        <w:spacing w:after="16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6.2  Overview Metric Tiles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67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Meaning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Samples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Total garment samples registered in the system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Employees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Total registered employees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In Transit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Samples with a transfer currently pending acceptance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QA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Samples currently at QA Pending status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CAF50" w:sz="4"/>
              <w:left w:val="single" w:color="4CAF50" w:sz="16"/>
              <w:bottom w:val="single" w:color="4CAF50" w:sz="4"/>
              <w:right w:val="single" w:color="4CAF50" w:sz="4"/>
            </w:tcBorders>
            <w:shd w:fill="E8F5E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✓  TIP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Tap any metric tile to jump directly to the related screen — Samples, Employees, or Tracking.</w:t>
            </w:r>
          </w:p>
        </w:tc>
      </w:tr>
    </w:tbl>
    <w:p>
      <w:pPr>
        <w:spacing w:after="16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6.3  Refreshing the Dashboard</w:t>
      </w:r>
    </w:p>
    <w:p>
      <w:pPr>
        <w:spacing w:after="10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22"/>
          <w:szCs w:val="22"/>
        </w:rPr>
        <w:t xml:space="preserve">Place your finger at the top of the screen and swipe downward (pull-to-refresh). A loading spinner appears briefly, then all stats and sample cards update with the latest data.</w:t>
      </w:r>
    </w:p>
    <w:p>
      <w:pPr>
        <w:spacing w:after="200"/>
      </w:pPr>
    </w:p>
    <w:p>
      <w:pPr>
        <w:spacing w:after="0"/>
      </w:pPr>
      <w:r>
        <w:br w:type="page"/>
      </w:r>
    </w:p>
    <w:p>
      <w:pPr>
        <w:pStyle w:val="Heading1"/>
        <w:pBdr>
          <w:bottom w:val="single" w:color="2E6DA4" w:sz="6" w:space="4"/>
        </w:pBdr>
        <w:spacing w:after="200" w:before="400"/>
      </w:pPr>
      <w:r>
        <w:rPr>
          <w:rFonts w:ascii="Arial" w:cs="Arial" w:eastAsia="Arial" w:hAnsi="Arial"/>
          <w:b/>
          <w:bCs/>
          <w:color w:val="1A3C5E"/>
          <w:sz w:val="32"/>
          <w:szCs w:val="32"/>
        </w:rPr>
        <w:t xml:space="preserve">7.  Employee Workspace</w:t>
      </w:r>
    </w:p>
    <w:p>
      <w:pPr>
        <w:spacing w:after="10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22"/>
          <w:szCs w:val="22"/>
        </w:rPr>
        <w:t xml:space="preserve">Employees have a focused workspace showing exactly what matters for daily work — incoming transfers and samples currently in their possession.</w:t>
      </w:r>
    </w:p>
    <w:p>
      <w:pPr>
        <w:spacing w:after="10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7.1  Workspace Layout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Section</w:t>
            </w:r>
          </w:p>
        </w:tc>
        <w:tc>
          <w:tcPr>
            <w:tcW w:type="dxa" w:w="65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Shows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Header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"My Workspace", your name, notification bell, logout button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Pending Transfers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Samples waiting for you to Accept or Reject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My Samples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All samples currently assigned to you</w:t>
            </w:r>
          </w:p>
        </w:tc>
      </w:tr>
    </w:tbl>
    <w:p>
      <w:pPr>
        <w:spacing w:after="16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7.2  Accepting an Incoming Transfer</w:t>
      </w:r>
    </w:p>
    <w:p>
      <w:pPr>
        <w:spacing w:after="10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22"/>
          <w:szCs w:val="22"/>
        </w:rPr>
        <w:t xml:space="preserve">When someone sends you a sample, it appears in your Pending Transfers inbox: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Locate the pending transfer card.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Choose your acceptance method: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Scan &amp; Accept (Recommended): Tap the green Accept button. The camera opens. Scan the barcode on the physical garment. If it matches the expected sample, the transfer confirms automatically.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Manual Accept: Tap "Accept without scan". Confirm in the dialog. Use this only when the garment has no barcode tag.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Once accepted, the sample moves to your My Samples section.</w:t>
      </w:r>
    </w:p>
    <w:p>
      <w:pPr>
        <w:spacing w:after="16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7.3  Rejecting a Transfer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Tap the red Reject button on the transfer card.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A dialog appears asking for an optional rejection reason.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Type a reason (e.g., "Wrong sample" or "Damaged") or leave it blank.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Tap Submit. The sample stays with the sender, who receives a notification.</w:t>
      </w:r>
    </w:p>
    <w:p>
      <w:pPr>
        <w:spacing w:after="200"/>
      </w:pPr>
    </w:p>
    <w:p>
      <w:pPr>
        <w:spacing w:after="0"/>
      </w:pPr>
      <w:r>
        <w:br w:type="page"/>
      </w:r>
    </w:p>
    <w:p>
      <w:pPr>
        <w:pStyle w:val="Heading1"/>
        <w:pBdr>
          <w:bottom w:val="single" w:color="2E6DA4" w:sz="6" w:space="4"/>
        </w:pBdr>
        <w:spacing w:after="200" w:before="400"/>
      </w:pPr>
      <w:r>
        <w:rPr>
          <w:rFonts w:ascii="Arial" w:cs="Arial" w:eastAsia="Arial" w:hAnsi="Arial"/>
          <w:b/>
          <w:bCs/>
          <w:color w:val="1A3C5E"/>
          <w:sz w:val="32"/>
          <w:szCs w:val="32"/>
        </w:rPr>
        <w:t xml:space="preserve">8.  Sample Management  (Admin Only)</w:t>
      </w:r>
    </w:p>
    <w:p>
      <w:pPr>
        <w:spacing w:after="10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22"/>
          <w:szCs w:val="22"/>
        </w:rPr>
        <w:t xml:space="preserve">The Samples tab is the master database for all garment samples. Only Admins can create, edit, import, or delete samples.</w:t>
      </w:r>
    </w:p>
    <w:p>
      <w:pPr>
        <w:spacing w:after="10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8.1  Browsing Samples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Samples appear in a paginated, scrollable list showing name, style number, and brand.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Use the search bar to filter by name or style number.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Pull down on the screen to refresh the list.</w:t>
      </w:r>
    </w:p>
    <w:p>
      <w:pPr>
        <w:spacing w:after="12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8.2  Adding a New Sample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Tap the + New button (top-right corner).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Fill in the required fields: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Sample Name — e.g., "Men's Polo T-Shirt"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Style Number — unique identifier, e.g., "ST-2026-0045"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Developed For — brand name; existing brands auto-suggest to prevent typos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Tap Save. A barcode label preview appears automatically for the new sample.</w:t>
      </w:r>
    </w:p>
    <w:p>
      <w:pPr>
        <w:spacing w:after="12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8.3  Editing a Sample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Tap the pencil (edit) icon on any sample row.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Update the desired fields.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Tap Save.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44336" w:sz="4"/>
              <w:left w:val="single" w:color="F44336" w:sz="16"/>
              <w:bottom w:val="single" w:color="F44336" w:sz="4"/>
              <w:right w:val="single" w:color="F44336" w:sz="4"/>
            </w:tcBorders>
            <w:shd w:fill="FFEBE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B71C1C"/>
                <w:sz w:val="20"/>
                <w:szCs w:val="20"/>
              </w:rPr>
              <w:t xml:space="preserve">✖  IMPORTANT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Every edit is permanently logged in the sample's Timeline as an audit entry ("Admin updated sample details"). These records cannot be deleted.</w:t>
            </w:r>
          </w:p>
        </w:tc>
      </w:tr>
    </w:tbl>
    <w:p>
      <w:pPr>
        <w:spacing w:after="16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8.4  Importing Samples from Excel</w:t>
      </w:r>
    </w:p>
    <w:p>
      <w:pPr>
        <w:spacing w:after="10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22"/>
          <w:szCs w:val="22"/>
        </w:rPr>
        <w:t xml:space="preserve">Your Excel file must contain these column headers: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800"/>
        <w:gridCol w:w="4360"/>
      </w:tblGrid>
      <w:tr>
        <w:trPr>
          <w:tblHeader/>
        </w:trPr>
        <w:tc>
          <w:tcPr>
            <w:tcW w:type="dxa" w:w="3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 Header</w:t>
            </w:r>
          </w:p>
        </w:tc>
        <w:tc>
          <w:tcPr>
            <w:tcW w:type="dxa" w:w="1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Required?</w:t>
            </w:r>
          </w:p>
        </w:tc>
        <w:tc>
          <w:tcPr>
            <w:tcW w:type="dxa" w:w="4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Sample Name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Yes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Men's Polo T-Shirt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Style Number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Yes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ST-2026-0045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Developed For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Optional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H&amp;M</w:t>
            </w:r>
          </w:p>
        </w:tc>
      </w:tr>
    </w:tbl>
    <w:p>
      <w:pPr>
        <w:spacing w:after="120"/>
      </w:pP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Tap the Import button (top-right corner).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Select your .xlsx or .xls file from the device.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Review the sample count shown, then tap Import.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The system skips any style numbers already in the database.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A summary shows: Imported: X | Skipped (Duplicates): 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F9800" w:sz="4"/>
              <w:left w:val="single" w:color="FF9800" w:sz="16"/>
              <w:bottom w:val="single" w:color="FF9800" w:sz="4"/>
              <w:right w:val="single" w:color="FF9800" w:sz="4"/>
            </w:tcBorders>
            <w:shd w:fill="FFF8E1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20"/>
                <w:szCs w:val="20"/>
              </w:rPr>
              <w:t xml:space="preserve">⚠  WARNING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Rows missing both Sample Name and Style Number are silently skipped. Double-check your Excel headers before importing.</w:t>
            </w:r>
          </w:p>
        </w:tc>
      </w:tr>
    </w:tbl>
    <w:p>
      <w:pPr>
        <w:spacing w:after="16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8.5  Printing Barcode Labels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3C5E"/>
          <w:sz w:val="24"/>
          <w:szCs w:val="24"/>
        </w:rPr>
        <w:t xml:space="preserve">Single Label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Tap the Label chip on any sample row.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A barcode preview appears.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Tap Save as PDF to download, or Share to send via WhatsApp/Email.</w:t>
      </w:r>
    </w:p>
    <w:p>
      <w:pPr>
        <w:spacing w:after="8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3C5E"/>
          <w:sz w:val="24"/>
          <w:szCs w:val="24"/>
        </w:rPr>
        <w:t xml:space="preserve">Bulk Labels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Long-press any sample row to enter Bulk Action Mode (a blue selection header appears).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Tap additional rows to select them (checkboxes appear).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Tap Generate PDF. A multi-page PDF is created with one label per page.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Choose a save location on your device.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Tap Cancel in the header to exit Bulk Mode without printing.</w:t>
      </w:r>
    </w:p>
    <w:p>
      <w:pPr>
        <w:spacing w:after="200"/>
      </w:pPr>
    </w:p>
    <w:p>
      <w:pPr>
        <w:spacing w:after="0"/>
      </w:pPr>
      <w:r>
        <w:br w:type="page"/>
      </w:r>
    </w:p>
    <w:p>
      <w:pPr>
        <w:pStyle w:val="Heading1"/>
        <w:pBdr>
          <w:bottom w:val="single" w:color="2E6DA4" w:sz="6" w:space="4"/>
        </w:pBdr>
        <w:spacing w:after="200" w:before="400"/>
      </w:pPr>
      <w:r>
        <w:rPr>
          <w:rFonts w:ascii="Arial" w:cs="Arial" w:eastAsia="Arial" w:hAnsi="Arial"/>
          <w:b/>
          <w:bCs/>
          <w:color w:val="1A3C5E"/>
          <w:sz w:val="32"/>
          <w:szCs w:val="32"/>
        </w:rPr>
        <w:t xml:space="preserve">9.  Sample Handover &amp; Transfer</w:t>
      </w:r>
    </w:p>
    <w:p>
      <w:pPr>
        <w:spacing w:after="10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22"/>
          <w:szCs w:val="22"/>
        </w:rPr>
        <w:t xml:space="preserve">The Transfers tab handles the physical handover of samples between employees. GTS uses a two-step handshake — the sender initiates, the receiver confirms.</w:t>
      </w:r>
    </w:p>
    <w:p>
      <w:pPr>
        <w:spacing w:after="10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9.1  Transfer Workflow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2880"/>
        <w:gridCol w:w="5040"/>
      </w:tblGrid>
      <w:tr>
        <w:trPr>
          <w:tblHeader/>
        </w:trPr>
        <w:tc>
          <w:tcPr>
            <w:tcW w:type="dxa" w:w="144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28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Who Acts</w:t>
            </w:r>
          </w:p>
        </w:tc>
        <w:tc>
          <w:tcPr>
            <w:tcW w:type="dxa" w:w="504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Happens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1. Initiate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Sender (Admin or Employee)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Select sample + receiving employee → tap Complete Transfer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2. Pending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System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Sample status becomes Pending Acceptance; receiver is notified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3a. Accept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Receiver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Scan barcode or accept manually → ownership transfers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3b. Reject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Receiver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Tap Reject + optional reason → sample stays with sender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3c. Cancel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Sender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Open Timeline → Cancel Transfer → transfer is revoked</w:t>
            </w:r>
          </w:p>
        </w:tc>
      </w:tr>
    </w:tbl>
    <w:p>
      <w:pPr>
        <w:spacing w:after="16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9.2  Initiating a Transfer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Navigate to the Transfers tab.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Select Sample: tap the sample field and type to search — or tap Scan to read a barcode. An info box shows the current holder.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Select Employee: tap the receiver field and search for the person.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Department auto-fills based on the selected employee.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Add optional Remarks (e.g., "Sent for QA review").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Tap Complete Transfer and confirm in the dialog.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196F3" w:sz="4"/>
              <w:left w:val="single" w:color="2196F3" w:sz="16"/>
              <w:bottom w:val="single" w:color="2196F3" w:sz="4"/>
              <w:right w:val="single" w:color="2196F3" w:sz="4"/>
            </w:tcBorders>
            <w:shd w:fill="EBF4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D47A1"/>
                <w:sz w:val="20"/>
                <w:szCs w:val="20"/>
              </w:rPr>
              <w:t xml:space="preserve">ℹ  NOTE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The Complete Transfer button is protected against double-taps — it disables itself and shows a spinner until the server responds.</w:t>
            </w:r>
          </w:p>
        </w:tc>
      </w:tr>
    </w:tbl>
    <w:p>
      <w:pPr>
        <w:spacing w:after="16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9.3  Cancelling a Pending Transfer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Go to the Tracking tab and find the sample.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Tap the sample to open its Timeline.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Locate the pending transfer event.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Tap Cancel Transfer (only visible if you are the sender).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Confirm in the dialog. The sample remains with you.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44336" w:sz="4"/>
              <w:left w:val="single" w:color="F44336" w:sz="16"/>
              <w:bottom w:val="single" w:color="F44336" w:sz="4"/>
              <w:right w:val="single" w:color="F44336" w:sz="4"/>
            </w:tcBorders>
            <w:shd w:fill="FFEBE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B71C1C"/>
                <w:sz w:val="20"/>
                <w:szCs w:val="20"/>
              </w:rPr>
              <w:t xml:space="preserve">✖  IMPORTANT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You can only cancel a transfer while it is still in Pending Acceptance status. Once the receiver accepts or rejects, cancellation is no longer available.</w:t>
            </w:r>
          </w:p>
        </w:tc>
      </w:tr>
    </w:tbl>
    <w:p>
      <w:pPr>
        <w:spacing w:after="200"/>
      </w:pPr>
    </w:p>
    <w:p>
      <w:pPr>
        <w:spacing w:after="0"/>
      </w:pPr>
      <w:r>
        <w:br w:type="page"/>
      </w:r>
    </w:p>
    <w:p>
      <w:pPr>
        <w:pStyle w:val="Heading1"/>
        <w:pBdr>
          <w:bottom w:val="single" w:color="2E6DA4" w:sz="6" w:space="4"/>
        </w:pBdr>
        <w:spacing w:after="200" w:before="400"/>
      </w:pPr>
      <w:r>
        <w:rPr>
          <w:rFonts w:ascii="Arial" w:cs="Arial" w:eastAsia="Arial" w:hAnsi="Arial"/>
          <w:b/>
          <w:bCs/>
          <w:color w:val="1A3C5E"/>
          <w:sz w:val="32"/>
          <w:szCs w:val="32"/>
        </w:rPr>
        <w:t xml:space="preserve">10.  Live Tracking</w:t>
      </w:r>
    </w:p>
    <w:p>
      <w:pPr>
        <w:spacing w:after="10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22"/>
          <w:szCs w:val="22"/>
        </w:rPr>
        <w:t xml:space="preserve">The Tracking tab gives everyone a real-time, searchable view of every sample in the system — who has it, where it is in the lifecycle, and its full history.</w:t>
      </w:r>
    </w:p>
    <w:p>
      <w:pPr>
        <w:spacing w:after="10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10.1  Searching and Filtering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Search Bar: type a sample name, style number, holder name, or department to instantly filter the list.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Status Chips: tap a chip to show only samples at that stage: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000"/>
        <w:gridCol w:w="4560"/>
      </w:tblGrid>
      <w:tr>
        <w:trPr>
          <w:tblHeader/>
        </w:trPr>
        <w:tc>
          <w:tcPr>
            <w:tcW w:type="dxa" w:w="2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Color Indicator</w:t>
            </w:r>
          </w:p>
        </w:tc>
        <w:tc>
          <w:tcPr>
            <w:tcW w:type="dxa" w:w="45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Meaning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In Development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Yellow dot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Sample is being worked 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In Production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Blue dot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Sample is in production phase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QA Pending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Orange dot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Sample is awaiting quality inspection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Approved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Green dot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Sample has passed QA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Dispatched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Purple dot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Sample has been sent out</w:t>
            </w:r>
          </w:p>
        </w:tc>
      </w:tr>
    </w:tbl>
    <w:p>
      <w:pPr>
        <w:spacing w:after="120"/>
      </w:pP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Pull-to-Refresh: swipe down to reload with the latest server data.</w:t>
      </w:r>
    </w:p>
    <w:p>
      <w:pPr>
        <w:spacing w:after="16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10.2  Quick Barcode Lookup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On the Tracking screen, tap the Scan button in the header.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Point your camera at the barcode tag on the garment.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The app identifies the sample and opens its Timeline immediately.</w:t>
      </w:r>
    </w:p>
    <w:p>
      <w:pPr>
        <w:spacing w:after="200"/>
      </w:pPr>
    </w:p>
    <w:p>
      <w:pPr>
        <w:spacing w:after="0"/>
      </w:pPr>
      <w:r>
        <w:br w:type="page"/>
      </w:r>
    </w:p>
    <w:p>
      <w:pPr>
        <w:pStyle w:val="Heading1"/>
        <w:pBdr>
          <w:bottom w:val="single" w:color="2E6DA4" w:sz="6" w:space="4"/>
        </w:pBdr>
        <w:spacing w:after="200" w:before="400"/>
      </w:pPr>
      <w:r>
        <w:rPr>
          <w:rFonts w:ascii="Arial" w:cs="Arial" w:eastAsia="Arial" w:hAnsi="Arial"/>
          <w:b/>
          <w:bCs/>
          <w:color w:val="1A3C5E"/>
          <w:sz w:val="32"/>
          <w:szCs w:val="32"/>
        </w:rPr>
        <w:t xml:space="preserve">11.  Sample Timeline &amp; Lifecycle</w:t>
      </w:r>
    </w:p>
    <w:p>
      <w:pPr>
        <w:spacing w:after="10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22"/>
          <w:szCs w:val="22"/>
        </w:rPr>
        <w:t xml:space="preserve">Every sample has a Timeline — a complete, chronological record of every transfer, status change, and edit. It is the single source of truth for a sample's journey.</w:t>
      </w:r>
    </w:p>
    <w:p>
      <w:pPr>
        <w:spacing w:after="10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11.1  Opening a Timeline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Tap any sample card on the Dashboard, or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Tap any row on the Tracking screen, or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Scan a barcode from the Tracking screen.</w:t>
      </w:r>
    </w:p>
    <w:p>
      <w:pPr>
        <w:spacing w:after="12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11.2  Timeline Layout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Section</w:t>
            </w:r>
          </w:p>
        </w:tc>
        <w:tc>
          <w:tcPr>
            <w:tcW w:type="dxa" w:w="65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Contents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Header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Back arrow, "Sample Details" title, quick Transfer shortcut icon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Sample Info Card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Name, Style Number, Brand, Current Status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Current Holder Box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Who holds the sample now and their department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Transfer History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All events in chronological order, oldest to newest</w:t>
            </w:r>
          </w:p>
        </w:tc>
      </w:tr>
    </w:tbl>
    <w:p>
      <w:pPr>
        <w:spacing w:after="16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11.3  Timeline Event Types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800"/>
        <w:gridCol w:w="4960"/>
      </w:tblGrid>
      <w:tr>
        <w:trPr>
          <w:tblHeader/>
        </w:trPr>
        <w:tc>
          <w:tcPr>
            <w:tcW w:type="dxa" w:w="2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Event</w:t>
            </w:r>
          </w:p>
        </w:tc>
        <w:tc>
          <w:tcPr>
            <w:tcW w:type="dxa" w:w="1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Visual</w:t>
            </w:r>
          </w:p>
        </w:tc>
        <w:tc>
          <w:tcPr>
            <w:tcW w:type="dxa" w:w="49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Meaning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Accepted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Green dot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Receiver confirmed the transfer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Pending Acceptance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Yellow dot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Transfer is awaiting receiver action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Rejected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Red dot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Receiver declined the transfer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Cancelled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Grey dot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Sender revoked the transfer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Edited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Blue dot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Admin modified the sample's master data (audit log)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CAF50" w:sz="4"/>
              <w:left w:val="single" w:color="4CAF50" w:sz="16"/>
              <w:bottom w:val="single" w:color="4CAF50" w:sz="4"/>
              <w:right w:val="single" w:color="4CAF50" w:sz="4"/>
            </w:tcBorders>
            <w:shd w:fill="E8F5E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✓  TIP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Tap the send icon in the top-right of the Timeline header to instantly start a new transfer for this sample — the sample field is pre-filled for you.</w:t>
            </w:r>
          </w:p>
        </w:tc>
      </w:tr>
    </w:tbl>
    <w:p>
      <w:pPr>
        <w:spacing w:after="200"/>
      </w:pPr>
    </w:p>
    <w:p>
      <w:pPr>
        <w:spacing w:after="0"/>
      </w:pPr>
      <w:r>
        <w:br w:type="page"/>
      </w:r>
    </w:p>
    <w:p>
      <w:pPr>
        <w:pStyle w:val="Heading1"/>
        <w:pBdr>
          <w:bottom w:val="single" w:color="2E6DA4" w:sz="6" w:space="4"/>
        </w:pBdr>
        <w:spacing w:after="200" w:before="400"/>
      </w:pPr>
      <w:r>
        <w:rPr>
          <w:rFonts w:ascii="Arial" w:cs="Arial" w:eastAsia="Arial" w:hAnsi="Arial"/>
          <w:b/>
          <w:bCs/>
          <w:color w:val="1A3C5E"/>
          <w:sz w:val="32"/>
          <w:szCs w:val="32"/>
        </w:rPr>
        <w:t xml:space="preserve">12.  Employee Management  (Admin Only)</w:t>
      </w:r>
    </w:p>
    <w:p>
      <w:pPr>
        <w:spacing w:after="10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22"/>
          <w:szCs w:val="22"/>
        </w:rPr>
        <w:t xml:space="preserve">The Employees tab is where Admins build and manage the workforce directory. Every person who uses GTS must be created here first.</w:t>
      </w:r>
    </w:p>
    <w:p>
      <w:pPr>
        <w:spacing w:after="10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12.1  Adding a New Employee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Tap + New.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Fill in the form: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Employee Name (required)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Department (required) — select from the dropdown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Designation — e.g., "Quality Inspector"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Phone Number (optional)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Email (required) — this becomes the employee's login email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Password — defaults to 1234 if left blank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Email Report Enabled — toggle on/off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Tap Save. A Firebase account is automatically created for the employee.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44336" w:sz="4"/>
              <w:left w:val="single" w:color="F44336" w:sz="16"/>
              <w:bottom w:val="single" w:color="F44336" w:sz="4"/>
              <w:right w:val="single" w:color="F44336" w:sz="4"/>
            </w:tcBorders>
            <w:shd w:fill="FFEBE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B71C1C"/>
                <w:sz w:val="20"/>
                <w:szCs w:val="20"/>
              </w:rPr>
              <w:t xml:space="preserve">✖  IMPORTANT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Each email address must be unique. Firebase will reject duplicate email registrations.</w:t>
            </w:r>
          </w:p>
        </w:tc>
      </w:tr>
    </w:tbl>
    <w:p>
      <w:pPr>
        <w:spacing w:after="16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12.2  Editing an Employee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Tap any employee row to open their profile.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Modify the desired fields.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The modal shows "Holding X Sample(s)" — tap Show All if there are more than 3.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Tap Save.</w:t>
      </w:r>
    </w:p>
    <w:p>
      <w:pPr>
        <w:spacing w:after="12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12.3  Deleting an Employee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Open the employee's profile.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Tap the red Delete Employee button at the bottom.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Confirm in the alert dialog.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F9800" w:sz="4"/>
              <w:left w:val="single" w:color="FF9800" w:sz="16"/>
              <w:bottom w:val="single" w:color="FF9800" w:sz="4"/>
              <w:right w:val="single" w:color="FF9800" w:sz="4"/>
            </w:tcBorders>
            <w:shd w:fill="FFF8E1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20"/>
                <w:szCs w:val="20"/>
              </w:rPr>
              <w:t xml:space="preserve">⚠  WARNING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Deleting an employee permanently removes their profile AND their login account. This cannot be undone. Ensure all samples held by this employee are transferred to someone else first.</w:t>
            </w:r>
          </w:p>
        </w:tc>
      </w:tr>
    </w:tbl>
    <w:p>
      <w:pPr>
        <w:spacing w:after="200"/>
      </w:pPr>
    </w:p>
    <w:p>
      <w:pPr>
        <w:spacing w:after="0"/>
      </w:pPr>
      <w:r>
        <w:br w:type="page"/>
      </w:r>
    </w:p>
    <w:p>
      <w:pPr>
        <w:pStyle w:val="Heading1"/>
        <w:pBdr>
          <w:bottom w:val="single" w:color="2E6DA4" w:sz="6" w:space="4"/>
        </w:pBdr>
        <w:spacing w:after="200" w:before="400"/>
      </w:pPr>
      <w:r>
        <w:rPr>
          <w:rFonts w:ascii="Arial" w:cs="Arial" w:eastAsia="Arial" w:hAnsi="Arial"/>
          <w:b/>
          <w:bCs/>
          <w:color w:val="1A3C5E"/>
          <w:sz w:val="32"/>
          <w:szCs w:val="32"/>
        </w:rPr>
        <w:t xml:space="preserve">13.  Barcode Scanning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13.1  Supported Format</w:t>
      </w:r>
    </w:p>
    <w:p>
      <w:pPr>
        <w:spacing w:after="10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22"/>
          <w:szCs w:val="22"/>
        </w:rPr>
        <w:t xml:space="preserve">GTS uses Code 128-B barcodes. The barcode value encodes the sample's Style Number.</w:t>
      </w:r>
    </w:p>
    <w:p>
      <w:pPr>
        <w:spacing w:after="10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13.2  How to Scan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Navigate to any screen with a Scan button (Tracking or Transfers).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Tap Scan. The camera activates.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Hold the device 6–12 inches from the barcode label.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Align the barcode in the camera viewfinder.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The app reads the barcode and acts automatically: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rPr>
          <w:tblHeader/>
        </w:trPr>
        <w:tc>
          <w:tcPr>
            <w:tcW w:type="dxa" w:w="3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Where You Scan</w:t>
            </w:r>
          </w:p>
        </w:tc>
        <w:tc>
          <w:tcPr>
            <w:tcW w:type="dxa" w:w="58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Happens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Tracking screen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Opens the sample's Timeline directly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Transfers screen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Pre-fills the sample field in the transfer form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Employee Workspace (Accept)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Verifies the barcode matches the expected sample before confirming</w:t>
            </w:r>
          </w:p>
        </w:tc>
      </w:tr>
    </w:tbl>
    <w:p>
      <w:pPr>
        <w:spacing w:after="12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13.3  Camera Permission Troubleshooting</w:t>
      </w:r>
    </w:p>
    <w:p>
      <w:pPr>
        <w:spacing w:after="10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22"/>
          <w:szCs w:val="22"/>
        </w:rPr>
        <w:t xml:space="preserve">If the camera cannot be accessed: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Go to Android Settings → Apps → GTS → Permissions.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Enable the Camera permission.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Return to the app and try scanning again.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196F3" w:sz="4"/>
              <w:left w:val="single" w:color="2196F3" w:sz="16"/>
              <w:bottom w:val="single" w:color="2196F3" w:sz="4"/>
              <w:right w:val="single" w:color="2196F3" w:sz="4"/>
            </w:tcBorders>
            <w:shd w:fill="EBF4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D47A1"/>
                <w:sz w:val="20"/>
                <w:szCs w:val="20"/>
              </w:rPr>
              <w:t xml:space="preserve">ℹ  NOTE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If a scanned barcode does not match any sample in the system, an alert shows the scanned value and offers a "Scan Again" option.</w:t>
            </w:r>
          </w:p>
        </w:tc>
      </w:tr>
    </w:tbl>
    <w:p>
      <w:pPr>
        <w:spacing w:after="200"/>
      </w:pPr>
    </w:p>
    <w:p>
      <w:pPr>
        <w:spacing w:after="0"/>
      </w:pPr>
      <w:r>
        <w:br w:type="page"/>
      </w:r>
    </w:p>
    <w:p>
      <w:pPr>
        <w:pStyle w:val="Heading1"/>
        <w:pBdr>
          <w:bottom w:val="single" w:color="2E6DA4" w:sz="6" w:space="4"/>
        </w:pBdr>
        <w:spacing w:after="200" w:before="400"/>
      </w:pPr>
      <w:r>
        <w:rPr>
          <w:rFonts w:ascii="Arial" w:cs="Arial" w:eastAsia="Arial" w:hAnsi="Arial"/>
          <w:b/>
          <w:bCs/>
          <w:color w:val="1A3C5E"/>
          <w:sz w:val="32"/>
          <w:szCs w:val="32"/>
        </w:rPr>
        <w:t xml:space="preserve">14.  Notifications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14.1  Notification Types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480"/>
        <w:gridCol w:w="3280"/>
      </w:tblGrid>
      <w:tr>
        <w:trPr>
          <w:tblHeader/>
        </w:trPr>
        <w:tc>
          <w:tcPr>
            <w:tcW w:type="dxa" w:w="2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34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Triggers It</w:t>
            </w:r>
          </w:p>
        </w:tc>
        <w:tc>
          <w:tcPr>
            <w:tcW w:type="dxa" w:w="32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Who Receives It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Transfer Pending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A sample has been sent to you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Receiving employee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Transfer Accepted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Your sent sample was accepted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Sending employee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Transfer Rejected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Your sent sample was declined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Sending employee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Transfer Cancelled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A pending transfer has been cancelled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Receiving employee</w:t>
            </w:r>
          </w:p>
        </w:tc>
      </w:tr>
    </w:tbl>
    <w:p>
      <w:pPr>
        <w:spacing w:after="16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14.2  Viewing Notifications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Tap the bell icon on your Dashboard or Workspace header.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Notifications are listed newest-first. Unread notifications have a blue dot.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Tap any notification to go directly to the relevant screen.</w:t>
      </w:r>
    </w:p>
    <w:p>
      <w:pPr>
        <w:spacing w:after="12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14.3  Marking as Read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Individual: tap any notification to mark it read.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All at once: tap Mark All Read at the top of the Notifications screen.</w:t>
      </w:r>
    </w:p>
    <w:p>
      <w:pPr>
        <w:spacing w:after="200"/>
      </w:pPr>
    </w:p>
    <w:p>
      <w:pPr>
        <w:spacing w:after="0"/>
      </w:pPr>
      <w:r>
        <w:br w:type="page"/>
      </w:r>
    </w:p>
    <w:p>
      <w:pPr>
        <w:pStyle w:val="Heading1"/>
        <w:pBdr>
          <w:bottom w:val="single" w:color="2E6DA4" w:sz="6" w:space="4"/>
        </w:pBdr>
        <w:spacing w:after="200" w:before="400"/>
      </w:pPr>
      <w:r>
        <w:rPr>
          <w:rFonts w:ascii="Arial" w:cs="Arial" w:eastAsia="Arial" w:hAnsi="Arial"/>
          <w:b/>
          <w:bCs/>
          <w:color w:val="1A3C5E"/>
          <w:sz w:val="32"/>
          <w:szCs w:val="32"/>
        </w:rPr>
        <w:t xml:space="preserve">15.  Reports &amp; Data Export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15.1  Email Daily Report  (Admin Only)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On the Admin Dashboard, tap the Email Report card.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A daily summary is emailed to your registered email address.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A confirmation alert appears on success.</w:t>
      </w:r>
    </w:p>
    <w:p>
      <w:pPr>
        <w:spacing w:after="16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15.2  Email Excel Export  (Admin &amp; Employee)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Tap the Email Excel card on your Dashboard or Workspace.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The system generates a CSV of all samples and emails it to you.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Open the email attachment in Excel or Google Sheets.</w:t>
      </w:r>
    </w:p>
    <w:p>
      <w:pPr>
        <w:spacing w:after="120"/>
      </w:pPr>
    </w:p>
    <w:p>
      <w:pPr>
        <w:spacing w:after="10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22"/>
          <w:szCs w:val="22"/>
        </w:rPr>
        <w:t xml:space="preserve">The export includes these columns: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6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Sample Name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Name of the garment sample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Style Number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Unique style identifier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Brand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Brand / "Developed For" value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Status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Current lifecycle status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Current Holder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Name of the employee holding the sample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Department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Department of the current holder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Created Date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Date the sample was added to the system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196F3" w:sz="4"/>
              <w:left w:val="single" w:color="2196F3" w:sz="16"/>
              <w:bottom w:val="single" w:color="2196F3" w:sz="4"/>
              <w:right w:val="single" w:color="2196F3" w:sz="4"/>
            </w:tcBorders>
            <w:shd w:fill="EBF4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D47A1"/>
                <w:sz w:val="20"/>
                <w:szCs w:val="20"/>
              </w:rPr>
              <w:t xml:space="preserve">ℹ  NOTE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Check your spam or junk folder if the email doesn't arrive. Whitelist the sender address to ensure future delivery.</w:t>
            </w:r>
          </w:p>
        </w:tc>
      </w:tr>
    </w:tbl>
    <w:p>
      <w:pPr>
        <w:spacing w:after="200"/>
      </w:pPr>
    </w:p>
    <w:p>
      <w:pPr>
        <w:spacing w:after="0"/>
      </w:pPr>
      <w:r>
        <w:br w:type="page"/>
      </w:r>
    </w:p>
    <w:p>
      <w:pPr>
        <w:pStyle w:val="Heading1"/>
        <w:pBdr>
          <w:bottom w:val="single" w:color="2E6DA4" w:sz="6" w:space="4"/>
        </w:pBdr>
        <w:spacing w:after="200" w:before="400"/>
      </w:pPr>
      <w:r>
        <w:rPr>
          <w:rFonts w:ascii="Arial" w:cs="Arial" w:eastAsia="Arial" w:hAnsi="Arial"/>
          <w:b/>
          <w:bCs/>
          <w:color w:val="1A3C5E"/>
          <w:sz w:val="32"/>
          <w:szCs w:val="32"/>
        </w:rPr>
        <w:t xml:space="preserve">16.  Troubleshooting &amp; FAQ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16.1  Common Issues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800"/>
        <w:gridCol w:w="3960"/>
      </w:tblGrid>
      <w:tr>
        <w:trPr>
          <w:tblHeader/>
        </w:trPr>
        <w:tc>
          <w:tcPr>
            <w:tcW w:type="dxa" w:w="2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Problem</w:t>
            </w:r>
          </w:p>
        </w:tc>
        <w:tc>
          <w:tcPr>
            <w:tcW w:type="dxa" w:w="2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Likely Cause</w:t>
            </w:r>
          </w:p>
        </w:tc>
        <w:tc>
          <w:tcPr>
            <w:tcW w:type="dxa" w:w="39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Fix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"Invalid email or password"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Wrong credentials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Verify with your Admin, or use Forgot Password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"Parse error" when installing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Corrupted download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Delete and re-download over stable Wi-Fi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Blank screen / spinner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No internet connection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Check Wi-Fi or mobile data — GTS requires an active connection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"NAVIGATE was not handled"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App navigation glitch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Close the app completely and reopen it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Barcode not scanning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Camera distance or lighting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Hold 6–12 inches away; ensure good lighting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Duplicate samples after import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Re-importing same file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System auto-skips duplicates by style number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Transfer button unresponsive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Double-tap protection active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Wait for the spinner to finish before tapping again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Notifications not loading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Network timeout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Pull-to-refresh on the Notifications screen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Excel report not received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Spam filter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Check spam/junk folder and whitelist the sender</w:t>
            </w:r>
          </w:p>
        </w:tc>
      </w:tr>
    </w:tbl>
    <w:p>
      <w:pPr>
        <w:spacing w:after="20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16.2  Frequently Asked Questions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3C5E"/>
          <w:sz w:val="24"/>
          <w:szCs w:val="24"/>
        </w:rPr>
        <w:t xml:space="preserve">Q: How do I get a login account?</w:t>
      </w:r>
    </w:p>
    <w:p>
      <w:pPr>
        <w:spacing w:after="10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22"/>
          <w:szCs w:val="22"/>
        </w:rPr>
        <w:t xml:space="preserve">Ask your Admin to create one from the Employees tab. They will give you your email and initial password.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3C5E"/>
          <w:sz w:val="24"/>
          <w:szCs w:val="24"/>
        </w:rPr>
        <w:t xml:space="preserve">Q: Can I use GTS on an iPhone?</w:t>
      </w:r>
    </w:p>
    <w:p>
      <w:pPr>
        <w:spacing w:after="10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22"/>
          <w:szCs w:val="22"/>
        </w:rPr>
        <w:t xml:space="preserve">Not currently. GTS is Android-only. iOS support may arrive in a future release.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3C5E"/>
          <w:sz w:val="24"/>
          <w:szCs w:val="24"/>
        </w:rPr>
        <w:t xml:space="preserve">Q: What happens if I reject a transfer?</w:t>
      </w:r>
    </w:p>
    <w:p>
      <w:pPr>
        <w:spacing w:after="10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22"/>
          <w:szCs w:val="22"/>
        </w:rPr>
        <w:t xml:space="preserve">The sample stays with the sender. The sender receives a notification that includes your rejection reason.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3C5E"/>
          <w:sz w:val="24"/>
          <w:szCs w:val="24"/>
        </w:rPr>
        <w:t xml:space="preserve">Q: Can I undo an accepted transfer?</w:t>
      </w:r>
    </w:p>
    <w:p>
      <w:pPr>
        <w:spacing w:after="10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22"/>
          <w:szCs w:val="22"/>
        </w:rPr>
        <w:t xml:space="preserve">No. Once accepted, ownership is permanent. You must initiate a new transfer to send the sample back.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3C5E"/>
          <w:sz w:val="24"/>
          <w:szCs w:val="24"/>
        </w:rPr>
        <w:t xml:space="preserve">Q: I transferred to the wrong person — what do I do?</w:t>
      </w:r>
    </w:p>
    <w:p>
      <w:pPr>
        <w:spacing w:after="10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22"/>
          <w:szCs w:val="22"/>
        </w:rPr>
        <w:t xml:space="preserve">If the transfer is still Pending Acceptance, open the sample's Timeline and tap Cancel Transfer. If the receiver has already accepted, you must initiate a new transfer back to yourself.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3C5E"/>
          <w:sz w:val="24"/>
          <w:szCs w:val="24"/>
        </w:rPr>
        <w:t xml:space="preserve">Q: Is my data backed up?</w:t>
      </w:r>
    </w:p>
    <w:p>
      <w:pPr>
        <w:spacing w:after="10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22"/>
          <w:szCs w:val="22"/>
        </w:rPr>
        <w:t xml:space="preserve">Yes. All data is stored in Google Firebase Firestore with automatic cloud backups.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3C5E"/>
          <w:sz w:val="24"/>
          <w:szCs w:val="24"/>
        </w:rPr>
        <w:t xml:space="preserve">Q: My APK download link gives a 404 error.</w:t>
      </w:r>
    </w:p>
    <w:p>
      <w:pPr>
        <w:spacing w:after="10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22"/>
          <w:szCs w:val="22"/>
        </w:rPr>
        <w:t xml:space="preserve">EAS Build download links expire after 30 days. Contact your Admin for a fresh build link.</w:t>
      </w:r>
    </w:p>
    <w:p>
      <w:pPr>
        <w:spacing w:after="200"/>
      </w:pPr>
    </w:p>
    <w:p>
      <w:pPr>
        <w:spacing w:after="0"/>
      </w:pPr>
      <w:r>
        <w:br w:type="page"/>
      </w:r>
    </w:p>
    <w:p>
      <w:pPr>
        <w:pStyle w:val="Heading1"/>
        <w:pBdr>
          <w:bottom w:val="single" w:color="2E6DA4" w:sz="6" w:space="4"/>
        </w:pBdr>
        <w:spacing w:after="200" w:before="400"/>
      </w:pPr>
      <w:r>
        <w:rPr>
          <w:rFonts w:ascii="Arial" w:cs="Arial" w:eastAsia="Arial" w:hAnsi="Arial"/>
          <w:b/>
          <w:bCs/>
          <w:color w:val="1A3C5E"/>
          <w:sz w:val="32"/>
          <w:szCs w:val="32"/>
        </w:rPr>
        <w:t xml:space="preserve">17.  Glossary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Term</w:t>
            </w:r>
          </w:p>
        </w:tc>
        <w:tc>
          <w:tcPr>
            <w:tcW w:type="dxa" w:w="67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Definition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PP Sample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Pre-Production Sample — a prototype garment made before mass production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Style Number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A unique alphanumeric code assigned to each garment design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Handover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The act of transferring a physical sample from one employee to another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Pending Acceptance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Transfer state where the receiver has not yet accepted or rejected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Timeline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Chronological history of all events for a specific sample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Code 128 Barcode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A linear barcode format used on garment tags for scanning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RBAC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Role-Based Access Control — permissions tied to user roles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Audit Log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Immutable record of all changes for accountability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Sideloading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Installing an app from an APK file, bypassing the Play Store</w:t>
            </w:r>
          </w:p>
        </w:tc>
      </w:tr>
    </w:tbl>
    <w:p>
      <w:pPr>
        <w:spacing w:after="200"/>
      </w:pPr>
    </w:p>
    <w:p>
      <w:pPr>
        <w:spacing w:after="0"/>
      </w:pPr>
      <w:r>
        <w:br w:type="page"/>
      </w:r>
    </w:p>
    <w:p>
      <w:pPr>
        <w:pStyle w:val="Heading1"/>
        <w:pBdr>
          <w:bottom w:val="single" w:color="2E6DA4" w:sz="6" w:space="4"/>
        </w:pBdr>
        <w:spacing w:after="200" w:before="400"/>
      </w:pPr>
      <w:r>
        <w:rPr>
          <w:rFonts w:ascii="Arial" w:cs="Arial" w:eastAsia="Arial" w:hAnsi="Arial"/>
          <w:b/>
          <w:bCs/>
          <w:color w:val="1A3C5E"/>
          <w:sz w:val="32"/>
          <w:szCs w:val="32"/>
        </w:rPr>
        <w:t xml:space="preserve">18.  Support &amp; Contact</w:t>
      </w:r>
    </w:p>
    <w:p>
      <w:pPr>
        <w:spacing w:after="10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22"/>
          <w:szCs w:val="22"/>
        </w:rPr>
        <w:t xml:space="preserve">For technical support, bug reports, or feature requests, reach out to: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Contact</w:t>
            </w:r>
          </w:p>
        </w:tc>
        <w:tc>
          <w:tcPr>
            <w:tcW w:type="dxa" w:w="67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Developer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Abhinav Narahari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Email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abhinavnarahari123@gmail.com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Application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Garment Sample Tracker (GTS) v1.0.0</w:t>
            </w:r>
          </w:p>
        </w:tc>
      </w:tr>
    </w:tbl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CAF50" w:sz="4"/>
              <w:left w:val="single" w:color="4CAF50" w:sz="16"/>
              <w:bottom w:val="single" w:color="4CAF50" w:sz="4"/>
              <w:right w:val="single" w:color="4CAF50" w:sz="4"/>
            </w:tcBorders>
            <w:shd w:fill="E8F5E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✓  TIP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Bookmark this document for quick reference. For the latest version, check with your system administrator.</w:t>
            </w:r>
          </w:p>
        </w:tc>
      </w:tr>
    </w:tbl>
    <w:p>
      <w:pPr>
        <w:spacing w:after="400"/>
      </w:pPr>
    </w:p>
    <w:p>
      <w:pPr>
        <w:spacing w:after="100" w:before="60"/>
        <w:jc w:val="center"/>
      </w:pPr>
      <w:r>
        <w:rPr>
          <w:rFonts w:ascii="Arial" w:cs="Arial" w:eastAsia="Arial" w:hAnsi="Arial"/>
          <w:b w:val="false"/>
          <w:bCs w:val="false"/>
          <w:i/>
          <w:iCs/>
          <w:color w:val="5C5C5C"/>
          <w:sz w:val="22"/>
          <w:szCs w:val="22"/>
        </w:rPr>
        <w:t xml:space="preserve">© 2026 GTS Development Team. All rights reserved. This document is confidential and intended for authorized users only.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/>
      </w:pBdr>
      <w:spacing w:before="120"/>
      <w:jc w:val="center"/>
    </w:pPr>
    <w:r>
      <w:rPr>
        <w:rFonts w:ascii="Arial" w:cs="Arial" w:eastAsia="Arial" w:hAnsi="Arial"/>
        <w:color w:val="5C5C5C"/>
        <w:sz w:val="18"/>
        <w:szCs w:val="18"/>
      </w:rPr>
      <w:t xml:space="preserve">© 2026 GTS Development Team  |  Page </w:t>
    </w:r>
    <w:r>
      <w:rPr>
        <w:rFonts w:ascii="Arial" w:cs="Arial" w:eastAsia="Arial" w:hAnsi="Arial"/>
        <w:color w:val="5C5C5C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5C5C5C"/>
        <w:sz w:val="18"/>
        <w:szCs w:val="18"/>
      </w:rPr>
      <w:t xml:space="preserve"> of </w:t>
    </w:r>
    <w:r>
      <w:rPr>
        <w:rFonts w:ascii="Arial" w:cs="Arial" w:eastAsia="Arial" w:hAnsi="Arial"/>
        <w:color w:val="5C5C5C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4"/>
      </w:pBdr>
      <w:spacing w:after="120"/>
      <w:jc w:val="right"/>
    </w:pPr>
    <w:r>
      <w:rPr>
        <w:rFonts w:ascii="Arial" w:cs="Arial" w:eastAsia="Arial" w:hAnsi="Arial"/>
        <w:color w:val="5C5C5C"/>
        <w:sz w:val="18"/>
        <w:szCs w:val="18"/>
      </w:rPr>
      <w:t xml:space="preserve">GTS — Garment Sample Tracker</w:t>
    </w:r>
    <w:r>
      <w:rPr>
        <w:rFonts w:ascii="Arial" w:cs="Arial" w:eastAsia="Arial" w:hAnsi="Arial"/>
        <w:color w:val="5C5C5C"/>
        <w:sz w:val="18"/>
        <w:szCs w:val="18"/>
      </w:rPr>
      <w:t xml:space="preserve">   |   User Manual v1.0.0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C2C2C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1A3C5E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2E6DA4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1A3C5E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2026-05-28T15:53:45.180Z</dcterms:created>
  <dcterms:modified xsi:type="dcterms:W3CDTF">2026-05-28T15:53:45.181Z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