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04BC" w14:textId="77777777" w:rsidR="00A22676" w:rsidRDefault="00000000">
      <w:pPr>
        <w:pBdr>
          <w:bottom w:val="single" w:sz="16" w:space="6" w:color="1B4332"/>
        </w:pBdr>
        <w:spacing w:after="120"/>
        <w:rPr>
          <w:rFonts w:hint="eastAsia"/>
        </w:rPr>
      </w:pPr>
      <w:r>
        <w:rPr>
          <w:b/>
          <w:color w:val="1B4332"/>
          <w:sz w:val="44"/>
        </w:rPr>
        <w:t>Farm House vs. City Lifestyle: Rediscovering the Rhythm of the Land</w:t>
      </w:r>
    </w:p>
    <w:tbl>
      <w:tblPr>
        <w:tblW w:w="0" w:type="auto"/>
        <w:jc w:val="center"/>
        <w:tblLook w:val="04A0" w:firstRow="1" w:lastRow="0" w:firstColumn="1" w:lastColumn="0" w:noHBand="0" w:noVBand="1"/>
      </w:tblPr>
      <w:tblGrid>
        <w:gridCol w:w="9648"/>
      </w:tblGrid>
      <w:tr w:rsidR="00A22676" w14:paraId="2B77BF8F" w14:textId="77777777">
        <w:trPr>
          <w:jc w:val="center"/>
        </w:trPr>
        <w:tc>
          <w:tcPr>
            <w:tcW w:w="9648" w:type="dxa"/>
            <w:shd w:val="clear" w:color="auto" w:fill="F1F7F4"/>
            <w:tcMar>
              <w:top w:w="140" w:type="dxa"/>
              <w:left w:w="180" w:type="dxa"/>
              <w:bottom w:w="140" w:type="dxa"/>
              <w:right w:w="180" w:type="dxa"/>
            </w:tcMar>
          </w:tcPr>
          <w:p w14:paraId="605156B1" w14:textId="77777777" w:rsidR="00A22676" w:rsidRDefault="00000000">
            <w:pPr>
              <w:spacing w:after="80" w:line="288" w:lineRule="auto"/>
              <w:rPr>
                <w:rFonts w:hint="eastAsia"/>
              </w:rPr>
            </w:pPr>
            <w:r>
              <w:rPr>
                <w:rFonts w:ascii="Calibri" w:hAnsi="Calibri"/>
                <w:b/>
                <w:color w:val="1B4332"/>
                <w:sz w:val="19"/>
              </w:rPr>
              <w:t xml:space="preserve">Target Keyword Cluster: </w:t>
            </w:r>
            <w:r>
              <w:rPr>
                <w:rFonts w:ascii="Calibri" w:hAnsi="Calibri"/>
                <w:sz w:val="19"/>
              </w:rPr>
              <w:t>managed farmland near Bangalore | farm house for sale in Bangalore | buy farm themed villa plots | farm plots near Maddur | organic farmland projects / chemical-free farming</w:t>
            </w:r>
            <w:r>
              <w:rPr>
                <w:rFonts w:ascii="Calibri" w:hAnsi="Calibri"/>
                <w:sz w:val="19"/>
              </w:rPr>
              <w:br/>
            </w:r>
            <w:r>
              <w:rPr>
                <w:rFonts w:ascii="Calibri" w:hAnsi="Calibri"/>
                <w:b/>
                <w:color w:val="1B4332"/>
                <w:sz w:val="19"/>
              </w:rPr>
              <w:t xml:space="preserve">Featured Thumbnail HTML: </w:t>
            </w:r>
            <w:r>
              <w:rPr>
                <w:rFonts w:ascii="Consolas" w:hAnsi="Consolas"/>
                <w:color w:val="145A32"/>
                <w:sz w:val="18"/>
              </w:rPr>
              <w:t>&lt;img src="farm-house-vs-city-lifestyle-madhuvana.jpg" alt="farm house for sale in Bangalore" /&gt;</w:t>
            </w:r>
            <w:r>
              <w:rPr>
                <w:rFonts w:ascii="Consolas" w:hAnsi="Consolas"/>
                <w:color w:val="145A32"/>
                <w:sz w:val="18"/>
              </w:rPr>
              <w:br/>
            </w:r>
            <w:r>
              <w:rPr>
                <w:rFonts w:ascii="Calibri" w:hAnsi="Calibri"/>
                <w:b/>
                <w:color w:val="1B4332"/>
                <w:sz w:val="19"/>
              </w:rPr>
              <w:t xml:space="preserve">Secondary Image Alt Tags: </w:t>
            </w:r>
            <w:r>
              <w:rPr>
                <w:rFonts w:ascii="Consolas" w:hAnsi="Consolas"/>
                <w:color w:val="145A32"/>
                <w:sz w:val="18"/>
              </w:rPr>
              <w:t>alt="managed farmland near Bangalore" | alt="buy farm themed villa plots" | alt="farm plots near Maddur"</w:t>
            </w:r>
          </w:p>
        </w:tc>
      </w:tr>
    </w:tbl>
    <w:p w14:paraId="2BFCA312" w14:textId="77777777" w:rsidR="00A22676" w:rsidRDefault="00A22676">
      <w:pPr>
        <w:spacing w:after="80"/>
        <w:rPr>
          <w:rFonts w:hint="eastAsia"/>
        </w:rPr>
      </w:pPr>
    </w:p>
    <w:p w14:paraId="1608C661" w14:textId="760688BB" w:rsidR="00A22676" w:rsidRDefault="00000000">
      <w:pPr>
        <w:rPr>
          <w:rFonts w:hint="eastAsia"/>
        </w:rPr>
      </w:pPr>
      <w:r>
        <w:t xml:space="preserve">Over the decades, generations have migrated toward metropolitan centres in pursuit of career milestones, higher education, and urban convenience. City life moves at a relentless cadence, defined by round-the-clock schedules, dense concrete horizons, and contaminated air and water. Beneath the surface of urban convenience, a mechanical daily routine and persistent environmental pollution gradually erode peace of mind and overall quality of life. Increasingly, urban families are pausing to ask what a truly restorative life looks like—and exploring a </w:t>
      </w:r>
      <w:r>
        <w:rPr>
          <w:b/>
          <w:color w:val="145A32"/>
          <w:u w:val="single"/>
        </w:rPr>
        <w:t xml:space="preserve">farm </w:t>
      </w:r>
      <w:r w:rsidR="009809A4">
        <w:rPr>
          <w:b/>
          <w:color w:val="145A32"/>
          <w:u w:val="single"/>
        </w:rPr>
        <w:t>plot</w:t>
      </w:r>
      <w:r>
        <w:rPr>
          <w:b/>
          <w:color w:val="145A32"/>
          <w:u w:val="single"/>
        </w:rPr>
        <w:t xml:space="preserve"> for sale</w:t>
      </w:r>
      <w:r>
        <w:rPr>
          <w:rFonts w:ascii="Consolas" w:hAnsi="Consolas"/>
          <w:color w:val="6C757D"/>
          <w:sz w:val="18"/>
        </w:rPr>
        <w:t xml:space="preserve"> [&lt;b&gt;&lt;a href="/farm-land-for-sale-near-bangalore/"&gt;farm house for sale&lt;/a&gt;&lt;/b&gt;]</w:t>
      </w:r>
      <w:r>
        <w:t xml:space="preserve"> surrounded by living greenery as a meaningful way to restore balance.</w:t>
      </w:r>
    </w:p>
    <w:p w14:paraId="69AF2CBC" w14:textId="77777777" w:rsidR="00A22676" w:rsidRDefault="00000000">
      <w:pPr>
        <w:rPr>
          <w:rFonts w:hint="eastAsia"/>
        </w:rPr>
      </w:pPr>
      <w:r>
        <w:t xml:space="preserve">Stepping onto the countryside shifts the rhythm of daily existence entirely. Life on </w:t>
      </w:r>
      <w:r>
        <w:rPr>
          <w:b/>
          <w:color w:val="145A32"/>
          <w:u w:val="single"/>
        </w:rPr>
        <w:t>managed farmland near Bangalore</w:t>
      </w:r>
      <w:r>
        <w:rPr>
          <w:rFonts w:ascii="Consolas" w:hAnsi="Consolas"/>
          <w:color w:val="6C757D"/>
          <w:sz w:val="18"/>
        </w:rPr>
        <w:t xml:space="preserve"> [&lt;b&gt;&lt;a href="/farm-land-for-sale-near-bangalore/"&gt;managed farmland near Bangalore&lt;/a&gt;&lt;/b&gt;]</w:t>
      </w:r>
      <w:r>
        <w:t xml:space="preserve"> unfolds at an unhurried pace, surrounded by open skies, clean air, and a close-knit community of like-minded stewards. Here, mornings begin with freshly harvested produce, clean soil underfoot, and genuine connection with both nature and neighbours. True countryside living, however, depends on how the land itself is nurtured. A farm planted solely with fruit-bearing trees remains an incomplete ecosystem—if every tree in the ground exists only to yield fruit for human consumption, who feeds the soil, fixes nitrogen, shelters native pollinators, and sustains the trees themselves? Through biodiversity by design, intentional mixed-species planting brings together nitrogen-fixing legumes, deep-rooted native forest canopies, medicinal herbs, and pollinator-friendly flora so the land becomes a self-sustaining sanctuary.</w:t>
      </w:r>
    </w:p>
    <w:p w14:paraId="00541CAA" w14:textId="77777777" w:rsidR="00A22676" w:rsidRDefault="00000000">
      <w:pPr>
        <w:rPr>
          <w:rFonts w:hint="eastAsia"/>
        </w:rPr>
      </w:pPr>
      <w:r>
        <w:t xml:space="preserve">With reliable network connectivity now reaching quiet rural corridors and remote work becoming an enduring way of life, reconnecting with our roots no longer requires giving up modern comforts. Thoughtfully improved rural infrastructure has made it seamless for families to transition between city commitments and country stillness, inspiring many to </w:t>
      </w:r>
      <w:r>
        <w:rPr>
          <w:b/>
          <w:color w:val="145A32"/>
          <w:u w:val="single"/>
        </w:rPr>
        <w:t>buy farm themed villa plots</w:t>
      </w:r>
      <w:r>
        <w:rPr>
          <w:rFonts w:ascii="Consolas" w:hAnsi="Consolas"/>
          <w:color w:val="6C757D"/>
          <w:sz w:val="18"/>
        </w:rPr>
        <w:t xml:space="preserve"> [&lt;b&gt;&lt;a href="/farm-land-for-sale-near-bangalore/"&gt;buy farm themed villa plots&lt;/a&gt;&lt;/b&gt;]</w:t>
      </w:r>
      <w:r>
        <w:t xml:space="preserve"> where contemporary conveniences coexist effortlessly with thriving natural habitats. Choosing </w:t>
      </w:r>
      <w:r>
        <w:rPr>
          <w:b/>
          <w:color w:val="1B4332"/>
        </w:rPr>
        <w:t>quarter acre / half acre farm plots</w:t>
      </w:r>
      <w:r>
        <w:t xml:space="preserve"> along well-connected corridors such as </w:t>
      </w:r>
      <w:r>
        <w:rPr>
          <w:b/>
          <w:color w:val="145A32"/>
          <w:u w:val="single"/>
        </w:rPr>
        <w:t>farm plots near Maddur</w:t>
      </w:r>
      <w:r>
        <w:rPr>
          <w:rFonts w:ascii="Consolas" w:hAnsi="Consolas"/>
          <w:color w:val="6C757D"/>
          <w:sz w:val="18"/>
        </w:rPr>
        <w:t xml:space="preserve"> </w:t>
      </w:r>
      <w:r>
        <w:rPr>
          <w:rFonts w:ascii="Consolas" w:hAnsi="Consolas"/>
          <w:color w:val="6C757D"/>
          <w:sz w:val="18"/>
        </w:rPr>
        <w:lastRenderedPageBreak/>
        <w:t>[&lt;b&gt;&lt;a href="/madhuvana/"&gt;farm plots near Maddur&lt;/a&gt;&lt;/b&gt;]</w:t>
      </w:r>
      <w:r>
        <w:t xml:space="preserve"> and the Mysuru road belt gives families an accessible sanctuary to work remotely, breathe unpolluted air, and pass down an ecological heirloom across generations.</w:t>
      </w:r>
    </w:p>
    <w:p w14:paraId="35DC5C9B" w14:textId="2822EE11" w:rsidR="00A22676" w:rsidRDefault="00000000">
      <w:pPr>
        <w:rPr>
          <w:rFonts w:hint="eastAsia"/>
        </w:rPr>
      </w:pPr>
      <w:r>
        <w:t xml:space="preserve">At Vanatvam, in partnership with specialist growers and agronomists, we create living, natural farm communities built on collective stewardship and </w:t>
      </w:r>
      <w:r>
        <w:rPr>
          <w:b/>
          <w:color w:val="145A32"/>
          <w:u w:val="single"/>
        </w:rPr>
        <w:t>organic farmland projects</w:t>
      </w:r>
      <w:r>
        <w:rPr>
          <w:rFonts w:ascii="Consolas" w:hAnsi="Consolas"/>
          <w:color w:val="6C757D"/>
          <w:sz w:val="18"/>
        </w:rPr>
        <w:t xml:space="preserve"> [&lt;b&gt;&lt;a href="/"&gt;organic farmland projects&lt;/a&gt;&lt;/b&gt;]</w:t>
      </w:r>
      <w:r>
        <w:t xml:space="preserve"> with themed botanical gardens. We revive ancient Vedic forest science to bring nature’s quiet care back into everyday life, reverse the localized impacts of global warming, and foster wholesome </w:t>
      </w:r>
      <w:r>
        <w:rPr>
          <w:b/>
          <w:color w:val="1B4332"/>
        </w:rPr>
        <w:t>chemical-free farming</w:t>
      </w:r>
      <w:r>
        <w:t xml:space="preserve"> alongside modern conveniences. Our project </w:t>
      </w:r>
      <w:r>
        <w:rPr>
          <w:b/>
          <w:color w:val="1B4332"/>
        </w:rPr>
        <w:t>Madhuvana</w:t>
      </w:r>
      <w:r>
        <w:t xml:space="preserve"> offers far more than a parcel of earth—it welcomes you into a thriving, multi-layered ecosystem where you can slow down and belong to the land. Whether you choose to build your own custom farmhouse or unwind in the shared cottage on the property, Madhuvana is your greener home away from home—designed for those seeking authentic </w:t>
      </w:r>
      <w:r>
        <w:rPr>
          <w:b/>
          <w:color w:val="145A32"/>
          <w:u w:val="single"/>
        </w:rPr>
        <w:t>farm plots near Bangalore</w:t>
      </w:r>
      <w:r>
        <w:rPr>
          <w:rFonts w:ascii="Consolas" w:hAnsi="Consolas"/>
          <w:color w:val="6C757D"/>
          <w:sz w:val="18"/>
        </w:rPr>
        <w:t xml:space="preserve"> [&lt;b&gt;&lt;a href="/farm-land-for-sale-near-bangalore/"&gt;farm plots near Bangalore&lt;/a&gt;&lt;/b&gt;]</w:t>
      </w:r>
      <w:r>
        <w:t xml:space="preserve"> and a peaceful </w:t>
      </w:r>
      <w:r>
        <w:rPr>
          <w:b/>
          <w:color w:val="145A32"/>
          <w:u w:val="single"/>
        </w:rPr>
        <w:t xml:space="preserve">farm </w:t>
      </w:r>
      <w:r w:rsidR="009809A4">
        <w:rPr>
          <w:b/>
          <w:color w:val="145A32"/>
          <w:u w:val="single"/>
        </w:rPr>
        <w:t>plot</w:t>
      </w:r>
      <w:r>
        <w:rPr>
          <w:b/>
          <w:color w:val="145A32"/>
          <w:u w:val="single"/>
        </w:rPr>
        <w:t xml:space="preserve"> for sale in Bangalore</w:t>
      </w:r>
      <w:r>
        <w:rPr>
          <w:rFonts w:ascii="Consolas" w:hAnsi="Consolas"/>
          <w:color w:val="6C757D"/>
          <w:sz w:val="18"/>
        </w:rPr>
        <w:t xml:space="preserve"> [&lt;b&gt;&lt;a href="/farm-land-for-sale-near-bangalore/"&gt;farm house for sale in Bangalore&lt;/a&gt;&lt;/b&gt;]</w:t>
      </w:r>
      <w:r>
        <w:t xml:space="preserve"> outskirts.</w:t>
      </w:r>
    </w:p>
    <w:p w14:paraId="61D97EA6" w14:textId="77777777" w:rsidR="00A22676" w:rsidRDefault="00000000">
      <w:pPr>
        <w:pBdr>
          <w:bottom w:val="single" w:sz="8" w:space="6" w:color="40916C"/>
        </w:pBdr>
        <w:spacing w:before="280" w:after="160"/>
        <w:rPr>
          <w:rFonts w:hint="eastAsia"/>
        </w:rPr>
      </w:pPr>
      <w:r>
        <w:rPr>
          <w:b/>
          <w:color w:val="1B4332"/>
          <w:sz w:val="30"/>
        </w:rPr>
        <w:t>Frequently Asked Questions</w:t>
      </w:r>
    </w:p>
    <w:p w14:paraId="6FDC9472" w14:textId="77777777" w:rsidR="00A22676" w:rsidRDefault="00000000">
      <w:pPr>
        <w:spacing w:before="120" w:after="40"/>
        <w:rPr>
          <w:rFonts w:hint="eastAsia"/>
        </w:rPr>
      </w:pPr>
      <w:r>
        <w:rPr>
          <w:b/>
          <w:color w:val="1B4332"/>
          <w:sz w:val="23"/>
        </w:rPr>
        <w:t>What does managed farmland actually mean?</w:t>
      </w:r>
    </w:p>
    <w:p w14:paraId="7C37DA10" w14:textId="77777777" w:rsidR="00A22676" w:rsidRDefault="00000000">
      <w:pPr>
        <w:spacing w:after="160"/>
        <w:rPr>
          <w:rFonts w:hint="eastAsia"/>
        </w:rPr>
      </w:pPr>
      <w:r>
        <w:rPr>
          <w:sz w:val="21"/>
        </w:rPr>
        <w:t>Managed farmland brings together private land ownership and collective ecological stewardship, where dedicated on-ground teams and specialist agronomists care for soil regeneration, irrigation, security, and mixed-species native planting year-round. You enjoy the harvest, the seasonal rhythms, and the stillness of your farmhouse retreat while experienced hands tend to the daily health of the ecosystem.</w:t>
      </w:r>
    </w:p>
    <w:p w14:paraId="05B59360" w14:textId="77777777" w:rsidR="00A22676" w:rsidRDefault="00000000">
      <w:pPr>
        <w:spacing w:before="120" w:after="40"/>
        <w:rPr>
          <w:rFonts w:hint="eastAsia"/>
        </w:rPr>
      </w:pPr>
      <w:r>
        <w:rPr>
          <w:b/>
          <w:color w:val="1B4332"/>
          <w:sz w:val="23"/>
        </w:rPr>
        <w:t>Can a non-agriculturalist buy farmland in Karnataka?</w:t>
      </w:r>
    </w:p>
    <w:p w14:paraId="21E36B38" w14:textId="5F13C742" w:rsidR="00A22676" w:rsidRDefault="00000000">
      <w:pPr>
        <w:spacing w:after="160"/>
        <w:rPr>
          <w:rFonts w:hint="eastAsia"/>
        </w:rPr>
      </w:pPr>
      <w:r>
        <w:rPr>
          <w:sz w:val="21"/>
        </w:rPr>
        <w:t xml:space="preserve">Yes, following the 2020 amendment to the Karnataka Land Reforms Act, any Indian citizen—regardless of prior agricultural background—can legally purchase and register agricultural land in Karnataka. This allows urban families and professionals to seamlessly </w:t>
      </w:r>
      <w:r>
        <w:rPr>
          <w:b/>
          <w:color w:val="145A32"/>
          <w:sz w:val="21"/>
          <w:u w:val="single"/>
        </w:rPr>
        <w:t>buy agriculture land near Bangalore</w:t>
      </w:r>
      <w:r>
        <w:rPr>
          <w:rFonts w:ascii="Consolas" w:hAnsi="Consolas"/>
          <w:color w:val="6C757D"/>
          <w:sz w:val="17"/>
        </w:rPr>
        <w:t xml:space="preserve"> [&lt;b&gt;&lt;a href="/farm-land-for-sale-near-bangalore/"&gt;buy agriculture land near Bangalore&lt;/a&gt;&lt;/b&gt;]</w:t>
      </w:r>
      <w:r>
        <w:rPr>
          <w:sz w:val="21"/>
        </w:rPr>
        <w:t xml:space="preserve"> with clear titles and complete peace of mind.</w:t>
      </w:r>
    </w:p>
    <w:p w14:paraId="2C9516AA" w14:textId="77777777" w:rsidR="00A22676" w:rsidRDefault="00000000">
      <w:pPr>
        <w:spacing w:before="120" w:after="40"/>
        <w:rPr>
          <w:rFonts w:hint="eastAsia"/>
        </w:rPr>
      </w:pPr>
      <w:r>
        <w:rPr>
          <w:b/>
          <w:color w:val="1B4332"/>
          <w:sz w:val="23"/>
        </w:rPr>
        <w:t>What is the minimum plot size?</w:t>
      </w:r>
    </w:p>
    <w:p w14:paraId="6E9350FF" w14:textId="4ABB8E26" w:rsidR="00A22676" w:rsidRDefault="00000000">
      <w:pPr>
        <w:spacing w:after="160"/>
        <w:rPr>
          <w:rFonts w:hint="eastAsia"/>
        </w:rPr>
      </w:pPr>
      <w:r>
        <w:rPr>
          <w:sz w:val="21"/>
        </w:rPr>
        <w:t xml:space="preserve">At Madhuvana and across our natural farm communities, individual plot configurations begin at </w:t>
      </w:r>
      <w:r w:rsidR="009809A4">
        <w:rPr>
          <w:sz w:val="21"/>
        </w:rPr>
        <w:t>8000sft onwards which is</w:t>
      </w:r>
      <w:r>
        <w:rPr>
          <w:sz w:val="21"/>
        </w:rPr>
        <w:t xml:space="preserve"> thoughtfully proportioned to support both a private farmhouse footprint and a thriving multi-species food forest. Shared cottages and open green spaces across the property ensure you remain immersed in an expansive natural landscape.</w:t>
      </w:r>
    </w:p>
    <w:p w14:paraId="24972D4A" w14:textId="77777777" w:rsidR="00A22676" w:rsidRDefault="00000000">
      <w:pPr>
        <w:spacing w:before="120" w:after="40"/>
        <w:rPr>
          <w:rFonts w:hint="eastAsia"/>
        </w:rPr>
      </w:pPr>
      <w:r>
        <w:rPr>
          <w:b/>
          <w:color w:val="1B4332"/>
          <w:sz w:val="23"/>
        </w:rPr>
        <w:t>Can I visit before buying?</w:t>
      </w:r>
    </w:p>
    <w:p w14:paraId="56B14407" w14:textId="77777777" w:rsidR="00A22676" w:rsidRDefault="00000000">
      <w:pPr>
        <w:spacing w:after="160"/>
        <w:rPr>
          <w:rFonts w:hint="eastAsia"/>
        </w:rPr>
      </w:pPr>
      <w:r>
        <w:rPr>
          <w:sz w:val="21"/>
        </w:rPr>
        <w:t xml:space="preserve">Absolutely—experiencing the soil, the themed Vedic gardens, and the serene atmosphere firsthand is the best way to feel the difference between city living and farm life. You can schedule a guided </w:t>
      </w:r>
      <w:r>
        <w:rPr>
          <w:sz w:val="21"/>
        </w:rPr>
        <w:lastRenderedPageBreak/>
        <w:t>walkthrough of Madhuvana and even experience the shared cottage on the property before making your decision.</w:t>
      </w:r>
    </w:p>
    <w:tbl>
      <w:tblPr>
        <w:tblW w:w="0" w:type="auto"/>
        <w:jc w:val="center"/>
        <w:tblLook w:val="04A0" w:firstRow="1" w:lastRow="0" w:firstColumn="1" w:lastColumn="0" w:noHBand="0" w:noVBand="1"/>
      </w:tblPr>
      <w:tblGrid>
        <w:gridCol w:w="9648"/>
      </w:tblGrid>
      <w:tr w:rsidR="00A22676" w14:paraId="2B949470" w14:textId="77777777">
        <w:trPr>
          <w:jc w:val="center"/>
        </w:trPr>
        <w:tc>
          <w:tcPr>
            <w:tcW w:w="9648" w:type="dxa"/>
            <w:shd w:val="clear" w:color="auto" w:fill="1B4332"/>
            <w:tcMar>
              <w:top w:w="160" w:type="dxa"/>
              <w:left w:w="200" w:type="dxa"/>
              <w:bottom w:w="160" w:type="dxa"/>
              <w:right w:w="200" w:type="dxa"/>
            </w:tcMar>
          </w:tcPr>
          <w:p w14:paraId="698B99B5" w14:textId="47B3B317" w:rsidR="00A22676" w:rsidRDefault="00000000">
            <w:pPr>
              <w:spacing w:after="80"/>
              <w:rPr>
                <w:rFonts w:hint="eastAsia"/>
              </w:rPr>
            </w:pPr>
            <w:r>
              <w:rPr>
                <w:b/>
                <w:color w:val="FFFFFF"/>
                <w:sz w:val="24"/>
              </w:rPr>
              <w:t>Ready to step into a greener home away from home at Madhuvana?</w:t>
            </w:r>
            <w:r>
              <w:rPr>
                <w:b/>
                <w:color w:val="FFFFFF"/>
                <w:sz w:val="24"/>
              </w:rPr>
              <w:br/>
            </w:r>
            <w:r>
              <w:rPr>
                <w:color w:val="E6F2EC"/>
                <w:sz w:val="21"/>
              </w:rPr>
              <w:t xml:space="preserve">Explore our </w:t>
            </w:r>
            <w:r>
              <w:rPr>
                <w:b/>
                <w:color w:val="A3E4D7"/>
                <w:sz w:val="21"/>
                <w:u w:val="single"/>
              </w:rPr>
              <w:t>managed farmland</w:t>
            </w:r>
            <w:r w:rsidR="009809A4">
              <w:rPr>
                <w:b/>
                <w:color w:val="A3E4D7"/>
                <w:sz w:val="21"/>
                <w:u w:val="single"/>
              </w:rPr>
              <w:t>s</w:t>
            </w:r>
            <w:r>
              <w:rPr>
                <w:b/>
                <w:color w:val="A3E4D7"/>
                <w:sz w:val="21"/>
                <w:u w:val="single"/>
              </w:rPr>
              <w:t xml:space="preserve"> </w:t>
            </w:r>
            <w:r>
              <w:rPr>
                <w:rFonts w:ascii="Consolas" w:hAnsi="Consolas"/>
                <w:color w:val="B4D2C3"/>
                <w:sz w:val="17"/>
              </w:rPr>
              <w:t>[&lt;b&gt;&lt;a href="https://vanatvam.com/farm-land-for-sale-near-bangalore/"&gt;managed farmland for sale&lt;/a&gt;&lt;/b&gt;]</w:t>
            </w:r>
            <w:r>
              <w:rPr>
                <w:color w:val="E6F2EC"/>
                <w:sz w:val="21"/>
              </w:rPr>
              <w:t xml:space="preserve"> on our website | Want a quote? Email us at: info@vanatvam.com</w:t>
            </w:r>
            <w:r>
              <w:rPr>
                <w:color w:val="E6F2EC"/>
                <w:sz w:val="21"/>
              </w:rPr>
              <w:br/>
              <w:t>Follow us on socials: Facebook | Instagram | Twitter | LinkedIn | YouTube</w:t>
            </w:r>
          </w:p>
        </w:tc>
      </w:tr>
    </w:tbl>
    <w:p w14:paraId="7E0F64CD" w14:textId="77777777" w:rsidR="00586A39" w:rsidRDefault="00586A39"/>
    <w:sectPr w:rsidR="00586A39"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498297">
    <w:abstractNumId w:val="8"/>
  </w:num>
  <w:num w:numId="2" w16cid:durableId="1368414172">
    <w:abstractNumId w:val="6"/>
  </w:num>
  <w:num w:numId="3" w16cid:durableId="911087087">
    <w:abstractNumId w:val="5"/>
  </w:num>
  <w:num w:numId="4" w16cid:durableId="318926949">
    <w:abstractNumId w:val="4"/>
  </w:num>
  <w:num w:numId="5" w16cid:durableId="472453596">
    <w:abstractNumId w:val="7"/>
  </w:num>
  <w:num w:numId="6" w16cid:durableId="532380194">
    <w:abstractNumId w:val="3"/>
  </w:num>
  <w:num w:numId="7" w16cid:durableId="676083174">
    <w:abstractNumId w:val="2"/>
  </w:num>
  <w:num w:numId="8" w16cid:durableId="981233421">
    <w:abstractNumId w:val="1"/>
  </w:num>
  <w:num w:numId="9" w16cid:durableId="70714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A39"/>
    <w:rsid w:val="009809A4"/>
    <w:rsid w:val="00A22676"/>
    <w:rsid w:val="00AA1D8D"/>
    <w:rsid w:val="00B47730"/>
    <w:rsid w:val="00B821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84F3F"/>
  <w14:defaultImageDpi w14:val="300"/>
  <w15:docId w15:val="{A83486E5-2784-4907-91DF-064F3A28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24" w:lineRule="auto"/>
    </w:pPr>
    <w:rPr>
      <w:rFonts w:ascii="Georgia" w:hAnsi="Georgia"/>
      <w:color w:val="2B2D2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Vana Tvam</cp:lastModifiedBy>
  <cp:revision>2</cp:revision>
  <dcterms:created xsi:type="dcterms:W3CDTF">2013-12-23T23:15:00Z</dcterms:created>
  <dcterms:modified xsi:type="dcterms:W3CDTF">2026-10-22T06:37:00Z</dcterms:modified>
  <cp:category/>
</cp:coreProperties>
</file>