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61C2F" w14:paraId="59EA490E" w14:textId="77777777">
        <w:tc>
          <w:tcPr>
            <w:tcW w:w="4508" w:type="dxa"/>
          </w:tcPr>
          <w:p w14:paraId="29CE5A4C" w14:textId="77777777" w:rsidR="00461C2F" w:rsidRDefault="00461C2F" w:rsidP="00461C2F">
            <w:r>
              <w:t>Date</w:t>
            </w:r>
          </w:p>
        </w:tc>
        <w:tc>
          <w:tcPr>
            <w:tcW w:w="4508" w:type="dxa"/>
          </w:tcPr>
          <w:p w14:paraId="6C6AD7EB" w14:textId="5E36D173" w:rsidR="00461C2F" w:rsidRDefault="00461C2F" w:rsidP="00461C2F">
            <w:r>
              <w:t>20 February 2026</w:t>
            </w:r>
          </w:p>
        </w:tc>
      </w:tr>
      <w:tr w:rsidR="00461C2F" w14:paraId="7890E6B7" w14:textId="77777777">
        <w:tc>
          <w:tcPr>
            <w:tcW w:w="4508" w:type="dxa"/>
          </w:tcPr>
          <w:p w14:paraId="0C019381" w14:textId="77777777" w:rsidR="00461C2F" w:rsidRDefault="00461C2F" w:rsidP="00461C2F">
            <w:r>
              <w:t>Team ID</w:t>
            </w:r>
          </w:p>
        </w:tc>
        <w:tc>
          <w:tcPr>
            <w:tcW w:w="4508" w:type="dxa"/>
          </w:tcPr>
          <w:p w14:paraId="3384612E" w14:textId="780E1DD0" w:rsidR="00461C2F" w:rsidRDefault="00461C2F" w:rsidP="00461C2F">
            <w:r>
              <w:t>LTVIP2026TMIDS73549</w:t>
            </w:r>
          </w:p>
        </w:tc>
      </w:tr>
      <w:tr w:rsidR="00461C2F" w14:paraId="51E034FC" w14:textId="77777777">
        <w:tc>
          <w:tcPr>
            <w:tcW w:w="4508" w:type="dxa"/>
          </w:tcPr>
          <w:p w14:paraId="69F005D8" w14:textId="77777777" w:rsidR="00461C2F" w:rsidRDefault="00461C2F" w:rsidP="00461C2F">
            <w:r>
              <w:t>Project Name</w:t>
            </w:r>
          </w:p>
        </w:tc>
        <w:tc>
          <w:tcPr>
            <w:tcW w:w="4508" w:type="dxa"/>
          </w:tcPr>
          <w:p w14:paraId="381D29FA" w14:textId="509AAA20" w:rsidR="00461C2F" w:rsidRDefault="00461C2F" w:rsidP="00461C2F">
            <w:r>
              <w:t>Streamlining Ticket Assignment for Efficient Support Operations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3830D9AC" w14:textId="77777777" w:rsidR="008962D3" w:rsidRPr="008962D3" w:rsidRDefault="008962D3" w:rsidP="008962D3">
      <w:pPr>
        <w:numPr>
          <w:ilvl w:val="0"/>
          <w:numId w:val="2"/>
        </w:numPr>
        <w:spacing w:after="0" w:line="240" w:lineRule="auto"/>
      </w:pPr>
      <w:r w:rsidRPr="008962D3">
        <w:rPr>
          <w:lang w:val="en-IN"/>
        </w:rPr>
        <w:t>Problem–Solution Fit refers to identifying real operational issues faced by users and ensuring that the proposed solution effectively resolves those challenges.</w:t>
      </w:r>
    </w:p>
    <w:p w14:paraId="451B74A6" w14:textId="77777777" w:rsidR="008962D3" w:rsidRPr="008962D3" w:rsidRDefault="008962D3" w:rsidP="008962D3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962D3">
        <w:rPr>
          <w:lang w:val="en-IN"/>
        </w:rPr>
        <w:t xml:space="preserve">In the </w:t>
      </w:r>
      <w:r w:rsidRPr="008962D3">
        <w:rPr>
          <w:b/>
          <w:bCs/>
          <w:lang w:val="en-IN"/>
        </w:rPr>
        <w:t>ServiceNow Operations Ticket Management System</w:t>
      </w:r>
      <w:r w:rsidRPr="008962D3">
        <w:rPr>
          <w:lang w:val="en-IN"/>
        </w:rPr>
        <w:t>, users experience delays, incorrect ticket routing, and dependency on manual support processes while reporting platform or certification-related issues.</w:t>
      </w:r>
    </w:p>
    <w:p w14:paraId="63C389D7" w14:textId="77777777" w:rsidR="008962D3" w:rsidRDefault="008962D3" w:rsidP="008962D3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962D3">
        <w:rPr>
          <w:lang w:val="en-IN"/>
        </w:rPr>
        <w:t>The developed solution introduces an automated ticket management workflow using ServiceNow Flow Designer, role-based access control, and intelligent group assignment. This ensures that operational issues are automatically routed to the appropriate support teams, reducing response time and improving service efficiency.</w:t>
      </w:r>
    </w:p>
    <w:p w14:paraId="1CE5D533" w14:textId="7544998C" w:rsidR="008962D3" w:rsidRPr="008962D3" w:rsidRDefault="008962D3" w:rsidP="008962D3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962D3">
        <w:rPr>
          <w:lang w:val="en-IN"/>
        </w:rPr>
        <w:t>The system aligns customer needs with automation-driven workflows, enabling faster issue resolution and improved operational productivity</w:t>
      </w:r>
    </w:p>
    <w:p w14:paraId="60A34745" w14:textId="63B44591" w:rsidR="008962D3" w:rsidRPr="008962D3" w:rsidRDefault="00000000" w:rsidP="008962D3">
      <w:pPr>
        <w:rPr>
          <w:b/>
        </w:rPr>
      </w:pPr>
      <w:r>
        <w:rPr>
          <w:b/>
        </w:rPr>
        <w:t>Purpose:</w:t>
      </w:r>
    </w:p>
    <w:p w14:paraId="72F202B9" w14:textId="177FBBC8" w:rsidR="008962D3" w:rsidRPr="008962D3" w:rsidRDefault="008962D3" w:rsidP="008962D3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962D3">
        <w:rPr>
          <w:lang w:val="en-IN"/>
        </w:rPr>
        <w:t>Solve operational support problems using automated workflow management aligned with user requirements.</w:t>
      </w:r>
    </w:p>
    <w:p w14:paraId="495F592F" w14:textId="226F00D5" w:rsidR="008962D3" w:rsidRPr="008962D3" w:rsidRDefault="008962D3" w:rsidP="008962D3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962D3">
        <w:rPr>
          <w:lang w:val="en-IN"/>
        </w:rPr>
        <w:t>Improve solution adoption by integrating ticket handling within an existing ServiceNow platform environment.</w:t>
      </w:r>
    </w:p>
    <w:p w14:paraId="69ED4227" w14:textId="160D9738" w:rsidR="008962D3" w:rsidRPr="008962D3" w:rsidRDefault="008962D3" w:rsidP="008962D3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962D3">
        <w:rPr>
          <w:lang w:val="en-IN"/>
        </w:rPr>
        <w:t>Enhance communication and response efficiency through automated triggers and smart ticket routing mechanisms.</w:t>
      </w:r>
    </w:p>
    <w:p w14:paraId="4E0FC974" w14:textId="150FB132" w:rsidR="008962D3" w:rsidRPr="008962D3" w:rsidRDefault="008962D3" w:rsidP="008962D3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962D3">
        <w:rPr>
          <w:lang w:val="en-IN"/>
        </w:rPr>
        <w:t>Build user trust by minimizing delays, reducing manual workload, and ensuring accurate issue assignment.</w:t>
      </w:r>
    </w:p>
    <w:p w14:paraId="512BCD2C" w14:textId="1D1E3605" w:rsidR="004360B1" w:rsidRPr="002431E1" w:rsidRDefault="008962D3" w:rsidP="002431E1">
      <w:pPr>
        <w:numPr>
          <w:ilvl w:val="0"/>
          <w:numId w:val="2"/>
        </w:numPr>
        <w:spacing w:after="0" w:line="240" w:lineRule="auto"/>
        <w:rPr>
          <w:lang w:val="en-IN"/>
        </w:rPr>
      </w:pPr>
      <w:r w:rsidRPr="008962D3">
        <w:rPr>
          <w:lang w:val="en-IN"/>
        </w:rPr>
        <w:t>Understand current manual support limitations and transform them into an efficient automated support ecosystem.</w:t>
      </w:r>
    </w:p>
    <w:p w14:paraId="66F8C9FF" w14:textId="77777777" w:rsidR="002431E1" w:rsidRDefault="002431E1">
      <w:pPr>
        <w:rPr>
          <w:b/>
        </w:rPr>
      </w:pPr>
    </w:p>
    <w:p w14:paraId="186ADF36" w14:textId="2B0B2E3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4473E11E" w:rsidR="004360B1" w:rsidRDefault="002431E1">
      <w:r>
        <w:rPr>
          <w:noProof/>
        </w:rPr>
        <w:lastRenderedPageBreak/>
        <w:drawing>
          <wp:inline distT="0" distB="0" distL="0" distR="0" wp14:anchorId="2C9015F7" wp14:editId="5CB79F1B">
            <wp:extent cx="5731510" cy="5822315"/>
            <wp:effectExtent l="0" t="0" r="2540" b="6985"/>
            <wp:docPr id="814217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7229" name="Picture 8142172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FA4781B-DADA-4197-A118-25573F27FA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8A97C8-B4EB-49A1-BD06-1FB26DD1DB6C}"/>
    <w:embedBold r:id="rId3" w:fontKey="{E06057EF-F000-4C3D-BFA9-98BE82F273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62CDC46-350E-4750-93B1-C3D97F9FBEB1}"/>
    <w:embedItalic r:id="rId5" w:fontKey="{E7069E38-F90F-48C4-8893-1B04858A442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4B0EA88-8A36-444E-9629-E87FFBB755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431E1"/>
    <w:rsid w:val="004360B1"/>
    <w:rsid w:val="00461C2F"/>
    <w:rsid w:val="005902FC"/>
    <w:rsid w:val="008962D3"/>
    <w:rsid w:val="00A33440"/>
    <w:rsid w:val="00CD4BE3"/>
    <w:rsid w:val="00DD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962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viswa kambham</cp:lastModifiedBy>
  <cp:revision>6</cp:revision>
  <cp:lastPrinted>2025-02-15T04:32:00Z</cp:lastPrinted>
  <dcterms:created xsi:type="dcterms:W3CDTF">2022-10-03T08:04:00Z</dcterms:created>
  <dcterms:modified xsi:type="dcterms:W3CDTF">2026-02-26T06:58:00Z</dcterms:modified>
</cp:coreProperties>
</file>