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1946FF">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Define Problem Statements</w:t>
      </w:r>
    </w:p>
    <w:p w14:paraId="7DC5836B">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ascii="Times New Roman" w:hAnsi="Times New Roman" w:eastAsia="Times New Roman" w:cs="Times New Roman"/>
          <w:b/>
          <w:sz w:val="28"/>
          <w:szCs w:val="28"/>
        </w:rPr>
      </w:pPr>
    </w:p>
    <w:tbl>
      <w:tblPr>
        <w:tblStyle w:val="14"/>
        <w:tblW w:w="903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515"/>
        <w:gridCol w:w="4515"/>
      </w:tblGrid>
      <w:tr w14:paraId="545BFB2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78" w:hRule="atLeast"/>
          <w:tblHeader/>
        </w:trPr>
        <w:tc>
          <w:tcPr>
            <w:tcW w:w="4515" w:type="dxa"/>
            <w:tcMar>
              <w:top w:w="100" w:type="dxa"/>
              <w:left w:w="100" w:type="dxa"/>
              <w:bottom w:w="100" w:type="dxa"/>
              <w:right w:w="100" w:type="dxa"/>
            </w:tcMar>
          </w:tcPr>
          <w:p w14:paraId="1D4F9789">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31"/>
              <w:rPr>
                <w:rFonts w:ascii="Times New Roman" w:hAnsi="Times New Roman" w:eastAsia="Times New Roman" w:cs="Times New Roman"/>
                <w:color w:val="000000"/>
              </w:rPr>
            </w:pPr>
            <w:r>
              <w:rPr>
                <w:rFonts w:ascii="Times New Roman" w:hAnsi="Times New Roman" w:eastAsia="Times New Roman" w:cs="Times New Roman"/>
                <w:color w:val="000000"/>
              </w:rPr>
              <w:t xml:space="preserve">Date </w:t>
            </w:r>
          </w:p>
        </w:tc>
        <w:tc>
          <w:tcPr>
            <w:tcW w:w="4515" w:type="dxa"/>
            <w:tcMar>
              <w:top w:w="100" w:type="dxa"/>
              <w:left w:w="100" w:type="dxa"/>
              <w:bottom w:w="100" w:type="dxa"/>
              <w:right w:w="100" w:type="dxa"/>
            </w:tcMar>
          </w:tcPr>
          <w:p w14:paraId="11751965">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31"/>
              <w:rPr>
                <w:rFonts w:ascii="Times New Roman" w:hAnsi="Times New Roman" w:eastAsia="Times New Roman" w:cs="Times New Roman"/>
                <w:color w:val="000000"/>
              </w:rPr>
            </w:pPr>
            <w:r>
              <w:rPr>
                <w:rFonts w:ascii="Times New Roman" w:hAnsi="Times New Roman" w:eastAsia="Times New Roman" w:cs="Times New Roman"/>
                <w:sz w:val="24"/>
                <w:szCs w:val="24"/>
              </w:rPr>
              <w:t xml:space="preserve">28 January </w:t>
            </w:r>
            <w:r>
              <w:rPr>
                <w:rFonts w:ascii="Times New Roman" w:hAnsi="Times New Roman" w:eastAsia="Times New Roman" w:cs="Times New Roman"/>
                <w:color w:val="000000"/>
                <w:sz w:val="24"/>
                <w:szCs w:val="24"/>
              </w:rPr>
              <w:t>202</w:t>
            </w:r>
            <w:r>
              <w:rPr>
                <w:rFonts w:ascii="Times New Roman" w:hAnsi="Times New Roman" w:eastAsia="Times New Roman" w:cs="Times New Roman"/>
                <w:sz w:val="24"/>
                <w:szCs w:val="24"/>
              </w:rPr>
              <w:t>6</w:t>
            </w:r>
          </w:p>
        </w:tc>
      </w:tr>
      <w:tr w14:paraId="62A226A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78" w:hRule="atLeast"/>
          <w:tblHeader/>
        </w:trPr>
        <w:tc>
          <w:tcPr>
            <w:tcW w:w="4515" w:type="dxa"/>
            <w:tcMar>
              <w:top w:w="100" w:type="dxa"/>
              <w:left w:w="100" w:type="dxa"/>
              <w:bottom w:w="100" w:type="dxa"/>
              <w:right w:w="100" w:type="dxa"/>
            </w:tcMar>
          </w:tcPr>
          <w:p w14:paraId="67BDE6BF">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14"/>
              <w:rPr>
                <w:rFonts w:ascii="Times New Roman" w:hAnsi="Times New Roman" w:eastAsia="Times New Roman" w:cs="Times New Roman"/>
                <w:color w:val="000000"/>
              </w:rPr>
            </w:pPr>
            <w:r>
              <w:rPr>
                <w:rFonts w:ascii="Times New Roman" w:hAnsi="Times New Roman" w:eastAsia="Times New Roman" w:cs="Times New Roman"/>
                <w:color w:val="000000"/>
              </w:rPr>
              <w:t xml:space="preserve">Team ID </w:t>
            </w:r>
          </w:p>
        </w:tc>
        <w:tc>
          <w:tcPr>
            <w:tcW w:w="4515" w:type="dxa"/>
            <w:tcMar>
              <w:top w:w="100" w:type="dxa"/>
              <w:left w:w="100" w:type="dxa"/>
              <w:bottom w:w="100" w:type="dxa"/>
              <w:right w:w="100" w:type="dxa"/>
            </w:tcMar>
          </w:tcPr>
          <w:p w14:paraId="7B4A0B58">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31"/>
              <w:rPr>
                <w:rFonts w:hint="default" w:ascii="Times New Roman" w:hAnsi="Times New Roman" w:eastAsia="Times New Roman" w:cs="Times New Roman"/>
                <w:color w:val="000000"/>
                <w:lang w:val="en-US"/>
              </w:rPr>
            </w:pPr>
            <w:r>
              <w:rPr>
                <w:rFonts w:ascii="Times New Roman" w:hAnsi="Times New Roman" w:eastAsia="Times New Roman" w:cs="Times New Roman"/>
                <w:color w:val="000000"/>
              </w:rPr>
              <w:t>LTVIP2026TMIDS6</w:t>
            </w:r>
            <w:r>
              <w:rPr>
                <w:rFonts w:hint="default" w:ascii="Times New Roman" w:hAnsi="Times New Roman" w:eastAsia="Times New Roman" w:cs="Times New Roman"/>
                <w:color w:val="000000"/>
                <w:lang w:val="en-US"/>
              </w:rPr>
              <w:t>6282</w:t>
            </w:r>
            <w:bookmarkStart w:id="0" w:name="_GoBack"/>
            <w:bookmarkEnd w:id="0"/>
          </w:p>
        </w:tc>
      </w:tr>
      <w:tr w14:paraId="5FC13A3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78" w:hRule="atLeast"/>
          <w:tblHeader/>
        </w:trPr>
        <w:tc>
          <w:tcPr>
            <w:tcW w:w="4515" w:type="dxa"/>
            <w:tcMar>
              <w:top w:w="100" w:type="dxa"/>
              <w:left w:w="100" w:type="dxa"/>
              <w:bottom w:w="100" w:type="dxa"/>
              <w:right w:w="100" w:type="dxa"/>
            </w:tcMar>
          </w:tcPr>
          <w:p w14:paraId="01B0CB7A">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31"/>
              <w:rPr>
                <w:rFonts w:ascii="Times New Roman" w:hAnsi="Times New Roman" w:eastAsia="Times New Roman" w:cs="Times New Roman"/>
                <w:color w:val="000000"/>
              </w:rPr>
            </w:pPr>
            <w:r>
              <w:rPr>
                <w:rFonts w:ascii="Times New Roman" w:hAnsi="Times New Roman" w:eastAsia="Times New Roman" w:cs="Times New Roman"/>
                <w:color w:val="000000"/>
              </w:rPr>
              <w:t xml:space="preserve">Project Name </w:t>
            </w:r>
          </w:p>
        </w:tc>
        <w:tc>
          <w:tcPr>
            <w:tcW w:w="4515" w:type="dxa"/>
            <w:tcMar>
              <w:top w:w="100" w:type="dxa"/>
              <w:left w:w="100" w:type="dxa"/>
              <w:bottom w:w="100" w:type="dxa"/>
              <w:right w:w="100" w:type="dxa"/>
            </w:tcMar>
          </w:tcPr>
          <w:p w14:paraId="767ACAC1">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31"/>
              <w:rPr>
                <w:rFonts w:ascii="Times New Roman" w:hAnsi="Times New Roman" w:eastAsia="Times New Roman" w:cs="Times New Roman"/>
                <w:color w:val="000000"/>
              </w:rPr>
            </w:pPr>
            <w:r>
              <w:rPr>
                <w:rFonts w:ascii="Times New Roman" w:hAnsi="Times New Roman" w:eastAsia="Times New Roman" w:cs="Times New Roman"/>
                <w:color w:val="000000"/>
              </w:rPr>
              <w:t>Explore With Ai: Custom Itineraries For Your Next Journey</w:t>
            </w:r>
          </w:p>
        </w:tc>
      </w:tr>
      <w:tr w14:paraId="5D73114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78" w:hRule="atLeast"/>
          <w:tblHeader/>
        </w:trPr>
        <w:tc>
          <w:tcPr>
            <w:tcW w:w="4515" w:type="dxa"/>
            <w:tcMar>
              <w:top w:w="100" w:type="dxa"/>
              <w:left w:w="100" w:type="dxa"/>
              <w:bottom w:w="100" w:type="dxa"/>
              <w:right w:w="100" w:type="dxa"/>
            </w:tcMar>
          </w:tcPr>
          <w:p w14:paraId="12E404C3">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31"/>
              <w:rPr>
                <w:rFonts w:ascii="Times New Roman" w:hAnsi="Times New Roman" w:eastAsia="Times New Roman" w:cs="Times New Roman"/>
                <w:color w:val="000000"/>
              </w:rPr>
            </w:pPr>
            <w:r>
              <w:rPr>
                <w:rFonts w:ascii="Times New Roman" w:hAnsi="Times New Roman" w:eastAsia="Times New Roman" w:cs="Times New Roman"/>
                <w:color w:val="000000"/>
              </w:rPr>
              <w:t xml:space="preserve">Maximum Marks </w:t>
            </w:r>
          </w:p>
        </w:tc>
        <w:tc>
          <w:tcPr>
            <w:tcW w:w="4515" w:type="dxa"/>
            <w:tcMar>
              <w:top w:w="100" w:type="dxa"/>
              <w:left w:w="100" w:type="dxa"/>
              <w:bottom w:w="100" w:type="dxa"/>
              <w:right w:w="100" w:type="dxa"/>
            </w:tcMar>
          </w:tcPr>
          <w:p w14:paraId="50977512">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25"/>
              <w:rPr>
                <w:rFonts w:ascii="Times New Roman" w:hAnsi="Times New Roman" w:eastAsia="Times New Roman" w:cs="Times New Roman"/>
                <w:color w:val="000000"/>
              </w:rPr>
            </w:pPr>
            <w:r>
              <w:rPr>
                <w:rFonts w:ascii="Times New Roman" w:hAnsi="Times New Roman" w:eastAsia="Times New Roman" w:cs="Times New Roman"/>
              </w:rPr>
              <w:t>3</w:t>
            </w:r>
            <w:r>
              <w:rPr>
                <w:rFonts w:ascii="Times New Roman" w:hAnsi="Times New Roman" w:eastAsia="Times New Roman" w:cs="Times New Roman"/>
                <w:color w:val="000000"/>
              </w:rPr>
              <w:t xml:space="preserve"> Marks</w:t>
            </w:r>
          </w:p>
        </w:tc>
      </w:tr>
    </w:tbl>
    <w:p w14:paraId="226A8D30">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p>
    <w:p w14:paraId="311CF3A9">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9"/>
        <w:rPr>
          <w:rFonts w:ascii="Times New Roman" w:hAnsi="Times New Roman" w:eastAsia="Times New Roman" w:cs="Times New Roman"/>
          <w:b/>
          <w:sz w:val="24"/>
          <w:szCs w:val="24"/>
        </w:rPr>
      </w:pPr>
    </w:p>
    <w:p w14:paraId="6CB72D59">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9"/>
        <w:rPr>
          <w:rFonts w:ascii="Times New Roman" w:hAnsi="Times New Roman" w:eastAsia="Times New Roman" w:cs="Times New Roman"/>
          <w:b/>
          <w:sz w:val="24"/>
          <w:szCs w:val="24"/>
        </w:rPr>
      </w:pPr>
      <w:r>
        <w:rPr>
          <w:rFonts w:ascii="Times New Roman" w:hAnsi="Times New Roman" w:eastAsia="Times New Roman" w:cs="Times New Roman"/>
          <w:b/>
          <w:sz w:val="24"/>
          <w:szCs w:val="24"/>
        </w:rPr>
        <w:t>Define Problem Statements (</w:t>
      </w:r>
      <w:r>
        <w:rPr>
          <w:rFonts w:ascii="Times New Roman" w:hAnsi="Times New Roman" w:eastAsia="Times New Roman" w:cs="Times New Roman"/>
          <w:b/>
          <w:color w:val="000000"/>
          <w:sz w:val="24"/>
          <w:szCs w:val="24"/>
        </w:rPr>
        <w:t>Customer Problem Statement Template):</w:t>
      </w:r>
      <w:r>
        <w:rPr>
          <w:rFonts w:ascii="Times New Roman" w:hAnsi="Times New Roman" w:eastAsia="Times New Roman" w:cs="Times New Roman"/>
          <w:b/>
          <w:sz w:val="24"/>
          <w:szCs w:val="24"/>
        </w:rPr>
        <w:t xml:space="preserve"> </w:t>
      </w:r>
    </w:p>
    <w:p w14:paraId="4A53910A">
      <w:pPr>
        <w:widowControl w:val="0"/>
        <w:pBdr>
          <w:top w:val="none" w:color="auto" w:sz="0" w:space="0"/>
          <w:left w:val="none" w:color="auto" w:sz="0" w:space="0"/>
          <w:bottom w:val="none" w:color="auto" w:sz="0" w:space="0"/>
          <w:right w:val="none" w:color="auto" w:sz="0" w:space="0"/>
          <w:between w:val="none" w:color="auto" w:sz="0" w:space="0"/>
        </w:pBdr>
        <w:spacing w:line="120" w:lineRule="auto"/>
        <w:ind w:left="9"/>
        <w:rPr>
          <w:rFonts w:ascii="Times New Roman" w:hAnsi="Times New Roman" w:eastAsia="Times New Roman" w:cs="Times New Roman"/>
          <w:b/>
          <w:sz w:val="24"/>
          <w:szCs w:val="24"/>
        </w:rPr>
      </w:pPr>
    </w:p>
    <w:p w14:paraId="4829813A">
      <w:pPr>
        <w:widowControl w:val="0"/>
        <w:pBdr>
          <w:top w:val="none" w:color="auto" w:sz="0" w:space="0"/>
          <w:left w:val="none" w:color="auto" w:sz="0" w:space="0"/>
          <w:bottom w:val="none" w:color="auto" w:sz="0" w:space="0"/>
          <w:right w:val="none" w:color="auto" w:sz="0" w:space="0"/>
          <w:between w:val="none" w:color="auto" w:sz="0" w:space="0"/>
        </w:pBdr>
        <w:spacing w:before="183" w:line="360" w:lineRule="auto"/>
        <w:ind w:left="20" w:right="103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Travel planning and content creation often take a lot of time and effort because they require continuous research and personalization. Many individual travellers find it difficult to create customized travel itineraries that match their interests and trip duration, which can be confusing and frustrating. In the same way, travel agencies struggle to quickly prepare personalized itineraries for multiple clients due to repetitive manual work. Travel websites and content creators also face challenges in regularly producing engaging and updated travel content. These difficulties create a need for an intelligent and automated solution. The </w:t>
      </w:r>
      <w:r>
        <w:rPr>
          <w:rFonts w:ascii="Times New Roman" w:hAnsi="Times New Roman" w:eastAsia="Times New Roman" w:cs="Times New Roman"/>
          <w:b/>
          <w:bCs/>
          <w:color w:val="000000"/>
          <w:sz w:val="24"/>
          <w:szCs w:val="24"/>
        </w:rPr>
        <w:t>Explore with AI</w:t>
      </w:r>
      <w:r>
        <w:rPr>
          <w:rFonts w:ascii="Times New Roman" w:hAnsi="Times New Roman" w:eastAsia="Times New Roman" w:cs="Times New Roman"/>
          <w:color w:val="000000"/>
          <w:sz w:val="24"/>
          <w:szCs w:val="24"/>
        </w:rPr>
        <w:t xml:space="preserve"> system addresses these challenges by using generative AI to automatically generate personalized travel itineraries and relevant travel content with minimal manual effort.</w:t>
      </w:r>
    </w:p>
    <w:p w14:paraId="4C662AF1">
      <w:pPr>
        <w:widowControl w:val="0"/>
        <w:pBdr>
          <w:top w:val="none" w:color="auto" w:sz="0" w:space="0"/>
          <w:left w:val="none" w:color="auto" w:sz="0" w:space="0"/>
          <w:bottom w:val="none" w:color="auto" w:sz="0" w:space="0"/>
          <w:right w:val="none" w:color="auto" w:sz="0" w:space="0"/>
          <w:between w:val="none" w:color="auto" w:sz="0" w:space="0"/>
        </w:pBdr>
        <w:spacing w:before="183" w:line="208" w:lineRule="auto"/>
        <w:ind w:left="20" w:right="1030" w:hanging="2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drawing>
          <wp:inline distT="0" distB="0" distL="0" distR="0">
            <wp:extent cx="5858510" cy="2624455"/>
            <wp:effectExtent l="0" t="0" r="8890" b="4445"/>
            <wp:docPr id="799419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19468" name="Picture 1"/>
                    <pic:cNvPicPr>
                      <a:picLocks noChangeAspect="1"/>
                    </pic:cNvPicPr>
                  </pic:nvPicPr>
                  <pic:blipFill>
                    <a:blip r:embed="rId7"/>
                    <a:stretch>
                      <a:fillRect/>
                    </a:stretch>
                  </pic:blipFill>
                  <pic:spPr>
                    <a:xfrm>
                      <a:off x="0" y="0"/>
                      <a:ext cx="5864323" cy="2626870"/>
                    </a:xfrm>
                    <a:prstGeom prst="rect">
                      <a:avLst/>
                    </a:prstGeom>
                  </pic:spPr>
                </pic:pic>
              </a:graphicData>
            </a:graphic>
          </wp:inline>
        </w:drawing>
      </w:r>
    </w:p>
    <w:p w14:paraId="22BA2C37">
      <w:pPr>
        <w:widowControl w:val="0"/>
        <w:pBdr>
          <w:top w:val="none" w:color="auto" w:sz="0" w:space="0"/>
          <w:left w:val="none" w:color="auto" w:sz="0" w:space="0"/>
          <w:bottom w:val="none" w:color="auto" w:sz="0" w:space="0"/>
          <w:right w:val="none" w:color="auto" w:sz="0" w:space="0"/>
          <w:between w:val="none" w:color="auto" w:sz="0" w:space="0"/>
        </w:pBdr>
        <w:spacing w:before="183" w:line="208" w:lineRule="auto"/>
        <w:ind w:left="20" w:right="1030" w:hanging="20"/>
        <w:rPr>
          <w:rFonts w:ascii="Times New Roman" w:hAnsi="Times New Roman" w:eastAsia="Times New Roman" w:cs="Times New Roman"/>
          <w:color w:val="0563C1"/>
        </w:rPr>
      </w:pPr>
      <w:r>
        <w:rPr>
          <w:rFonts w:ascii="Times New Roman" w:hAnsi="Times New Roman" w:eastAsia="Times New Roman" w:cs="Times New Roman"/>
          <w:color w:val="000000"/>
        </w:rPr>
        <w:t xml:space="preserve">Reference: </w:t>
      </w:r>
      <w:r>
        <w:rPr>
          <w:rFonts w:ascii="Times New Roman" w:hAnsi="Times New Roman" w:eastAsia="Times New Roman" w:cs="Times New Roman"/>
          <w:color w:val="0563C1"/>
          <w:u w:val="single"/>
        </w:rPr>
        <w:t>https://miro.com/templates/customer-problem-statement/</w:t>
      </w:r>
      <w:r>
        <w:rPr>
          <w:rFonts w:ascii="Times New Roman" w:hAnsi="Times New Roman" w:eastAsia="Times New Roman" w:cs="Times New Roman"/>
          <w:color w:val="0563C1"/>
        </w:rPr>
        <w:t xml:space="preserve"> </w:t>
      </w:r>
    </w:p>
    <w:p w14:paraId="5B3EFA58">
      <w:pPr>
        <w:widowControl w:val="0"/>
        <w:pBdr>
          <w:top w:val="none" w:color="auto" w:sz="0" w:space="0"/>
          <w:left w:val="none" w:color="auto" w:sz="0" w:space="0"/>
          <w:bottom w:val="none" w:color="auto" w:sz="0" w:space="0"/>
          <w:right w:val="none" w:color="auto" w:sz="0" w:space="0"/>
          <w:between w:val="none" w:color="auto" w:sz="0" w:space="0"/>
        </w:pBdr>
        <w:spacing w:before="207" w:line="120" w:lineRule="auto"/>
        <w:rPr>
          <w:rFonts w:ascii="Times New Roman" w:hAnsi="Times New Roman" w:eastAsia="Times New Roman" w:cs="Times New Roman"/>
          <w:b/>
          <w:sz w:val="24"/>
          <w:szCs w:val="24"/>
        </w:rPr>
      </w:pPr>
    </w:p>
    <w:p w14:paraId="672B14F9">
      <w:pPr>
        <w:widowControl w:val="0"/>
        <w:pBdr>
          <w:top w:val="none" w:color="auto" w:sz="0" w:space="0"/>
          <w:left w:val="none" w:color="auto" w:sz="0" w:space="0"/>
          <w:bottom w:val="none" w:color="auto" w:sz="0" w:space="0"/>
          <w:right w:val="none" w:color="auto" w:sz="0" w:space="0"/>
          <w:between w:val="none" w:color="auto" w:sz="0" w:space="0"/>
        </w:pBdr>
        <w:spacing w:before="207" w:line="120" w:lineRule="auto"/>
        <w:rPr>
          <w:rFonts w:ascii="Times New Roman" w:hAnsi="Times New Roman" w:eastAsia="Times New Roman" w:cs="Times New Roman"/>
          <w:b/>
          <w:sz w:val="24"/>
          <w:szCs w:val="24"/>
        </w:rPr>
      </w:pPr>
    </w:p>
    <w:p w14:paraId="2AAB19B2">
      <w:pPr>
        <w:widowControl w:val="0"/>
        <w:pBdr>
          <w:top w:val="none" w:color="auto" w:sz="0" w:space="0"/>
          <w:left w:val="none" w:color="auto" w:sz="0" w:space="0"/>
          <w:bottom w:val="none" w:color="auto" w:sz="0" w:space="0"/>
          <w:right w:val="none" w:color="auto" w:sz="0" w:space="0"/>
          <w:between w:val="none" w:color="auto" w:sz="0" w:space="0"/>
        </w:pBdr>
        <w:spacing w:before="207" w:line="120" w:lineRule="auto"/>
        <w:rPr>
          <w:rFonts w:ascii="Times New Roman" w:hAnsi="Times New Roman" w:eastAsia="Times New Roman" w:cs="Times New Roman"/>
          <w:b/>
          <w:sz w:val="24"/>
          <w:szCs w:val="24"/>
        </w:rPr>
      </w:pPr>
    </w:p>
    <w:tbl>
      <w:tblPr>
        <w:tblStyle w:val="12"/>
        <w:tblpPr w:leftFromText="180" w:rightFromText="180" w:horzAnchor="margin" w:tblpY="1037"/>
        <w:tblW w:w="93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0"/>
        <w:gridCol w:w="1553"/>
        <w:gridCol w:w="1642"/>
        <w:gridCol w:w="1536"/>
        <w:gridCol w:w="1645"/>
        <w:gridCol w:w="1630"/>
      </w:tblGrid>
      <w:tr w14:paraId="1A328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0" w:hRule="atLeast"/>
        </w:trPr>
        <w:tc>
          <w:tcPr>
            <w:tcW w:w="0" w:type="auto"/>
          </w:tcPr>
          <w:p w14:paraId="06C8E8DD">
            <w:pPr>
              <w:spacing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Problem Statement (PS)</w:t>
            </w:r>
          </w:p>
        </w:tc>
        <w:tc>
          <w:tcPr>
            <w:tcW w:w="0" w:type="auto"/>
          </w:tcPr>
          <w:p w14:paraId="649A0993">
            <w:pPr>
              <w:spacing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I am (Customer)</w:t>
            </w:r>
          </w:p>
        </w:tc>
        <w:tc>
          <w:tcPr>
            <w:tcW w:w="0" w:type="auto"/>
          </w:tcPr>
          <w:p w14:paraId="046E3B73">
            <w:pPr>
              <w:spacing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I’m trying to</w:t>
            </w:r>
          </w:p>
        </w:tc>
        <w:tc>
          <w:tcPr>
            <w:tcW w:w="0" w:type="auto"/>
          </w:tcPr>
          <w:p w14:paraId="13EB6599">
            <w:pPr>
              <w:spacing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But</w:t>
            </w:r>
          </w:p>
        </w:tc>
        <w:tc>
          <w:tcPr>
            <w:tcW w:w="0" w:type="auto"/>
          </w:tcPr>
          <w:p w14:paraId="48A5689C">
            <w:pPr>
              <w:spacing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Because</w:t>
            </w:r>
          </w:p>
        </w:tc>
        <w:tc>
          <w:tcPr>
            <w:tcW w:w="0" w:type="auto"/>
          </w:tcPr>
          <w:p w14:paraId="0CAB1433">
            <w:pPr>
              <w:spacing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Which makes me feel</w:t>
            </w:r>
          </w:p>
        </w:tc>
      </w:tr>
      <w:tr w14:paraId="65310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9" w:hRule="atLeast"/>
        </w:trPr>
        <w:tc>
          <w:tcPr>
            <w:tcW w:w="0" w:type="auto"/>
          </w:tcPr>
          <w:p w14:paraId="209ADAEE">
            <w:pPr>
              <w:spacing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PS-1</w:t>
            </w:r>
          </w:p>
        </w:tc>
        <w:tc>
          <w:tcPr>
            <w:tcW w:w="0" w:type="auto"/>
          </w:tcPr>
          <w:p w14:paraId="6FCD9002">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An individual traveller</w:t>
            </w:r>
          </w:p>
        </w:tc>
        <w:tc>
          <w:tcPr>
            <w:tcW w:w="0" w:type="auto"/>
          </w:tcPr>
          <w:p w14:paraId="3C1A9BBB">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plan a personalized travel itinerary</w:t>
            </w:r>
          </w:p>
        </w:tc>
        <w:tc>
          <w:tcPr>
            <w:tcW w:w="0" w:type="auto"/>
          </w:tcPr>
          <w:p w14:paraId="63D52A46">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it requires extensive research and manual planning</w:t>
            </w:r>
          </w:p>
        </w:tc>
        <w:tc>
          <w:tcPr>
            <w:tcW w:w="0" w:type="auto"/>
          </w:tcPr>
          <w:p w14:paraId="03C3BB5D">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travel information is scattered and not tailored to my preferences</w:t>
            </w:r>
          </w:p>
        </w:tc>
        <w:tc>
          <w:tcPr>
            <w:tcW w:w="0" w:type="auto"/>
          </w:tcPr>
          <w:p w14:paraId="06F7A2E6">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confused and overwhelmed</w:t>
            </w:r>
          </w:p>
        </w:tc>
      </w:tr>
      <w:tr w14:paraId="4D4CD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1" w:hRule="atLeast"/>
        </w:trPr>
        <w:tc>
          <w:tcPr>
            <w:tcW w:w="0" w:type="auto"/>
          </w:tcPr>
          <w:p w14:paraId="253EAE35">
            <w:pPr>
              <w:spacing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PS-2</w:t>
            </w:r>
          </w:p>
        </w:tc>
        <w:tc>
          <w:tcPr>
            <w:tcW w:w="0" w:type="auto"/>
          </w:tcPr>
          <w:p w14:paraId="70ADFBEC">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travel agency professional</w:t>
            </w:r>
          </w:p>
        </w:tc>
        <w:tc>
          <w:tcPr>
            <w:tcW w:w="0" w:type="auto"/>
          </w:tcPr>
          <w:p w14:paraId="5DA67050">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generate customized itineraries for multiple clients</w:t>
            </w:r>
          </w:p>
        </w:tc>
        <w:tc>
          <w:tcPr>
            <w:tcW w:w="0" w:type="auto"/>
          </w:tcPr>
          <w:p w14:paraId="552F9656">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manual itinerary creation is time-consuming and repetitive</w:t>
            </w:r>
          </w:p>
        </w:tc>
        <w:tc>
          <w:tcPr>
            <w:tcW w:w="0" w:type="auto"/>
          </w:tcPr>
          <w:p w14:paraId="1DA742F3">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each client has different preferences and constraints</w:t>
            </w:r>
          </w:p>
        </w:tc>
        <w:tc>
          <w:tcPr>
            <w:tcW w:w="0" w:type="auto"/>
          </w:tcPr>
          <w:p w14:paraId="34C038B9">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stressed and inefficient</w:t>
            </w:r>
          </w:p>
        </w:tc>
      </w:tr>
      <w:tr w14:paraId="2FA88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9" w:hRule="atLeast"/>
        </w:trPr>
        <w:tc>
          <w:tcPr>
            <w:tcW w:w="0" w:type="auto"/>
          </w:tcPr>
          <w:p w14:paraId="1935B04E">
            <w:pPr>
              <w:spacing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PS-3</w:t>
            </w:r>
          </w:p>
        </w:tc>
        <w:tc>
          <w:tcPr>
            <w:tcW w:w="0" w:type="auto"/>
          </w:tcPr>
          <w:p w14:paraId="3BB95396">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travel content creator or website owner</w:t>
            </w:r>
          </w:p>
        </w:tc>
        <w:tc>
          <w:tcPr>
            <w:tcW w:w="0" w:type="auto"/>
          </w:tcPr>
          <w:p w14:paraId="4FC8849F">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produce engaging and up-to-date travel content</w:t>
            </w:r>
          </w:p>
        </w:tc>
        <w:tc>
          <w:tcPr>
            <w:tcW w:w="0" w:type="auto"/>
          </w:tcPr>
          <w:p w14:paraId="5A94AD83">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creating fresh and relevant content regularly is difficult</w:t>
            </w:r>
          </w:p>
        </w:tc>
        <w:tc>
          <w:tcPr>
            <w:tcW w:w="0" w:type="auto"/>
          </w:tcPr>
          <w:p w14:paraId="14D16E0F">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content creation requires constant research and planning</w:t>
            </w:r>
          </w:p>
        </w:tc>
        <w:tc>
          <w:tcPr>
            <w:tcW w:w="0" w:type="auto"/>
          </w:tcPr>
          <w:p w14:paraId="4177E567">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pressured and creatively blocked</w:t>
            </w:r>
          </w:p>
        </w:tc>
      </w:tr>
    </w:tbl>
    <w:p w14:paraId="635FDB26">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p>
    <w:sectPr>
      <w:headerReference r:id="rId5" w:type="default"/>
      <w:pgSz w:w="11900" w:h="16820"/>
      <w:pgMar w:top="840" w:right="403" w:bottom="1788" w:left="1440" w:header="431" w:footer="431"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7DD20F">
    <w:pPr>
      <w:widowControl w:val="0"/>
      <w:spacing w:line="240" w:lineRule="auto"/>
      <w:jc w:val="both"/>
      <w:rPr>
        <w:rFonts w:ascii="Calibri" w:hAnsi="Calibri" w:eastAsia="Calibri" w:cs="Calibri"/>
      </w:rPr>
    </w:pPr>
    <w:r>
      <w:drawing>
        <wp:anchor distT="114300" distB="114300" distL="114300" distR="114300" simplePos="0" relativeHeight="251659264" behindDoc="0" locked="0" layoutInCell="1" allowOverlap="1">
          <wp:simplePos x="0" y="0"/>
          <wp:positionH relativeFrom="column">
            <wp:posOffset>-466090</wp:posOffset>
          </wp:positionH>
          <wp:positionV relativeFrom="paragraph">
            <wp:posOffset>-334645</wp:posOffset>
          </wp:positionV>
          <wp:extent cx="1805305" cy="741045"/>
          <wp:effectExtent l="0" t="0" r="0" b="0"/>
          <wp:wrapSquare wrapText="bothSides"/>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1"/>
                  <a:srcRect/>
                  <a:stretch>
                    <a:fillRect/>
                  </a:stretch>
                </pic:blipFill>
                <pic:spPr>
                  <a:xfrm>
                    <a:off x="0" y="0"/>
                    <a:ext cx="1804988" cy="741334"/>
                  </a:xfrm>
                  <a:prstGeom prst="rect">
                    <a:avLst/>
                  </a:prstGeom>
                </pic:spPr>
              </pic:pic>
            </a:graphicData>
          </a:graphic>
        </wp:anchor>
      </w:drawing>
    </w:r>
    <w:r>
      <w:drawing>
        <wp:anchor distT="114300" distB="114300" distL="114300" distR="114300" simplePos="0" relativeHeight="251660288" behindDoc="0" locked="0" layoutInCell="1" allowOverlap="1">
          <wp:simplePos x="0" y="0"/>
          <wp:positionH relativeFrom="column">
            <wp:posOffset>5210175</wp:posOffset>
          </wp:positionH>
          <wp:positionV relativeFrom="paragraph">
            <wp:posOffset>-85090</wp:posOffset>
          </wp:positionV>
          <wp:extent cx="1073785" cy="291465"/>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2"/>
                  <a:srcRect/>
                  <a:stretch>
                    <a:fillRect/>
                  </a:stretch>
                </pic:blipFill>
                <pic:spPr>
                  <a:xfrm>
                    <a:off x="0" y="0"/>
                    <a:ext cx="1073606" cy="291148"/>
                  </a:xfrm>
                  <a:prstGeom prst="rect">
                    <a:avLst/>
                  </a:prstGeom>
                </pic:spPr>
              </pic:pic>
            </a:graphicData>
          </a:graphic>
        </wp:anchor>
      </w:drawing>
    </w:r>
  </w:p>
  <w:p w14:paraId="16F04BFD">
    <w:pPr>
      <w:widowControl w:val="0"/>
      <w:spacing w:line="240" w:lineRule="auto"/>
      <w:rPr>
        <w:rFonts w:ascii="Calibri" w:hAnsi="Calibri" w:eastAsia="Calibri" w:cs="Calibri"/>
      </w:rPr>
    </w:pPr>
  </w:p>
  <w:p w14:paraId="1B9FE7C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69A7"/>
    <w:rsid w:val="00015A10"/>
    <w:rsid w:val="000169A7"/>
    <w:rsid w:val="00322F0C"/>
    <w:rsid w:val="00426D6E"/>
    <w:rsid w:val="00537960"/>
    <w:rsid w:val="00576E99"/>
    <w:rsid w:val="005D1E70"/>
    <w:rsid w:val="00607EF1"/>
    <w:rsid w:val="006A2289"/>
    <w:rsid w:val="00737043"/>
    <w:rsid w:val="007A507A"/>
    <w:rsid w:val="008102AB"/>
    <w:rsid w:val="00870A90"/>
    <w:rsid w:val="009506D6"/>
    <w:rsid w:val="009E4D78"/>
    <w:rsid w:val="009F00CF"/>
    <w:rsid w:val="00AA31D5"/>
    <w:rsid w:val="00DA77EE"/>
    <w:rsid w:val="00E202E0"/>
    <w:rsid w:val="00EB7232"/>
    <w:rsid w:val="00F7733B"/>
    <w:rsid w:val="00FD17FF"/>
    <w:rsid w:val="00FF1553"/>
    <w:rsid w:val="4BD63A8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Strong"/>
    <w:basedOn w:val="8"/>
    <w:qFormat/>
    <w:uiPriority w:val="22"/>
    <w:rPr>
      <w:b/>
      <w:bCs/>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qFormat/>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table" w:customStyle="1" w:styleId="14">
    <w:name w:val="_Style 11"/>
    <w:basedOn w:val="9"/>
    <w:qFormat/>
    <w:uiPriority w:val="0"/>
    <w:tblPr>
      <w:tblCellMar>
        <w:top w:w="100" w:type="dxa"/>
        <w:left w:w="100" w:type="dxa"/>
        <w:bottom w:w="100" w:type="dxa"/>
        <w:right w:w="100" w:type="dxa"/>
      </w:tblCellMar>
    </w:tblPr>
  </w:style>
  <w:style w:type="table" w:customStyle="1" w:styleId="15">
    <w:name w:val="_Style 12"/>
    <w:basedOn w:val="9"/>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3.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2</Pages>
  <Words>287</Words>
  <Characters>1637</Characters>
  <Lines>13</Lines>
  <Paragraphs>3</Paragraphs>
  <TotalTime>4</TotalTime>
  <ScaleCrop>false</ScaleCrop>
  <LinksUpToDate>false</LinksUpToDate>
  <CharactersWithSpaces>1921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2026-02-16T10:57:00Z</dcterms:created>
  <dc:creator>Sree Vidya Lakshmi Kuravi</dc:creator>
  <cp:lastModifiedBy>Narasimha Royal</cp:lastModifiedBy>
  <dcterms:modified xsi:type="dcterms:W3CDTF">2026-02-19T09:18:43Z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9BA09E1A993B4F688992FB99C9819375_12</vt:lpwstr>
  </property>
</Properties>
</file>