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Summary - 59753 (61377) - isogenic control line generation for AG25367 line</w:t>
      </w:r>
    </w:p>
    <w:p>
      <w:pPr>
        <w:pStyle w:val="Heading1"/>
      </w:pPr>
      <w:r>
        <w:t>Meta</w:t>
      </w:r>
    </w:p>
    <w:p>
      <w:r>
        <w:rPr>
          <w:b/>
        </w:rPr>
        <w:t xml:space="preserve">project_name: </w:t>
      </w:r>
      <w:r/>
    </w:p>
    <w:p>
      <w:r>
        <w:rPr>
          <w:b/>
        </w:rPr>
        <w:t xml:space="preserve">cell_line: </w:t>
      </w:r>
      <w:r>
        <w:t>AG25367 line</w:t>
      </w:r>
    </w:p>
    <w:p>
      <w:r>
        <w:rPr>
          <w:b/>
        </w:rPr>
        <w:t xml:space="preserve">owner: </w:t>
      </w:r>
      <w:r>
        <w:t>Narasimha Telugu, Maria Hofstätter</w:t>
      </w:r>
    </w:p>
    <w:p>
      <w:r>
        <w:rPr>
          <w:b/>
        </w:rPr>
        <w:t xml:space="preserve">created_at: </w:t>
      </w:r>
      <w:r>
        <w:t>1763558326</w:t>
      </w:r>
    </w:p>
    <w:p>
      <w:r>
        <w:rPr>
          <w:b/>
        </w:rPr>
        <w:t xml:space="preserve">status: </w:t>
      </w:r>
      <w:r>
        <w:t>draft</w:t>
      </w:r>
    </w:p>
    <w:p>
      <w:r>
        <w:rPr>
          <w:b/>
        </w:rPr>
        <w:t xml:space="preserve">project_id: </w:t>
      </w:r>
      <w:r>
        <w:t>59753 (61377) - isogenic control line generation for AG25367 line</w:t>
      </w:r>
    </w:p>
    <w:p>
      <w:r>
        <w:rPr>
          <w:b/>
        </w:rPr>
        <w:t xml:space="preserve">objective: </w:t>
      </w:r>
      <w:r>
        <w:t>PSEN C to A (A246E) in AG25367 line</w:t>
      </w:r>
    </w:p>
    <w:p>
      <w:r>
        <w:rPr>
          <w:b/>
        </w:rPr>
        <w:t xml:space="preserve">scope: </w:t>
      </w:r>
      <w:r>
        <w:t>To model the  Alzheimers disease</w:t>
      </w:r>
    </w:p>
    <w:p>
      <w:r>
        <w:rPr>
          <w:b/>
        </w:rPr>
        <w:t xml:space="preserve">success_criteria: </w:t>
      </w:r>
      <w:r>
        <w:t>To get 2 homozygous clones without Chromosomal aberrations</w:t>
      </w:r>
    </w:p>
    <w:p>
      <w:r>
        <w:rPr>
          <w:b/>
        </w:rPr>
        <w:t xml:space="preserve">edit_program: </w:t>
      </w:r>
      <w:r>
        <w:t>SNP Knock-in</w:t>
      </w:r>
    </w:p>
    <w:p>
      <w:r>
        <w:rPr>
          <w:b/>
        </w:rPr>
        <w:t xml:space="preserve">compliance_scope: </w:t>
      </w:r>
      <w:r>
        <w:t>Research only</w:t>
      </w:r>
    </w:p>
    <w:p>
      <w:r>
        <w:rPr>
          <w:b/>
        </w:rPr>
        <w:t xml:space="preserve">target_milestone: </w:t>
      </w:r>
      <w:r>
        <w:t>2025-12-31</w:t>
      </w:r>
    </w:p>
    <w:p>
      <w:r>
        <w:rPr>
          <w:b/>
        </w:rPr>
        <w:t xml:space="preserve">compliance: </w:t>
      </w:r>
      <w:r>
        <w:t>{'guides': [{'id': 'PSEN1_A246E_KI_gRNA1', 'sequence': 'TGAGCCACTCAGTCCATTCA', 'pam': 'AGG', 'strand': '-', 'genomic_locus': None, 'distance_to_edit_bp': 0, 'on_target_algo': None, 'on_target_score': None, 'off_target_algo': None, 'off_target_score': None, 'notes': None}, {'id': 'PSEN1_A246E_KI_gRNA2', 'sequence': 'ACCTCCCTGAATGGACTGAG', 'pam': 'TGG', 'strand': '+', 'genomic_locus': None, 'distance_to_edit_bp': 0, 'on_target_algo': None, 'on_target_score': None, 'off_target_algo': None, 'off_target_score': None, 'notes': None}], 'primers': [{'name': 'PSEN1_A246E ', 'forward': 'CCT ATA ACG TTG CTG TGG ACT', 'reverse': 'GAT TAC AGG CAT GAG CTA CCA', 'expected_amplicon_bp': 412}], 'donors': [{'donor_type': 'ssODN', 'sequence': 'PSEN1_A246E_ssODN2: CCATTCACTGGAAAGGTCCACTTCGACTCCAGCAGGCATATCTCATTATGATTAGTGCCCTCATGGCCCTGGTGTTTATCAAGTACCTTCCTGAATGGACTGCGTGGCTCATCTTGGCTGTGATTTC', 'length_nt': 147, 'asymmetry': 'Assymetric 31/96', 'strand': 'non-PAM', 'introduces_silent_pam_or_seed_mut': True, 'hdr_notes': None}, {'donor_type': 'ssODN', 'sequence': 'PSEN1_A246E_ssODN2: AAAGAAAACACTCCAGTGGGGCATTCCTGTGACAAACAAATTATCAGTCTTGGGTTTTACCATATACTGAAATCACAGCCAAGATGAGCCACGCTGTCCATTCTGGGAGGTACTTGATAAACACCAG', 'length_nt': 147, 'asymmetry': 'Assymetric 31/96', 'strand': 'non-PAM strand', 'introduces_silent_pam_or_seed_mut': True, 'hdr_notes': 'Yes'}], 'gene': 'PSEN1 (ENSG00000080815)', 'edit_intent': 'SNP-KI', 'modification_description': 'Exon7', 'design_platform': 'Benchling', 'cas_variant': 'Hi.Fi.Cas9', 'pam_rule': 'NGG'}</w:t>
      </w:r>
    </w:p>
    <w:p>
      <w:r>
        <w:rPr>
          <w:b/>
        </w:rPr>
        <w:t xml:space="preserve">delivery_defaults: </w:t>
      </w:r>
      <w:r>
        <w:t>{'cell_line': 'AG25367', 'passage_number': 'P27', 'delivery_goal': 'RNP', 'total_cells': 250000, 'viability_percent': 92.0, 'electroporation_device': 'Neon Transfection System', 'neon_tip_volume_ul': 10.0, 'voltage_v': 1200, 'pulse_width_ms': 30.0, 'pulse_number': 1, 'buffer_system': 'Buffer R (Neon kit)', 'buffer_notes': 'Prepared fresh, kept on ice.', 'assembly_notes': 'Add components to the cell mix', 'incubation_time_minutes': 0, 'post_pulse_recovery_medium': 'StemFlex and ClonR2', 'post_pulse_recovery_volume_ml': 1.0, 'recovery_temperature_c': 32.0, 'recovery_duration_minutes': 2880.0, 'plating_format': '12-well plate', 'plating_density_cells_per_well': 150000, 'additional_notes': 'Deliver 1200 V / 30 ms / 1 pulse per protocol. Immediately transfer to recovery medium.', 'author': 'Narasimha Telugu', 'rnp_components': [{'name': 'Cas9 Nuclease', 'component_type': 'Cas9', 'concentration': None, 'concentration_units': None, 'volume_ul': 0.5, 'vendor': None, 'lot_number': 'IDT'}, {'name': 'sgRNA 1 and 2', 'component_type': 'sgRNA', 'concentration': None, 'concentration_units': None, 'volume_ul': 2.0, 'vendor': 'IDT', 'lot_number': None}, {'name': 'ssODN HDR donor 1 and 2', 'component_type': 'ssODN', 'concentration': None, 'concentration_units': 'Other', 'volume_ul': 3.0, 'vendor': None, 'lot_number': None}], 'recovery_duration_unit': 'hours'}</w:t>
      </w:r>
    </w:p>
    <w:p>
      <w:r>
        <w:rPr>
          <w:b/>
        </w:rPr>
        <w:t xml:space="preserve">assessment_defaults: </w:t>
      </w:r>
      <w:r>
        <w:t>{'cell_line': 'AG25367', 'assay_type': 'Sanger-Indel', 'tool_used': 'ICE', 'total_indel_pct': 23.0, 'notes': '32 degrees', 'decision': 'proceed_to_cloning', 'top_indels': [], 'pcr_defaults': {}, 'ki_pct': None, 'author': 'Narasimha Telugu', 'hdr_pct': 14.0}</w:t>
      </w:r>
    </w:p>
    <w:p>
      <w:r>
        <w:rPr>
          <w:b/>
        </w:rPr>
        <w:t xml:space="preserve">cloning_defaults: </w:t>
      </w:r>
      <w:r>
        <w:t>{'cell_line': 'AG25367 line', 'operator': 'Narasimha Telugu', 'date': '2025-11-27', 'notes': ''}</w:t>
      </w:r>
    </w:p>
    <w:p>
      <w:pPr>
        <w:pStyle w:val="Heading1"/>
      </w:pPr>
      <w:r>
        <w:t>Artifacts</w:t>
      </w:r>
    </w:p>
    <w:p>
      <w:pPr>
        <w:pStyle w:val="Heading2"/>
      </w:pPr>
      <w:r>
        <w:t>snapshots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1764171021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1764171625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1764172103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1764172205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1764172298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1764172666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1764172825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1764172905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1764173184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1764173359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1764173446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1764173536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1764173538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1764173542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1764173544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1764173709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1764174081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1764174086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1764174176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1764174483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1764174646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1764174801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1764174864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1764174951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1764175147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1764175337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1764175460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1764175569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1764175635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1764175800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1764176122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1764176257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1764176422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1764240590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1764240753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1764244467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1764244808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1764245143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1764245397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1764245468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1764245542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1764245543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1764247125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1764247454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1764247517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1764253205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1764253499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1764253533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1764255079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1764255734</w:t>
            </w:r>
          </w:p>
        </w:tc>
      </w:tr>
      <w:tr>
        <w:tc>
          <w:tcPr>
            <w:tcW w:type="dxa" w:w="2160"/>
          </w:tcPr>
          <w:p>
            <w:r>
              <w:t>CoA</w:t>
            </w:r>
          </w:p>
        </w:tc>
        <w:tc>
          <w:tcPr>
            <w:tcW w:type="dxa" w:w="2160"/>
          </w:tcPr>
          <w:p>
            <w:r>
              <w:t>CoA_BIHi005-A_MB01_1764257071_2.json</w:t>
            </w:r>
          </w:p>
        </w:tc>
        <w:tc>
          <w:tcPr>
            <w:tcW w:type="dxa" w:w="2160"/>
          </w:tcPr>
          <w:p>
            <w:r>
              <w:t>6a1a1a441d95821177efb20b7e1133371dace63494211c6a453877c8a99b7d2d</w:t>
            </w:r>
          </w:p>
        </w:tc>
        <w:tc>
          <w:tcPr>
            <w:tcW w:type="dxa" w:w="2160"/>
          </w:tcPr>
          <w:p>
            <w:r>
              <w:t>1764257071</w:t>
            </w:r>
          </w:p>
        </w:tc>
      </w:tr>
    </w:tbl>
    <w:p>
      <w:pPr>
        <w:pStyle w:val="Heading2"/>
      </w:pPr>
      <w:r>
        <w:t>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1764171021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1764171625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1764172103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1764172205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1764172298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1764172666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1764172825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1764172905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1764173184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1764173359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1764173446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1764173536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1764173538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1764173542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1764173544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1764173709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1764174081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1764174086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1764174176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1764174483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1764174646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1764174801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1764174864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1764174951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1764175147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1764175337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1764175460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1764175569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1764175635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1764175800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1764176122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1764176257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1764176422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1764240590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1764240753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1764244467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1764244808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1764245143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1764245397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1764245468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1764245542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1764245543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1764247125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1764247454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1764247517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1764253533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1764255079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1764255079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1764255734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1764255734</w:t>
            </w:r>
          </w:p>
        </w:tc>
      </w:tr>
      <w:tr>
        <w:tc>
          <w:tcPr>
            <w:tcW w:type="dxa" w:w="2160"/>
          </w:tcPr>
          <w:p>
            <w:r>
              <w:t>CoA</w:t>
            </w:r>
          </w:p>
        </w:tc>
        <w:tc>
          <w:tcPr>
            <w:tcW w:type="dxa" w:w="2160"/>
          </w:tcPr>
          <w:p>
            <w:r>
              <w:t>CoA_BIHi005-A_MB01_1764257071_2.docx</w:t>
            </w:r>
          </w:p>
        </w:tc>
        <w:tc>
          <w:tcPr>
            <w:tcW w:type="dxa" w:w="2160"/>
          </w:tcPr>
          <w:p>
            <w:r>
              <w:t>abdc83a5b56844f18d8808ccff4adeedb073cce15ae90ae4e906619b5c54d7c3</w:t>
            </w:r>
          </w:p>
        </w:tc>
        <w:tc>
          <w:tcPr>
            <w:tcW w:type="dxa" w:w="2160"/>
          </w:tcPr>
          <w:p>
            <w:r>
              <w:t>1764257071</w:t>
            </w:r>
          </w:p>
        </w:tc>
      </w:tr>
      <w:tr>
        <w:tc>
          <w:tcPr>
            <w:tcW w:type="dxa" w:w="2160"/>
          </w:tcPr>
          <w:p>
            <w:r>
              <w:t>CoA</w:t>
            </w:r>
          </w:p>
        </w:tc>
        <w:tc>
          <w:tcPr>
            <w:tcW w:type="dxa" w:w="2160"/>
          </w:tcPr>
          <w:p>
            <w:r>
              <w:t>CoA_BIHi005-A_MB01_1764257071_2.pdf</w:t>
            </w:r>
          </w:p>
        </w:tc>
        <w:tc>
          <w:tcPr>
            <w:tcW w:type="dxa" w:w="2160"/>
          </w:tcPr>
          <w:p>
            <w:r>
              <w:t>1388c9ba35179eda9f89b0013707257ea9e16a1795c38ade0e9bae0ee2b58e39</w:t>
            </w:r>
          </w:p>
        </w:tc>
        <w:tc>
          <w:tcPr>
            <w:tcW w:type="dxa" w:w="2160"/>
          </w:tcPr>
          <w:p>
            <w:r>
              <w:t>1764257071</w:t>
            </w:r>
          </w:p>
        </w:tc>
      </w:tr>
    </w:tbl>
    <w:p>
      <w:pPr>
        <w:pStyle w:val="Heading2"/>
      </w:pPr>
      <w:r>
        <w:t>uploads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1764169311980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1764169522079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1764169526832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1764169593166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1764169596990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1764169852983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1764169864022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1764169905141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1764169911778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1764170363555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1764170371129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1764170573776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1764170582833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1764171021226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1764171025056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1764171581540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1764171625627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1764171631636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1764172103906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1764172107134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1764172205949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1764172240005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1764172298001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1764172303558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1764172666191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1764172670791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1764172825709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1764172829177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1764172905025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1764173184106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1764173189482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1764173265976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1764173359245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1764173363054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1764173442597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1764173446506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1764173449786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1764173536977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1764173538705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1764173542129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1764173544294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1764173546760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1764173709430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1764173712681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1764174176371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1764174187337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1764174483906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1764174487126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1764174646414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1764174650268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1764175147069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1764175150988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1764175337557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1764175341494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1764175569684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1764175588562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1764175635656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1764175640868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1764175800249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1764175804460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1764176256996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1764176260312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1764176422630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Presentation1.jpg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1764176426601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Presentation2.jpg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1764240753657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Presentation3.jpg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1764240753666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Presentation4.jpg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1764240753675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Presentation2.jpg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1764240807671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Presentation3.jpg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1764240807698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Presentation4.jpg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1764240807709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Presentation2.jpg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1764244467907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Presentation3.jpg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1764244467920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Presentation4.jpg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1764244467929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Presentation2.jpg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1764245143226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Presentation2.jpg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1764245992889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Presentation2.jpg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1764246885961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Presentation2.jpg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1764246886061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Presentation3.jpg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1764246998701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Presentation4.jpg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1764246998711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Presentation3.jpg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1764246998800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Presentation4.jpg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1764246998814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Presentation3.jpg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1764247054412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Presentation4.jpg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1764247054426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Presentation3.jpg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1764247054530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Presentation4.jpg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1764247054541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Presentation3.jpg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1764247094509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Presentation4.jpg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1764247094518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Presentation3.jpg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1764247094618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Presentation4.jpg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1764247094628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Presentation2.jpg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1764247423854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Presentation2.jpg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1764247423943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1764251234594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1764251244219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1764251244235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1764251527418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20240306_GB_BIHi005-A-M_MB01_Sterility (Bacteria, Yeast, Fungi, Mycoplasma).pdf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1764251527427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1764251527445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1764251558202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BIHi005-A-M MB01_virtual karyotype_20240408.docx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1764251558219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1764251558288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1764251712519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1764251712557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1764251726917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1764251726955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1764251756074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BIHi005-A-M MB01 N=3 BookmarkList.xlsx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1764251756091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1764251756102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1764251767890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BIHi005-A-M MB01 N=3 BookmarkList.xlsx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1764251767908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1764251767926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1764251768070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1764251768097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1764251822533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BIHi005-A-M MB01-GenomeViewer.png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1764251822549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1764251822675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BIHi005-A-M MB01-GenomeViewer.png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1764251983427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1764252798263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BIHi005-A-M MB01-GenomeViewer.png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1764252798270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1764252798396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1764252798413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BIHi005-A-M MB01-GenomeViewer.png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1764252798426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1764252798536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1764252835382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1764252845367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1764252845391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1764252865525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1764252904870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1764252917899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1764252917914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CNV-BIHi005-A-1M MB01 N=3.tiff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1764252982840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1764252983002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1764252983015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1764252989747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1764252989764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1764253052117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1764253146513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1764253153732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1764253153752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1764253164824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1764253164841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1764253164857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1764253197044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1764253197058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1764253197075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Screenshot 2025-11-26 at 15-56-36 EditCo - CRISPR Analysis Results.png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1764253197092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1764253205004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1764253205022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1764253205041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Screenshot 2025-11-26 at 15-56-36 EditCo - CRISPR Analysis Results.png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1764253205054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1764253227743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1764253227758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1764253227770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1764253487959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1764253495979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1764253495995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1764253499380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1764253499397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1764253530042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1764253533556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1764253553843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1764253553862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1764253630810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1764253630823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1764253630838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1764253636263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1764253636280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1764253924363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1764253933215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1764253933233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1764253951097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1764253951109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1764253951125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1764253959451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1764253959465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1764253959478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1764253959488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1764253988515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1764253988529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1764253988543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1764253988557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CNV-BIHi005-A-1M MB01 N=3.tiff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1764253988572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1764253991503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1764253991513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1764253991526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1764253991534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1764254000311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1764254000336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1764254000350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1764254000366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1764254000382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1764254017604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1764254017619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1764254017626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1764254017731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1764254017741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1764254017757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1764254024223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1764254024238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1764254024248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1764254024359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1764254024367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1764254024373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1764254028865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1764254028883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1764254028898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1764254029015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1764254029026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1764254029035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1764255157672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1764255166670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1764255166692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1764255195923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1764255195936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1764255195948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1764255211450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1764255211465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1764255211477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1764255211586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1764255219704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1764255219720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1764255219729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1764255219832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1764255219844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1764255242887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1764255242909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1764255242921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1764255243077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1764255243098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1764255243111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1764255247300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1764255247310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1764255247317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1764255247414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1764255247423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1764255247434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1764255255626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1764255255646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1764255255657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1764255255752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1764255255761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1764255255769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Presentation5.jpg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1764255271019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1764255271039</w:t>
            </w:r>
          </w:p>
        </w:tc>
      </w:tr>
      <w:tr>
        <w:tc>
          <w:tcPr>
            <w:tcW w:type="dxa" w:w="2160"/>
          </w:tcPr>
          <w:p>
            <w:r>
              <w:t>MB1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1764255271056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Presentation6.jpg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1764255271214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Presentation7.jpg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1764255271236</w:t>
            </w:r>
          </w:p>
        </w:tc>
      </w:tr>
      <w:tr>
        <w:tc>
          <w:tcPr>
            <w:tcW w:type="dxa" w:w="2160"/>
          </w:tcPr>
          <w:p>
            <w:r>
              <w:t>MB2</w:t>
            </w:r>
          </w:p>
        </w:tc>
        <w:tc>
          <w:tcPr>
            <w:tcW w:type="dxa" w:w="2160"/>
          </w:tcPr>
          <w:p>
            <w:r>
              <w:t>GenomeViewer-BIHi005-A-1M MB01.png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1764255271259</w:t>
            </w:r>
          </w:p>
        </w:tc>
      </w:tr>
    </w:tbl>
    <w:p>
      <w:pPr>
        <w:pStyle w:val="Heading1"/>
      </w:pPr>
      <w:r>
        <w:t>On-chain Activity</w:t>
      </w:r>
    </w:p>
    <w:p>
      <w:r>
        <w:t>No transactions recorded.</w:t>
      </w:r>
    </w:p>
    <w:p>
      <w:pPr>
        <w:pStyle w:val="Heading1"/>
      </w:pPr>
      <w:r>
        <w:t>Audit Trail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-: </w:t>
      </w:r>
      <w:r>
        <w:t>-</w:t>
      </w:r>
    </w:p>
    <w:p>
      <w:r>
        <w:rPr>
          <w:b/>
        </w:rPr>
        <w:t xml:space="preserve">1764257071: </w:t>
      </w:r>
      <w:r>
        <w:t>coa_generated</w:t>
      </w:r>
      <w:r>
        <w:rPr>
          <w:b/>
        </w:rPr>
        <w:t xml:space="preserve"> | File: </w:t>
      </w:r>
      <w:r>
        <w:t>/workspaces/ASSUREDChain/data/projects/59753 (61377) - isogenic control line generation for AG25367 line/reports/final_reports/CoA_BIHi005-A_MB01_1764257071_2.docx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