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7F3" w:rsidRDefault="00A537F3" w:rsidP="00A537F3">
      <w:pPr>
        <w:pStyle w:val="Title"/>
        <w:spacing w:line="312" w:lineRule="auto"/>
      </w:pPr>
      <w:r>
        <w:t>OFFICE</w:t>
      </w:r>
      <w:r>
        <w:rPr>
          <w:spacing w:val="-10"/>
        </w:rPr>
        <w:t xml:space="preserve"> </w:t>
      </w:r>
      <w:r>
        <w:t>OF</w:t>
      </w:r>
      <w:r>
        <w:rPr>
          <w:spacing w:val="-9"/>
        </w:rPr>
        <w:t xml:space="preserve"> </w:t>
      </w:r>
      <w:r>
        <w:t>THE</w:t>
      </w:r>
      <w:r>
        <w:rPr>
          <w:spacing w:val="-10"/>
        </w:rPr>
        <w:t xml:space="preserve"> </w:t>
      </w:r>
      <w:r>
        <w:t>PRINCIPAL</w:t>
      </w:r>
      <w:r>
        <w:rPr>
          <w:spacing w:val="-9"/>
        </w:rPr>
        <w:t xml:space="preserve"> </w:t>
      </w:r>
      <w:r>
        <w:t>ACCOUNTANT</w:t>
      </w:r>
      <w:r>
        <w:rPr>
          <w:spacing w:val="-9"/>
        </w:rPr>
        <w:t xml:space="preserve"> </w:t>
      </w:r>
      <w:r>
        <w:t>GENERAL</w:t>
      </w:r>
      <w:r>
        <w:rPr>
          <w:spacing w:val="-10"/>
        </w:rPr>
        <w:t xml:space="preserve"> </w:t>
      </w:r>
      <w:r>
        <w:t>(AUDIT)</w:t>
      </w:r>
      <w:r>
        <w:rPr>
          <w:spacing w:val="-67"/>
        </w:rPr>
        <w:t xml:space="preserve"> </w:t>
      </w:r>
      <w:r>
        <w:t>ANDHRA</w:t>
      </w:r>
      <w:r>
        <w:rPr>
          <w:spacing w:val="-3"/>
        </w:rPr>
        <w:t xml:space="preserve"> </w:t>
      </w:r>
      <w:r>
        <w:t>PRADESH,</w:t>
      </w:r>
      <w:r>
        <w:rPr>
          <w:spacing w:val="-2"/>
        </w:rPr>
        <w:t xml:space="preserve"> </w:t>
      </w:r>
      <w:r>
        <w:t>VIJAYAWADA</w:t>
      </w:r>
    </w:p>
    <w:p w:rsidR="00A537F3" w:rsidRDefault="00A537F3" w:rsidP="00A537F3">
      <w:pPr>
        <w:pStyle w:val="BodyText"/>
        <w:spacing w:before="2"/>
        <w:ind w:firstLine="354"/>
        <w:rPr>
          <w:rFonts w:eastAsia="SimSun"/>
          <w:lang w:eastAsia="zh-CN"/>
        </w:rPr>
      </w:pPr>
      <w:r w:rsidRPr="00D46A8E">
        <w:rPr>
          <w:rFonts w:eastAsia="SimSun"/>
          <w:lang w:eastAsia="zh-CN"/>
        </w:rPr>
        <w:t>No. AG (Au)/AM</w:t>
      </w:r>
      <w:r>
        <w:rPr>
          <w:rFonts w:eastAsia="SimSun"/>
          <w:lang w:eastAsia="zh-CN"/>
        </w:rPr>
        <w:t>G-II/EDIT-IV/Energy</w:t>
      </w:r>
      <w:r w:rsidRPr="00D46A8E">
        <w:rPr>
          <w:rFonts w:eastAsia="SimSun"/>
          <w:lang w:eastAsia="zh-CN"/>
        </w:rPr>
        <w:t xml:space="preserve">/2022-23/      </w:t>
      </w:r>
      <w:r w:rsidRPr="00D46A8E">
        <w:rPr>
          <w:rFonts w:eastAsia="SimSun"/>
          <w:lang w:eastAsia="zh-CN"/>
        </w:rPr>
        <w:tab/>
      </w:r>
      <w:r w:rsidRPr="00D46A8E">
        <w:rPr>
          <w:rFonts w:eastAsia="SimSun"/>
          <w:lang w:eastAsia="zh-CN"/>
        </w:rPr>
        <w:tab/>
        <w:t xml:space="preserve">Date: </w:t>
      </w:r>
      <w:r>
        <w:rPr>
          <w:rFonts w:eastAsia="SimSun"/>
          <w:lang w:eastAsia="zh-CN"/>
        </w:rPr>
        <w:t>14-12</w:t>
      </w:r>
      <w:r w:rsidRPr="00D46A8E">
        <w:rPr>
          <w:rFonts w:eastAsia="SimSun"/>
          <w:lang w:eastAsia="zh-CN"/>
        </w:rPr>
        <w:t>-2022</w:t>
      </w:r>
    </w:p>
    <w:p w:rsidR="00A537F3" w:rsidRDefault="00A537F3" w:rsidP="00A537F3">
      <w:pPr>
        <w:pStyle w:val="BodyText"/>
        <w:spacing w:before="1"/>
        <w:rPr>
          <w:b/>
          <w:sz w:val="25"/>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tblPr>
      <w:tblGrid>
        <w:gridCol w:w="4324"/>
        <w:gridCol w:w="5056"/>
      </w:tblGrid>
      <w:tr w:rsidR="00A537F3" w:rsidRPr="00DB533D" w:rsidTr="00391E78">
        <w:trPr>
          <w:trHeight w:val="518"/>
        </w:trPr>
        <w:tc>
          <w:tcPr>
            <w:tcW w:w="1440" w:type="dxa"/>
          </w:tcPr>
          <w:p w:rsidR="00A537F3" w:rsidRPr="00DB533D" w:rsidRDefault="00A537F3" w:rsidP="00391E78">
            <w:pPr>
              <w:pStyle w:val="TableParagraph"/>
              <w:jc w:val="left"/>
              <w:rPr>
                <w:sz w:val="24"/>
                <w:szCs w:val="24"/>
              </w:rPr>
            </w:pPr>
            <w:r w:rsidRPr="00DB533D">
              <w:rPr>
                <w:sz w:val="24"/>
                <w:szCs w:val="24"/>
              </w:rPr>
              <w:t>1.</w:t>
            </w:r>
            <w:r w:rsidRPr="00DB533D">
              <w:rPr>
                <w:spacing w:val="-1"/>
                <w:sz w:val="24"/>
                <w:szCs w:val="24"/>
              </w:rPr>
              <w:t xml:space="preserve"> </w:t>
            </w:r>
            <w:r w:rsidRPr="00DB533D">
              <w:rPr>
                <w:sz w:val="24"/>
                <w:szCs w:val="24"/>
              </w:rPr>
              <w:t>Name</w:t>
            </w:r>
            <w:r w:rsidRPr="00DB533D">
              <w:rPr>
                <w:spacing w:val="-1"/>
                <w:sz w:val="24"/>
                <w:szCs w:val="24"/>
              </w:rPr>
              <w:t xml:space="preserve"> </w:t>
            </w:r>
            <w:r w:rsidRPr="00DB533D">
              <w:rPr>
                <w:sz w:val="24"/>
                <w:szCs w:val="24"/>
              </w:rPr>
              <w:t>of</w:t>
            </w:r>
            <w:r w:rsidRPr="00DB533D">
              <w:rPr>
                <w:spacing w:val="-1"/>
                <w:sz w:val="24"/>
                <w:szCs w:val="24"/>
              </w:rPr>
              <w:t xml:space="preserve"> </w:t>
            </w:r>
            <w:r w:rsidRPr="00DB533D">
              <w:rPr>
                <w:sz w:val="24"/>
                <w:szCs w:val="24"/>
              </w:rPr>
              <w:t>the</w:t>
            </w:r>
            <w:r w:rsidRPr="00DB533D">
              <w:rPr>
                <w:spacing w:val="-1"/>
                <w:sz w:val="24"/>
                <w:szCs w:val="24"/>
              </w:rPr>
              <w:t xml:space="preserve"> </w:t>
            </w:r>
            <w:r w:rsidRPr="00DB533D">
              <w:rPr>
                <w:sz w:val="24"/>
                <w:szCs w:val="24"/>
              </w:rPr>
              <w:t>Office Audited</w:t>
            </w:r>
          </w:p>
        </w:tc>
        <w:tc>
          <w:tcPr>
            <w:tcW w:w="1440" w:type="dxa"/>
          </w:tcPr>
          <w:p w:rsidR="00A537F3" w:rsidRPr="00DB533D" w:rsidRDefault="00A537F3" w:rsidP="00A537F3">
            <w:pPr>
              <w:pStyle w:val="TableParagraph"/>
              <w:spacing w:before="0"/>
              <w:ind w:left="0"/>
              <w:jc w:val="left"/>
              <w:rPr>
                <w:sz w:val="24"/>
                <w:szCs w:val="24"/>
              </w:rPr>
            </w:pPr>
            <w:r w:rsidRPr="00DB533D">
              <w:rPr>
                <w:sz w:val="24"/>
                <w:szCs w:val="24"/>
              </w:rPr>
              <w:t xml:space="preserve"> </w:t>
            </w:r>
            <w:r>
              <w:rPr>
                <w:sz w:val="24"/>
                <w:szCs w:val="24"/>
              </w:rPr>
              <w:t xml:space="preserve">O/o </w:t>
            </w:r>
            <w:r w:rsidRPr="00A537F3">
              <w:rPr>
                <w:sz w:val="24"/>
                <w:szCs w:val="24"/>
              </w:rPr>
              <w:t>Chairman &amp; Managing Director, Central Power Distribution Company of Andhra Pradesh Limited, Vijayawada</w:t>
            </w:r>
          </w:p>
        </w:tc>
      </w:tr>
      <w:tr w:rsidR="00A537F3" w:rsidRPr="00DB533D" w:rsidTr="00391E78">
        <w:trPr>
          <w:trHeight w:val="533"/>
        </w:trPr>
        <w:tc>
          <w:tcPr>
            <w:tcW w:w="1440" w:type="dxa"/>
          </w:tcPr>
          <w:p w:rsidR="00A537F3" w:rsidRPr="00DB533D" w:rsidRDefault="00A537F3" w:rsidP="00391E78">
            <w:pPr>
              <w:pStyle w:val="TableParagraph"/>
              <w:jc w:val="left"/>
              <w:rPr>
                <w:sz w:val="24"/>
                <w:szCs w:val="24"/>
              </w:rPr>
            </w:pPr>
            <w:r w:rsidRPr="00DB533D">
              <w:rPr>
                <w:sz w:val="24"/>
                <w:szCs w:val="24"/>
              </w:rPr>
              <w:t>2. Dates of Audit</w:t>
            </w:r>
          </w:p>
        </w:tc>
        <w:tc>
          <w:tcPr>
            <w:tcW w:w="1440" w:type="dxa"/>
          </w:tcPr>
          <w:p w:rsidR="00A537F3" w:rsidRPr="00DB533D" w:rsidRDefault="00A537F3" w:rsidP="00A537F3">
            <w:pPr>
              <w:pStyle w:val="TableParagraph"/>
              <w:spacing w:before="0"/>
              <w:ind w:left="0"/>
              <w:jc w:val="left"/>
              <w:rPr>
                <w:sz w:val="24"/>
                <w:szCs w:val="24"/>
              </w:rPr>
            </w:pPr>
            <w:r>
              <w:rPr>
                <w:sz w:val="24"/>
                <w:szCs w:val="24"/>
              </w:rPr>
              <w:t>0</w:t>
            </w:r>
            <w:r w:rsidRPr="00CB7D33">
              <w:rPr>
                <w:sz w:val="24"/>
                <w:szCs w:val="24"/>
              </w:rPr>
              <w:t xml:space="preserve">3.01.2022 </w:t>
            </w:r>
            <w:r>
              <w:rPr>
                <w:sz w:val="24"/>
                <w:szCs w:val="24"/>
              </w:rPr>
              <w:t xml:space="preserve"> </w:t>
            </w:r>
            <w:r w:rsidRPr="00CB7D33">
              <w:rPr>
                <w:sz w:val="24"/>
                <w:szCs w:val="24"/>
              </w:rPr>
              <w:t>to</w:t>
            </w:r>
            <w:r>
              <w:rPr>
                <w:sz w:val="24"/>
                <w:szCs w:val="24"/>
              </w:rPr>
              <w:t xml:space="preserve"> </w:t>
            </w:r>
            <w:r w:rsidRPr="00CB7D33">
              <w:rPr>
                <w:sz w:val="24"/>
                <w:szCs w:val="24"/>
              </w:rPr>
              <w:t xml:space="preserve"> </w:t>
            </w:r>
            <w:r>
              <w:rPr>
                <w:sz w:val="24"/>
                <w:szCs w:val="24"/>
              </w:rPr>
              <w:t>22</w:t>
            </w:r>
            <w:r w:rsidRPr="00CB7D33">
              <w:rPr>
                <w:sz w:val="24"/>
                <w:szCs w:val="24"/>
              </w:rPr>
              <w:t>.0</w:t>
            </w:r>
            <w:r>
              <w:rPr>
                <w:sz w:val="24"/>
                <w:szCs w:val="24"/>
              </w:rPr>
              <w:t>1</w:t>
            </w:r>
            <w:r w:rsidRPr="00CB7D33">
              <w:rPr>
                <w:sz w:val="24"/>
                <w:szCs w:val="24"/>
              </w:rPr>
              <w:t>.2022</w:t>
            </w:r>
          </w:p>
        </w:tc>
      </w:tr>
      <w:tr w:rsidR="00A537F3" w:rsidRPr="00DB533D" w:rsidTr="00391E78">
        <w:trPr>
          <w:trHeight w:val="519"/>
        </w:trPr>
        <w:tc>
          <w:tcPr>
            <w:tcW w:w="1440" w:type="dxa"/>
          </w:tcPr>
          <w:p w:rsidR="00A537F3" w:rsidRPr="00DB533D" w:rsidRDefault="00A537F3" w:rsidP="00391E78">
            <w:pPr>
              <w:pStyle w:val="TableParagraph"/>
              <w:jc w:val="left"/>
              <w:rPr>
                <w:sz w:val="24"/>
                <w:szCs w:val="24"/>
              </w:rPr>
            </w:pPr>
            <w:r w:rsidRPr="00DB533D">
              <w:rPr>
                <w:sz w:val="24"/>
                <w:szCs w:val="24"/>
              </w:rPr>
              <w:t>3. Audit Assignment number</w:t>
            </w:r>
          </w:p>
        </w:tc>
        <w:tc>
          <w:tcPr>
            <w:tcW w:w="1440" w:type="dxa"/>
          </w:tcPr>
          <w:p w:rsidR="00A537F3" w:rsidRPr="00DB533D" w:rsidRDefault="00A537F3" w:rsidP="00391E78">
            <w:pPr>
              <w:pStyle w:val="TableParagraph"/>
              <w:spacing w:before="0"/>
              <w:ind w:left="0"/>
              <w:jc w:val="left"/>
              <w:rPr>
                <w:sz w:val="24"/>
                <w:szCs w:val="24"/>
              </w:rPr>
            </w:pPr>
            <w:r w:rsidRPr="00DB533D">
              <w:rPr>
                <w:sz w:val="24"/>
                <w:szCs w:val="24"/>
              </w:rPr>
              <w:t>AA-</w:t>
            </w:r>
            <w:r>
              <w:rPr>
                <w:sz w:val="24"/>
                <w:szCs w:val="24"/>
              </w:rPr>
              <w:t>4417</w:t>
            </w:r>
          </w:p>
        </w:tc>
      </w:tr>
      <w:tr w:rsidR="00A537F3" w:rsidRPr="00DB533D" w:rsidTr="00391E78">
        <w:trPr>
          <w:trHeight w:val="518"/>
        </w:trPr>
        <w:tc>
          <w:tcPr>
            <w:tcW w:w="1440" w:type="dxa"/>
          </w:tcPr>
          <w:p w:rsidR="00A537F3" w:rsidRPr="00DB533D" w:rsidRDefault="00A537F3" w:rsidP="00391E78">
            <w:pPr>
              <w:pStyle w:val="TableParagraph"/>
              <w:jc w:val="left"/>
              <w:rPr>
                <w:sz w:val="24"/>
                <w:szCs w:val="24"/>
              </w:rPr>
            </w:pPr>
            <w:r w:rsidRPr="00DB533D">
              <w:rPr>
                <w:sz w:val="24"/>
                <w:szCs w:val="24"/>
              </w:rPr>
              <w:t>4.</w:t>
            </w:r>
            <w:r w:rsidRPr="00DB533D">
              <w:rPr>
                <w:spacing w:val="-4"/>
                <w:sz w:val="24"/>
                <w:szCs w:val="24"/>
              </w:rPr>
              <w:t xml:space="preserve"> </w:t>
            </w:r>
            <w:r w:rsidRPr="00DB533D">
              <w:rPr>
                <w:sz w:val="24"/>
                <w:szCs w:val="24"/>
              </w:rPr>
              <w:t>Field</w:t>
            </w:r>
            <w:r w:rsidRPr="00DB533D">
              <w:rPr>
                <w:spacing w:val="-3"/>
                <w:sz w:val="24"/>
                <w:szCs w:val="24"/>
              </w:rPr>
              <w:t xml:space="preserve"> </w:t>
            </w:r>
            <w:r w:rsidRPr="00DB533D">
              <w:rPr>
                <w:sz w:val="24"/>
                <w:szCs w:val="24"/>
              </w:rPr>
              <w:t>Visit</w:t>
            </w:r>
            <w:r w:rsidRPr="00DB533D">
              <w:rPr>
                <w:spacing w:val="-4"/>
                <w:sz w:val="24"/>
                <w:szCs w:val="24"/>
              </w:rPr>
              <w:t xml:space="preserve"> </w:t>
            </w:r>
            <w:r w:rsidRPr="00DB533D">
              <w:rPr>
                <w:sz w:val="24"/>
                <w:szCs w:val="24"/>
              </w:rPr>
              <w:t>number</w:t>
            </w:r>
          </w:p>
        </w:tc>
        <w:tc>
          <w:tcPr>
            <w:tcW w:w="1440" w:type="dxa"/>
          </w:tcPr>
          <w:p w:rsidR="00A537F3" w:rsidRPr="00DB533D" w:rsidRDefault="00A537F3" w:rsidP="00391E78">
            <w:pPr>
              <w:pStyle w:val="TableParagraph"/>
              <w:spacing w:before="0"/>
              <w:ind w:left="0"/>
              <w:jc w:val="left"/>
              <w:rPr>
                <w:sz w:val="24"/>
                <w:szCs w:val="24"/>
              </w:rPr>
            </w:pPr>
            <w:r w:rsidRPr="00DB533D">
              <w:rPr>
                <w:sz w:val="24"/>
                <w:szCs w:val="24"/>
              </w:rPr>
              <w:t>FV-</w:t>
            </w:r>
            <w:r>
              <w:rPr>
                <w:sz w:val="24"/>
                <w:szCs w:val="24"/>
              </w:rPr>
              <w:t>6352</w:t>
            </w:r>
          </w:p>
        </w:tc>
      </w:tr>
      <w:tr w:rsidR="00A537F3" w:rsidRPr="00DB533D" w:rsidTr="00391E78">
        <w:trPr>
          <w:trHeight w:val="533"/>
        </w:trPr>
        <w:tc>
          <w:tcPr>
            <w:tcW w:w="1440" w:type="dxa"/>
          </w:tcPr>
          <w:p w:rsidR="00A537F3" w:rsidRPr="00DB533D" w:rsidRDefault="00A537F3" w:rsidP="00391E78">
            <w:pPr>
              <w:pStyle w:val="TableParagraph"/>
              <w:jc w:val="left"/>
              <w:rPr>
                <w:sz w:val="24"/>
                <w:szCs w:val="24"/>
              </w:rPr>
            </w:pPr>
            <w:r w:rsidRPr="00DB533D">
              <w:rPr>
                <w:sz w:val="24"/>
                <w:szCs w:val="24"/>
              </w:rPr>
              <w:t>5. Audit Observation numbers</w:t>
            </w:r>
          </w:p>
        </w:tc>
        <w:tc>
          <w:tcPr>
            <w:tcW w:w="1440" w:type="dxa"/>
          </w:tcPr>
          <w:p w:rsidR="00A537F3" w:rsidRPr="00DB533D" w:rsidRDefault="00A537F3" w:rsidP="00391E78">
            <w:pPr>
              <w:pStyle w:val="TableParagraph"/>
              <w:spacing w:before="0"/>
              <w:ind w:left="0"/>
              <w:jc w:val="left"/>
              <w:rPr>
                <w:sz w:val="24"/>
                <w:szCs w:val="24"/>
              </w:rPr>
            </w:pPr>
            <w:r>
              <w:rPr>
                <w:sz w:val="24"/>
                <w:szCs w:val="24"/>
              </w:rPr>
              <w:t>OBS-210163</w:t>
            </w:r>
          </w:p>
        </w:tc>
      </w:tr>
      <w:tr w:rsidR="00A537F3" w:rsidRPr="00DB533D" w:rsidTr="00391E78">
        <w:trPr>
          <w:trHeight w:val="533"/>
        </w:trPr>
        <w:tc>
          <w:tcPr>
            <w:tcW w:w="1440" w:type="dxa"/>
          </w:tcPr>
          <w:p w:rsidR="00A537F3" w:rsidRPr="00DB533D" w:rsidRDefault="00A537F3" w:rsidP="00391E78">
            <w:pPr>
              <w:pStyle w:val="TableParagraph"/>
              <w:jc w:val="left"/>
              <w:rPr>
                <w:sz w:val="24"/>
                <w:szCs w:val="24"/>
              </w:rPr>
            </w:pPr>
            <w:r w:rsidRPr="00DB533D">
              <w:rPr>
                <w:sz w:val="24"/>
                <w:szCs w:val="24"/>
              </w:rPr>
              <w:t>6. Audit Product number</w:t>
            </w:r>
          </w:p>
        </w:tc>
        <w:tc>
          <w:tcPr>
            <w:tcW w:w="1440" w:type="dxa"/>
          </w:tcPr>
          <w:p w:rsidR="00A537F3" w:rsidRPr="00DB533D" w:rsidRDefault="00A537F3" w:rsidP="00391E78">
            <w:pPr>
              <w:pStyle w:val="TableParagraph"/>
              <w:spacing w:before="0"/>
              <w:ind w:left="0"/>
              <w:jc w:val="left"/>
              <w:rPr>
                <w:sz w:val="24"/>
                <w:szCs w:val="24"/>
              </w:rPr>
            </w:pPr>
            <w:r>
              <w:rPr>
                <w:sz w:val="24"/>
                <w:szCs w:val="24"/>
              </w:rPr>
              <w:t>PR-1</w:t>
            </w:r>
            <w:r w:rsidR="00F644BE">
              <w:rPr>
                <w:sz w:val="24"/>
                <w:szCs w:val="24"/>
              </w:rPr>
              <w:t>5605</w:t>
            </w:r>
          </w:p>
        </w:tc>
      </w:tr>
      <w:tr w:rsidR="00A537F3" w:rsidRPr="00DB533D" w:rsidTr="00391E78">
        <w:trPr>
          <w:trHeight w:val="748"/>
        </w:trPr>
        <w:tc>
          <w:tcPr>
            <w:tcW w:w="1440" w:type="dxa"/>
          </w:tcPr>
          <w:p w:rsidR="00A537F3" w:rsidRPr="00DB533D" w:rsidRDefault="00A537F3" w:rsidP="00391E78">
            <w:pPr>
              <w:pStyle w:val="TableParagraph"/>
              <w:jc w:val="left"/>
              <w:rPr>
                <w:sz w:val="24"/>
                <w:szCs w:val="24"/>
              </w:rPr>
            </w:pPr>
            <w:r w:rsidRPr="00DB533D">
              <w:rPr>
                <w:sz w:val="24"/>
                <w:szCs w:val="24"/>
              </w:rPr>
              <w:t>7.</w:t>
            </w:r>
            <w:r w:rsidRPr="00DB533D">
              <w:rPr>
                <w:spacing w:val="-1"/>
                <w:sz w:val="24"/>
                <w:szCs w:val="24"/>
              </w:rPr>
              <w:t xml:space="preserve"> </w:t>
            </w:r>
            <w:r w:rsidRPr="00DB533D">
              <w:rPr>
                <w:sz w:val="24"/>
                <w:szCs w:val="24"/>
              </w:rPr>
              <w:t>Name</w:t>
            </w:r>
            <w:r w:rsidRPr="00DB533D">
              <w:rPr>
                <w:spacing w:val="-1"/>
                <w:sz w:val="24"/>
                <w:szCs w:val="24"/>
              </w:rPr>
              <w:t xml:space="preserve"> </w:t>
            </w:r>
            <w:r w:rsidRPr="00DB533D">
              <w:rPr>
                <w:sz w:val="24"/>
                <w:szCs w:val="24"/>
              </w:rPr>
              <w:t>of the</w:t>
            </w:r>
            <w:r w:rsidRPr="00DB533D">
              <w:rPr>
                <w:spacing w:val="-1"/>
                <w:sz w:val="24"/>
                <w:szCs w:val="24"/>
              </w:rPr>
              <w:t xml:space="preserve"> </w:t>
            </w:r>
            <w:r w:rsidRPr="00DB533D">
              <w:rPr>
                <w:sz w:val="24"/>
                <w:szCs w:val="24"/>
              </w:rPr>
              <w:t>Officer who</w:t>
            </w:r>
            <w:r w:rsidRPr="00DB533D">
              <w:rPr>
                <w:spacing w:val="-1"/>
                <w:sz w:val="24"/>
                <w:szCs w:val="24"/>
              </w:rPr>
              <w:t xml:space="preserve"> </w:t>
            </w:r>
            <w:r w:rsidRPr="00DB533D">
              <w:rPr>
                <w:sz w:val="24"/>
                <w:szCs w:val="24"/>
              </w:rPr>
              <w:t>had</w:t>
            </w:r>
            <w:r w:rsidRPr="00DB533D">
              <w:rPr>
                <w:spacing w:val="-1"/>
                <w:sz w:val="24"/>
                <w:szCs w:val="24"/>
              </w:rPr>
              <w:t xml:space="preserve"> </w:t>
            </w:r>
            <w:r w:rsidRPr="00DB533D">
              <w:rPr>
                <w:sz w:val="24"/>
                <w:szCs w:val="24"/>
              </w:rPr>
              <w:t>raised</w:t>
            </w:r>
          </w:p>
          <w:p w:rsidR="00A537F3" w:rsidRPr="00DB533D" w:rsidRDefault="00A537F3" w:rsidP="00391E78">
            <w:pPr>
              <w:pStyle w:val="TableParagraph"/>
              <w:spacing w:before="84"/>
              <w:jc w:val="left"/>
              <w:rPr>
                <w:sz w:val="24"/>
                <w:szCs w:val="24"/>
              </w:rPr>
            </w:pPr>
            <w:r w:rsidRPr="00DB533D">
              <w:rPr>
                <w:sz w:val="24"/>
                <w:szCs w:val="24"/>
              </w:rPr>
              <w:t>the objection</w:t>
            </w:r>
          </w:p>
        </w:tc>
        <w:tc>
          <w:tcPr>
            <w:tcW w:w="1440" w:type="dxa"/>
          </w:tcPr>
          <w:p w:rsidR="00F644BE" w:rsidRDefault="00F644BE" w:rsidP="00391E78">
            <w:pPr>
              <w:pStyle w:val="TableParagraph"/>
              <w:spacing w:before="0"/>
              <w:ind w:left="0"/>
              <w:jc w:val="left"/>
              <w:rPr>
                <w:color w:val="000000"/>
                <w:sz w:val="24"/>
                <w:szCs w:val="24"/>
                <w:shd w:val="clear" w:color="auto" w:fill="FFFFFF"/>
              </w:rPr>
            </w:pPr>
          </w:p>
          <w:p w:rsidR="00F644BE" w:rsidRPr="00DB533D" w:rsidRDefault="00F644BE" w:rsidP="00391E78">
            <w:pPr>
              <w:pStyle w:val="TableParagraph"/>
              <w:spacing w:before="0"/>
              <w:ind w:left="0"/>
              <w:jc w:val="left"/>
              <w:rPr>
                <w:sz w:val="24"/>
                <w:szCs w:val="24"/>
              </w:rPr>
            </w:pPr>
            <w:r w:rsidRPr="00F644BE">
              <w:rPr>
                <w:color w:val="000000"/>
                <w:sz w:val="24"/>
                <w:szCs w:val="24"/>
                <w:shd w:val="clear" w:color="auto" w:fill="FFFFFF"/>
              </w:rPr>
              <w:t>BALAKRISHNA SOMIREDDI</w:t>
            </w:r>
          </w:p>
        </w:tc>
      </w:tr>
      <w:tr w:rsidR="00A537F3" w:rsidRPr="00DB533D" w:rsidTr="00391E78">
        <w:trPr>
          <w:trHeight w:val="427"/>
        </w:trPr>
        <w:tc>
          <w:tcPr>
            <w:tcW w:w="1440" w:type="dxa"/>
          </w:tcPr>
          <w:p w:rsidR="00A537F3" w:rsidRPr="00DB533D" w:rsidRDefault="00A537F3" w:rsidP="00391E78">
            <w:pPr>
              <w:pStyle w:val="TableParagraph"/>
              <w:spacing w:before="0"/>
              <w:jc w:val="left"/>
              <w:rPr>
                <w:sz w:val="24"/>
                <w:szCs w:val="24"/>
              </w:rPr>
            </w:pPr>
            <w:r w:rsidRPr="00DB533D">
              <w:rPr>
                <w:sz w:val="24"/>
                <w:szCs w:val="24"/>
              </w:rPr>
              <w:t>8.</w:t>
            </w:r>
            <w:r w:rsidRPr="00DB533D">
              <w:rPr>
                <w:spacing w:val="-1"/>
                <w:sz w:val="24"/>
                <w:szCs w:val="24"/>
              </w:rPr>
              <w:t xml:space="preserve"> </w:t>
            </w:r>
            <w:r w:rsidRPr="00DB533D">
              <w:rPr>
                <w:sz w:val="24"/>
                <w:szCs w:val="24"/>
              </w:rPr>
              <w:t>Name</w:t>
            </w:r>
            <w:r w:rsidRPr="00DB533D">
              <w:rPr>
                <w:spacing w:val="-1"/>
                <w:sz w:val="24"/>
                <w:szCs w:val="24"/>
              </w:rPr>
              <w:t xml:space="preserve"> </w:t>
            </w:r>
            <w:r w:rsidRPr="00DB533D">
              <w:rPr>
                <w:sz w:val="24"/>
                <w:szCs w:val="24"/>
              </w:rPr>
              <w:t>of</w:t>
            </w:r>
            <w:r w:rsidRPr="00DB533D">
              <w:rPr>
                <w:spacing w:val="-1"/>
                <w:sz w:val="24"/>
                <w:szCs w:val="24"/>
              </w:rPr>
              <w:t xml:space="preserve"> </w:t>
            </w:r>
            <w:r w:rsidRPr="00DB533D">
              <w:rPr>
                <w:sz w:val="24"/>
                <w:szCs w:val="24"/>
              </w:rPr>
              <w:t>the</w:t>
            </w:r>
            <w:r w:rsidRPr="00DB533D">
              <w:rPr>
                <w:spacing w:val="-1"/>
                <w:sz w:val="24"/>
                <w:szCs w:val="24"/>
              </w:rPr>
              <w:t xml:space="preserve"> </w:t>
            </w:r>
            <w:r w:rsidRPr="00DB533D">
              <w:rPr>
                <w:sz w:val="24"/>
                <w:szCs w:val="24"/>
              </w:rPr>
              <w:t>Supervising Officer</w:t>
            </w:r>
          </w:p>
        </w:tc>
        <w:tc>
          <w:tcPr>
            <w:tcW w:w="1440" w:type="dxa"/>
          </w:tcPr>
          <w:p w:rsidR="00A537F3" w:rsidRPr="00DB533D" w:rsidRDefault="00A537F3" w:rsidP="00391E78">
            <w:pPr>
              <w:pStyle w:val="TableParagraph"/>
              <w:spacing w:before="0"/>
              <w:ind w:left="0"/>
              <w:jc w:val="left"/>
              <w:rPr>
                <w:sz w:val="24"/>
                <w:szCs w:val="24"/>
              </w:rPr>
            </w:pPr>
            <w:r w:rsidRPr="00BD1563">
              <w:rPr>
                <w:color w:val="000000"/>
                <w:sz w:val="24"/>
                <w:szCs w:val="24"/>
                <w:shd w:val="clear" w:color="auto" w:fill="FFFFFF"/>
              </w:rPr>
              <w:t>SIVA RAMAKRISHNA R.V.</w:t>
            </w:r>
          </w:p>
        </w:tc>
      </w:tr>
      <w:tr w:rsidR="00A537F3" w:rsidRPr="00DB533D" w:rsidTr="00391E78">
        <w:trPr>
          <w:trHeight w:val="546"/>
        </w:trPr>
        <w:tc>
          <w:tcPr>
            <w:tcW w:w="1440" w:type="dxa"/>
          </w:tcPr>
          <w:p w:rsidR="00A537F3" w:rsidRPr="00DB533D" w:rsidRDefault="00A537F3" w:rsidP="00391E78">
            <w:pPr>
              <w:pStyle w:val="TableParagraph"/>
              <w:spacing w:before="0"/>
              <w:jc w:val="left"/>
              <w:rPr>
                <w:sz w:val="24"/>
                <w:szCs w:val="24"/>
              </w:rPr>
            </w:pPr>
            <w:r w:rsidRPr="00DB533D">
              <w:rPr>
                <w:sz w:val="24"/>
                <w:szCs w:val="24"/>
              </w:rPr>
              <w:t>9.</w:t>
            </w:r>
            <w:r w:rsidRPr="00DB533D">
              <w:rPr>
                <w:spacing w:val="-2"/>
                <w:sz w:val="24"/>
                <w:szCs w:val="24"/>
              </w:rPr>
              <w:t xml:space="preserve"> </w:t>
            </w:r>
            <w:r w:rsidRPr="00DB533D">
              <w:rPr>
                <w:sz w:val="24"/>
                <w:szCs w:val="24"/>
              </w:rPr>
              <w:t>Title</w:t>
            </w:r>
            <w:r w:rsidRPr="00DB533D">
              <w:rPr>
                <w:spacing w:val="-1"/>
                <w:sz w:val="24"/>
                <w:szCs w:val="24"/>
              </w:rPr>
              <w:t xml:space="preserve"> </w:t>
            </w:r>
            <w:r w:rsidRPr="00DB533D">
              <w:rPr>
                <w:sz w:val="24"/>
                <w:szCs w:val="24"/>
              </w:rPr>
              <w:t>of</w:t>
            </w:r>
            <w:r w:rsidRPr="00DB533D">
              <w:rPr>
                <w:spacing w:val="-1"/>
                <w:sz w:val="24"/>
                <w:szCs w:val="24"/>
              </w:rPr>
              <w:t xml:space="preserve"> </w:t>
            </w:r>
            <w:r w:rsidRPr="00DB533D">
              <w:rPr>
                <w:sz w:val="24"/>
                <w:szCs w:val="24"/>
              </w:rPr>
              <w:t>the</w:t>
            </w:r>
            <w:r w:rsidRPr="00DB533D">
              <w:rPr>
                <w:spacing w:val="-1"/>
                <w:sz w:val="24"/>
                <w:szCs w:val="24"/>
              </w:rPr>
              <w:t xml:space="preserve"> </w:t>
            </w:r>
            <w:r w:rsidRPr="00DB533D">
              <w:rPr>
                <w:sz w:val="24"/>
                <w:szCs w:val="24"/>
              </w:rPr>
              <w:t>para</w:t>
            </w:r>
            <w:r w:rsidRPr="00DB533D">
              <w:rPr>
                <w:spacing w:val="-1"/>
                <w:sz w:val="24"/>
                <w:szCs w:val="24"/>
              </w:rPr>
              <w:t xml:space="preserve"> </w:t>
            </w:r>
            <w:r w:rsidRPr="00DB533D">
              <w:rPr>
                <w:sz w:val="24"/>
                <w:szCs w:val="24"/>
              </w:rPr>
              <w:t>and</w:t>
            </w:r>
            <w:r w:rsidRPr="00DB533D">
              <w:rPr>
                <w:spacing w:val="-1"/>
                <w:sz w:val="24"/>
                <w:szCs w:val="24"/>
              </w:rPr>
              <w:t xml:space="preserve"> </w:t>
            </w:r>
            <w:r w:rsidRPr="00DB533D">
              <w:rPr>
                <w:sz w:val="24"/>
                <w:szCs w:val="24"/>
              </w:rPr>
              <w:t>money</w:t>
            </w:r>
            <w:r w:rsidRPr="00DB533D">
              <w:rPr>
                <w:spacing w:val="-1"/>
                <w:sz w:val="24"/>
                <w:szCs w:val="24"/>
              </w:rPr>
              <w:t xml:space="preserve"> </w:t>
            </w:r>
            <w:r w:rsidRPr="00DB533D">
              <w:rPr>
                <w:sz w:val="24"/>
                <w:szCs w:val="24"/>
              </w:rPr>
              <w:t>value</w:t>
            </w:r>
          </w:p>
          <w:p w:rsidR="00A537F3" w:rsidRPr="00DB533D" w:rsidRDefault="00A537F3" w:rsidP="00391E78">
            <w:pPr>
              <w:pStyle w:val="TableParagraph"/>
              <w:spacing w:before="0"/>
              <w:jc w:val="left"/>
              <w:rPr>
                <w:sz w:val="24"/>
                <w:szCs w:val="24"/>
              </w:rPr>
            </w:pPr>
            <w:r w:rsidRPr="00DB533D">
              <w:rPr>
                <w:sz w:val="24"/>
                <w:szCs w:val="24"/>
              </w:rPr>
              <w:t>involved ?</w:t>
            </w:r>
          </w:p>
        </w:tc>
        <w:tc>
          <w:tcPr>
            <w:tcW w:w="1440" w:type="dxa"/>
          </w:tcPr>
          <w:p w:rsidR="00A537F3" w:rsidRPr="00C07A05" w:rsidRDefault="00F644BE" w:rsidP="00391E78">
            <w:pPr>
              <w:spacing w:after="0" w:line="240" w:lineRule="auto"/>
              <w:jc w:val="left"/>
              <w:textAlignment w:val="top"/>
              <w:rPr>
                <w:rFonts w:ascii="Times New Roman" w:eastAsia="Times New Roman" w:hAnsi="Times New Roman" w:cs="Times New Roman"/>
                <w:sz w:val="24"/>
                <w:szCs w:val="24"/>
              </w:rPr>
            </w:pPr>
            <w:r w:rsidRPr="00F644BE">
              <w:rPr>
                <w:rFonts w:ascii="Times New Roman" w:eastAsia="Times New Roman" w:hAnsi="Times New Roman" w:cs="Times New Roman"/>
                <w:sz w:val="24"/>
                <w:szCs w:val="24"/>
              </w:rPr>
              <w:t>Non-formation of Stores Purchase Committee, Lower Purchase Committee and Negotiation Committee in APCPDCL and awarding contracts worth Rs. 37.61 crore merely on nomination basis.</w:t>
            </w:r>
          </w:p>
        </w:tc>
      </w:tr>
      <w:tr w:rsidR="00A537F3" w:rsidRPr="00DB533D" w:rsidTr="00391E78">
        <w:trPr>
          <w:trHeight w:val="750"/>
        </w:trPr>
        <w:tc>
          <w:tcPr>
            <w:tcW w:w="1440" w:type="dxa"/>
          </w:tcPr>
          <w:p w:rsidR="00A537F3" w:rsidRPr="00DB533D" w:rsidRDefault="00A537F3" w:rsidP="00391E78">
            <w:pPr>
              <w:pStyle w:val="TableParagraph"/>
              <w:spacing w:before="0"/>
              <w:jc w:val="left"/>
              <w:rPr>
                <w:sz w:val="24"/>
                <w:szCs w:val="24"/>
              </w:rPr>
            </w:pPr>
            <w:r w:rsidRPr="00DB533D">
              <w:rPr>
                <w:sz w:val="24"/>
                <w:szCs w:val="24"/>
              </w:rPr>
              <w:t>10.Whether</w:t>
            </w:r>
            <w:r w:rsidRPr="00DB533D">
              <w:rPr>
                <w:spacing w:val="-2"/>
                <w:sz w:val="24"/>
                <w:szCs w:val="24"/>
              </w:rPr>
              <w:t xml:space="preserve"> </w:t>
            </w:r>
            <w:r w:rsidRPr="00DB533D">
              <w:rPr>
                <w:sz w:val="24"/>
                <w:szCs w:val="24"/>
              </w:rPr>
              <w:t>Group</w:t>
            </w:r>
            <w:r w:rsidRPr="00DB533D">
              <w:rPr>
                <w:spacing w:val="-1"/>
                <w:sz w:val="24"/>
                <w:szCs w:val="24"/>
              </w:rPr>
              <w:t xml:space="preserve"> </w:t>
            </w:r>
            <w:r w:rsidRPr="00DB533D">
              <w:rPr>
                <w:sz w:val="24"/>
                <w:szCs w:val="24"/>
              </w:rPr>
              <w:t>Officer</w:t>
            </w:r>
            <w:r w:rsidRPr="00DB533D">
              <w:rPr>
                <w:spacing w:val="-1"/>
                <w:sz w:val="24"/>
                <w:szCs w:val="24"/>
              </w:rPr>
              <w:t xml:space="preserve"> </w:t>
            </w:r>
            <w:r w:rsidRPr="00DB533D">
              <w:rPr>
                <w:sz w:val="24"/>
                <w:szCs w:val="24"/>
              </w:rPr>
              <w:t>approval</w:t>
            </w:r>
          </w:p>
          <w:p w:rsidR="00A537F3" w:rsidRPr="00DB533D" w:rsidRDefault="00A537F3" w:rsidP="00391E78">
            <w:pPr>
              <w:pStyle w:val="TableParagraph"/>
              <w:spacing w:before="84"/>
              <w:jc w:val="left"/>
              <w:rPr>
                <w:sz w:val="24"/>
                <w:szCs w:val="24"/>
              </w:rPr>
            </w:pPr>
            <w:r w:rsidRPr="00DB533D">
              <w:rPr>
                <w:sz w:val="24"/>
                <w:szCs w:val="24"/>
              </w:rPr>
              <w:t>obtained?</w:t>
            </w:r>
          </w:p>
        </w:tc>
        <w:tc>
          <w:tcPr>
            <w:tcW w:w="1440" w:type="dxa"/>
          </w:tcPr>
          <w:p w:rsidR="00A537F3" w:rsidRPr="00DB533D" w:rsidRDefault="00A537F3" w:rsidP="00391E78">
            <w:pPr>
              <w:pStyle w:val="TableParagraph"/>
              <w:spacing w:before="4"/>
              <w:ind w:left="0"/>
              <w:jc w:val="left"/>
              <w:rPr>
                <w:b/>
                <w:sz w:val="24"/>
                <w:szCs w:val="24"/>
              </w:rPr>
            </w:pPr>
          </w:p>
          <w:p w:rsidR="00A537F3" w:rsidRPr="00DB533D" w:rsidRDefault="00A537F3" w:rsidP="00391E78">
            <w:pPr>
              <w:pStyle w:val="TableParagraph"/>
              <w:spacing w:before="1"/>
              <w:ind w:left="745"/>
              <w:jc w:val="left"/>
              <w:rPr>
                <w:sz w:val="24"/>
                <w:szCs w:val="24"/>
              </w:rPr>
            </w:pPr>
            <w:r w:rsidRPr="00DB533D">
              <w:rPr>
                <w:sz w:val="24"/>
                <w:szCs w:val="24"/>
              </w:rPr>
              <w:t>Yes</w:t>
            </w:r>
          </w:p>
        </w:tc>
      </w:tr>
      <w:tr w:rsidR="00A537F3" w:rsidRPr="00DB533D" w:rsidTr="00391E78">
        <w:trPr>
          <w:trHeight w:val="720"/>
        </w:trPr>
        <w:tc>
          <w:tcPr>
            <w:tcW w:w="1440" w:type="dxa"/>
          </w:tcPr>
          <w:p w:rsidR="00A537F3" w:rsidRPr="00DB533D" w:rsidRDefault="00A537F3" w:rsidP="00391E78">
            <w:pPr>
              <w:pStyle w:val="TableParagraph"/>
              <w:jc w:val="left"/>
              <w:rPr>
                <w:sz w:val="24"/>
                <w:szCs w:val="24"/>
              </w:rPr>
            </w:pPr>
            <w:r w:rsidRPr="00DB533D">
              <w:rPr>
                <w:sz w:val="24"/>
                <w:szCs w:val="24"/>
              </w:rPr>
              <w:t>11.</w:t>
            </w:r>
            <w:r w:rsidRPr="00DB533D">
              <w:rPr>
                <w:spacing w:val="-2"/>
                <w:sz w:val="24"/>
                <w:szCs w:val="24"/>
              </w:rPr>
              <w:t xml:space="preserve"> </w:t>
            </w:r>
            <w:r w:rsidRPr="00DB533D">
              <w:rPr>
                <w:sz w:val="24"/>
                <w:szCs w:val="24"/>
              </w:rPr>
              <w:t>Whether</w:t>
            </w:r>
            <w:r w:rsidRPr="00DB533D">
              <w:rPr>
                <w:spacing w:val="-1"/>
                <w:sz w:val="24"/>
                <w:szCs w:val="24"/>
              </w:rPr>
              <w:t xml:space="preserve"> </w:t>
            </w:r>
            <w:r w:rsidRPr="00DB533D">
              <w:rPr>
                <w:sz w:val="24"/>
                <w:szCs w:val="24"/>
              </w:rPr>
              <w:t>all</w:t>
            </w:r>
            <w:r w:rsidRPr="00DB533D">
              <w:rPr>
                <w:spacing w:val="-2"/>
                <w:sz w:val="24"/>
                <w:szCs w:val="24"/>
              </w:rPr>
              <w:t xml:space="preserve"> </w:t>
            </w:r>
            <w:r w:rsidRPr="00DB533D">
              <w:rPr>
                <w:sz w:val="24"/>
                <w:szCs w:val="24"/>
              </w:rPr>
              <w:t>the</w:t>
            </w:r>
            <w:r w:rsidRPr="00DB533D">
              <w:rPr>
                <w:spacing w:val="-1"/>
                <w:sz w:val="24"/>
                <w:szCs w:val="24"/>
              </w:rPr>
              <w:t xml:space="preserve"> </w:t>
            </w:r>
            <w:r w:rsidRPr="00DB533D">
              <w:rPr>
                <w:sz w:val="24"/>
                <w:szCs w:val="24"/>
              </w:rPr>
              <w:t>KDs</w:t>
            </w:r>
            <w:r w:rsidRPr="00DB533D">
              <w:rPr>
                <w:spacing w:val="-2"/>
                <w:sz w:val="24"/>
                <w:szCs w:val="24"/>
              </w:rPr>
              <w:t xml:space="preserve"> </w:t>
            </w:r>
            <w:r w:rsidRPr="00DB533D">
              <w:rPr>
                <w:sz w:val="24"/>
                <w:szCs w:val="24"/>
              </w:rPr>
              <w:t>were</w:t>
            </w:r>
          </w:p>
          <w:p w:rsidR="00A537F3" w:rsidRPr="00DB533D" w:rsidRDefault="00A537F3" w:rsidP="00391E78">
            <w:pPr>
              <w:pStyle w:val="TableParagraph"/>
              <w:spacing w:before="84"/>
              <w:jc w:val="left"/>
              <w:rPr>
                <w:sz w:val="24"/>
                <w:szCs w:val="24"/>
              </w:rPr>
            </w:pPr>
            <w:r w:rsidRPr="00DB533D">
              <w:rPr>
                <w:sz w:val="24"/>
                <w:szCs w:val="24"/>
              </w:rPr>
              <w:t>available?</w:t>
            </w:r>
          </w:p>
        </w:tc>
        <w:tc>
          <w:tcPr>
            <w:tcW w:w="1440" w:type="dxa"/>
          </w:tcPr>
          <w:p w:rsidR="00A537F3" w:rsidRPr="00DB533D" w:rsidRDefault="00A537F3" w:rsidP="00391E78">
            <w:pPr>
              <w:pStyle w:val="TableParagraph"/>
              <w:spacing w:before="4"/>
              <w:ind w:left="0"/>
              <w:jc w:val="left"/>
              <w:rPr>
                <w:b/>
                <w:sz w:val="24"/>
                <w:szCs w:val="24"/>
              </w:rPr>
            </w:pPr>
          </w:p>
          <w:p w:rsidR="00A537F3" w:rsidRPr="00DB533D" w:rsidRDefault="00A537F3" w:rsidP="00391E78">
            <w:pPr>
              <w:pStyle w:val="TableParagraph"/>
              <w:spacing w:before="1"/>
              <w:ind w:left="745"/>
              <w:jc w:val="left"/>
              <w:rPr>
                <w:sz w:val="24"/>
                <w:szCs w:val="24"/>
              </w:rPr>
            </w:pPr>
            <w:r w:rsidRPr="00DB533D">
              <w:rPr>
                <w:sz w:val="24"/>
                <w:szCs w:val="24"/>
              </w:rPr>
              <w:t>Yes</w:t>
            </w:r>
          </w:p>
        </w:tc>
      </w:tr>
      <w:tr w:rsidR="00A537F3" w:rsidRPr="00DB533D" w:rsidTr="00391E78">
        <w:trPr>
          <w:trHeight w:val="720"/>
        </w:trPr>
        <w:tc>
          <w:tcPr>
            <w:tcW w:w="1440" w:type="dxa"/>
          </w:tcPr>
          <w:p w:rsidR="00A537F3" w:rsidRPr="00DB533D" w:rsidRDefault="00A537F3" w:rsidP="00391E78">
            <w:pPr>
              <w:pStyle w:val="TableParagraph"/>
              <w:jc w:val="left"/>
              <w:rPr>
                <w:sz w:val="24"/>
                <w:szCs w:val="24"/>
              </w:rPr>
            </w:pPr>
            <w:r w:rsidRPr="00DB533D">
              <w:rPr>
                <w:sz w:val="24"/>
                <w:szCs w:val="24"/>
              </w:rPr>
              <w:t>12. Whether all KDs were uploaded in</w:t>
            </w:r>
          </w:p>
          <w:p w:rsidR="00A537F3" w:rsidRPr="00DB533D" w:rsidRDefault="00A537F3" w:rsidP="00391E78">
            <w:pPr>
              <w:pStyle w:val="TableParagraph"/>
              <w:spacing w:before="84"/>
              <w:jc w:val="left"/>
              <w:rPr>
                <w:sz w:val="24"/>
                <w:szCs w:val="24"/>
              </w:rPr>
            </w:pPr>
            <w:r w:rsidRPr="00DB533D">
              <w:rPr>
                <w:sz w:val="24"/>
                <w:szCs w:val="24"/>
              </w:rPr>
              <w:t>KMS?</w:t>
            </w:r>
          </w:p>
        </w:tc>
        <w:tc>
          <w:tcPr>
            <w:tcW w:w="1440" w:type="dxa"/>
          </w:tcPr>
          <w:p w:rsidR="00A537F3" w:rsidRPr="00DB533D" w:rsidRDefault="00A537F3" w:rsidP="00391E78">
            <w:pPr>
              <w:pStyle w:val="TableParagraph"/>
              <w:spacing w:before="4"/>
              <w:ind w:left="0"/>
              <w:jc w:val="left"/>
              <w:rPr>
                <w:b/>
                <w:sz w:val="24"/>
                <w:szCs w:val="24"/>
              </w:rPr>
            </w:pPr>
          </w:p>
          <w:p w:rsidR="00A537F3" w:rsidRPr="00DB533D" w:rsidRDefault="00A537F3" w:rsidP="00391E78">
            <w:pPr>
              <w:pStyle w:val="TableParagraph"/>
              <w:spacing w:before="1"/>
              <w:ind w:left="745"/>
              <w:jc w:val="left"/>
              <w:rPr>
                <w:sz w:val="24"/>
                <w:szCs w:val="24"/>
              </w:rPr>
            </w:pPr>
            <w:r w:rsidRPr="00DB533D">
              <w:rPr>
                <w:sz w:val="24"/>
                <w:szCs w:val="24"/>
              </w:rPr>
              <w:t>Yes</w:t>
            </w:r>
          </w:p>
        </w:tc>
      </w:tr>
      <w:tr w:rsidR="00A537F3" w:rsidRPr="00DB533D" w:rsidTr="00391E78">
        <w:trPr>
          <w:trHeight w:val="720"/>
        </w:trPr>
        <w:tc>
          <w:tcPr>
            <w:tcW w:w="1440" w:type="dxa"/>
          </w:tcPr>
          <w:p w:rsidR="00A537F3" w:rsidRPr="00DB533D" w:rsidRDefault="00A537F3" w:rsidP="00391E78">
            <w:pPr>
              <w:pStyle w:val="TableParagraph"/>
              <w:jc w:val="left"/>
              <w:rPr>
                <w:sz w:val="24"/>
                <w:szCs w:val="24"/>
              </w:rPr>
            </w:pPr>
            <w:r w:rsidRPr="00DB533D">
              <w:rPr>
                <w:sz w:val="24"/>
                <w:szCs w:val="24"/>
              </w:rPr>
              <w:t>13. Whether Potential Draft Paragraph</w:t>
            </w:r>
          </w:p>
          <w:p w:rsidR="00A537F3" w:rsidRPr="00DB533D" w:rsidRDefault="00A537F3" w:rsidP="00391E78">
            <w:pPr>
              <w:pStyle w:val="TableParagraph"/>
              <w:spacing w:before="84"/>
              <w:jc w:val="left"/>
              <w:rPr>
                <w:sz w:val="24"/>
                <w:szCs w:val="24"/>
              </w:rPr>
            </w:pPr>
            <w:r w:rsidRPr="00DB533D">
              <w:rPr>
                <w:sz w:val="24"/>
                <w:szCs w:val="24"/>
              </w:rPr>
              <w:t>is being forwarded with hyperlinking?</w:t>
            </w:r>
          </w:p>
        </w:tc>
        <w:tc>
          <w:tcPr>
            <w:tcW w:w="1440" w:type="dxa"/>
          </w:tcPr>
          <w:p w:rsidR="00A537F3" w:rsidRPr="00DB533D" w:rsidRDefault="00A537F3" w:rsidP="00391E78">
            <w:pPr>
              <w:pStyle w:val="TableParagraph"/>
              <w:spacing w:before="4"/>
              <w:ind w:left="0"/>
              <w:jc w:val="left"/>
              <w:rPr>
                <w:b/>
                <w:sz w:val="24"/>
                <w:szCs w:val="24"/>
              </w:rPr>
            </w:pPr>
          </w:p>
          <w:p w:rsidR="00A537F3" w:rsidRPr="00DB533D" w:rsidRDefault="00A537F3" w:rsidP="00391E78">
            <w:pPr>
              <w:pStyle w:val="TableParagraph"/>
              <w:spacing w:before="1"/>
              <w:ind w:left="745"/>
              <w:jc w:val="left"/>
              <w:rPr>
                <w:sz w:val="24"/>
                <w:szCs w:val="24"/>
              </w:rPr>
            </w:pPr>
            <w:r w:rsidRPr="00DB533D">
              <w:rPr>
                <w:sz w:val="24"/>
                <w:szCs w:val="24"/>
              </w:rPr>
              <w:t>Yes</w:t>
            </w:r>
          </w:p>
        </w:tc>
      </w:tr>
    </w:tbl>
    <w:p w:rsidR="00A537F3" w:rsidRDefault="00A537F3" w:rsidP="00A537F3">
      <w:pPr>
        <w:spacing w:after="81" w:line="240" w:lineRule="auto"/>
        <w:jc w:val="center"/>
        <w:textAlignment w:val="top"/>
        <w:rPr>
          <w:rFonts w:ascii="Arial" w:eastAsia="Times New Roman" w:hAnsi="Arial" w:cs="Arial"/>
          <w:b/>
          <w:bCs/>
          <w:color w:val="295179"/>
          <w:sz w:val="18"/>
          <w:u w:val="single"/>
        </w:rPr>
      </w:pPr>
    </w:p>
    <w:p w:rsidR="00A537F3" w:rsidRDefault="00A537F3" w:rsidP="00A537F3">
      <w:pPr>
        <w:spacing w:after="81" w:line="240" w:lineRule="auto"/>
        <w:jc w:val="center"/>
        <w:textAlignment w:val="top"/>
        <w:rPr>
          <w:rFonts w:ascii="Arial" w:eastAsia="Times New Roman" w:hAnsi="Arial" w:cs="Arial"/>
          <w:b/>
          <w:bCs/>
          <w:color w:val="295179"/>
          <w:sz w:val="18"/>
          <w:u w:val="single"/>
        </w:rPr>
      </w:pPr>
    </w:p>
    <w:p w:rsidR="00A537F3" w:rsidRDefault="00A537F3" w:rsidP="00A537F3">
      <w:pPr>
        <w:spacing w:after="81" w:line="240" w:lineRule="auto"/>
        <w:jc w:val="center"/>
        <w:textAlignment w:val="top"/>
        <w:rPr>
          <w:rFonts w:ascii="Arial" w:eastAsia="Times New Roman" w:hAnsi="Arial" w:cs="Arial"/>
          <w:b/>
          <w:bCs/>
          <w:color w:val="295179"/>
          <w:sz w:val="18"/>
          <w:u w:val="single"/>
        </w:rPr>
      </w:pPr>
    </w:p>
    <w:p w:rsidR="00A537F3" w:rsidRDefault="00A537F3" w:rsidP="00A537F3">
      <w:pPr>
        <w:spacing w:after="81" w:line="240" w:lineRule="auto"/>
        <w:jc w:val="center"/>
        <w:textAlignment w:val="top"/>
        <w:rPr>
          <w:rFonts w:ascii="Arial" w:eastAsia="Times New Roman" w:hAnsi="Arial" w:cs="Arial"/>
          <w:b/>
          <w:bCs/>
          <w:color w:val="295179"/>
          <w:sz w:val="18"/>
          <w:u w:val="single"/>
        </w:rPr>
      </w:pPr>
    </w:p>
    <w:p w:rsidR="00A537F3" w:rsidRDefault="00A537F3" w:rsidP="00A537F3">
      <w:pPr>
        <w:spacing w:after="81" w:line="240" w:lineRule="auto"/>
        <w:jc w:val="both"/>
        <w:textAlignment w:val="top"/>
        <w:rPr>
          <w:rFonts w:ascii="Times New Roman" w:eastAsia="Times New Roman" w:hAnsi="Times New Roman" w:cs="Times New Roman"/>
          <w:sz w:val="24"/>
          <w:szCs w:val="24"/>
        </w:rPr>
      </w:pPr>
    </w:p>
    <w:p w:rsidR="00524E99" w:rsidRDefault="00524E99" w:rsidP="00A537F3">
      <w:pPr>
        <w:spacing w:after="81" w:line="240" w:lineRule="auto"/>
        <w:jc w:val="both"/>
        <w:textAlignment w:val="top"/>
        <w:rPr>
          <w:rFonts w:ascii="Times New Roman" w:eastAsia="Times New Roman" w:hAnsi="Times New Roman" w:cs="Times New Roman"/>
          <w:sz w:val="24"/>
          <w:szCs w:val="24"/>
        </w:rPr>
      </w:pPr>
    </w:p>
    <w:p w:rsidR="00524E99" w:rsidRDefault="00524E99" w:rsidP="00A537F3">
      <w:pPr>
        <w:spacing w:after="81" w:line="240" w:lineRule="auto"/>
        <w:jc w:val="both"/>
        <w:textAlignment w:val="top"/>
        <w:rPr>
          <w:rFonts w:ascii="Times New Roman" w:eastAsia="Times New Roman" w:hAnsi="Times New Roman" w:cs="Times New Roman"/>
          <w:sz w:val="24"/>
          <w:szCs w:val="24"/>
        </w:rPr>
      </w:pPr>
    </w:p>
    <w:p w:rsidR="00524E99" w:rsidRDefault="00524E99" w:rsidP="00A537F3">
      <w:pPr>
        <w:spacing w:after="81" w:line="240" w:lineRule="auto"/>
        <w:jc w:val="both"/>
        <w:textAlignment w:val="top"/>
        <w:rPr>
          <w:rFonts w:ascii="Arial" w:eastAsia="Times New Roman" w:hAnsi="Arial" w:cs="Arial"/>
          <w:bCs/>
          <w:color w:val="295179"/>
          <w:sz w:val="18"/>
        </w:rPr>
      </w:pPr>
    </w:p>
    <w:p w:rsidR="00A537F3" w:rsidRPr="00035824" w:rsidRDefault="00524E99" w:rsidP="00A537F3">
      <w:pPr>
        <w:spacing w:after="81" w:line="240" w:lineRule="auto"/>
        <w:jc w:val="center"/>
        <w:textAlignment w:val="top"/>
        <w:rPr>
          <w:rFonts w:ascii="Times New Roman" w:eastAsia="Times New Roman" w:hAnsi="Times New Roman" w:cs="Times New Roman"/>
          <w:b/>
          <w:bCs/>
          <w:color w:val="295179"/>
          <w:sz w:val="24"/>
          <w:szCs w:val="24"/>
          <w:u w:val="single"/>
        </w:rPr>
      </w:pPr>
      <w:r>
        <w:rPr>
          <w:rFonts w:ascii="Times New Roman" w:eastAsia="Times New Roman" w:hAnsi="Times New Roman" w:cs="Times New Roman"/>
          <w:b/>
          <w:bCs/>
          <w:color w:val="295179"/>
          <w:sz w:val="24"/>
          <w:szCs w:val="24"/>
          <w:u w:val="single"/>
        </w:rPr>
        <w:lastRenderedPageBreak/>
        <w:t>CMD</w:t>
      </w:r>
      <w:r w:rsidR="00A537F3" w:rsidRPr="00035824">
        <w:rPr>
          <w:rFonts w:ascii="Times New Roman" w:eastAsia="Times New Roman" w:hAnsi="Times New Roman" w:cs="Times New Roman"/>
          <w:b/>
          <w:bCs/>
          <w:color w:val="295179"/>
          <w:sz w:val="24"/>
          <w:szCs w:val="24"/>
          <w:u w:val="single"/>
        </w:rPr>
        <w:t>, AP</w:t>
      </w:r>
      <w:r>
        <w:rPr>
          <w:rFonts w:ascii="Times New Roman" w:eastAsia="Times New Roman" w:hAnsi="Times New Roman" w:cs="Times New Roman"/>
          <w:b/>
          <w:bCs/>
          <w:color w:val="295179"/>
          <w:sz w:val="24"/>
          <w:szCs w:val="24"/>
          <w:u w:val="single"/>
        </w:rPr>
        <w:t>CPDCL</w:t>
      </w:r>
      <w:r w:rsidR="00A537F3" w:rsidRPr="00035824">
        <w:rPr>
          <w:rFonts w:ascii="Times New Roman" w:eastAsia="Times New Roman" w:hAnsi="Times New Roman" w:cs="Times New Roman"/>
          <w:b/>
          <w:bCs/>
          <w:color w:val="295179"/>
          <w:sz w:val="24"/>
          <w:szCs w:val="24"/>
          <w:u w:val="single"/>
        </w:rPr>
        <w:t>, Vi</w:t>
      </w:r>
      <w:r>
        <w:rPr>
          <w:rFonts w:ascii="Times New Roman" w:eastAsia="Times New Roman" w:hAnsi="Times New Roman" w:cs="Times New Roman"/>
          <w:b/>
          <w:bCs/>
          <w:color w:val="295179"/>
          <w:sz w:val="24"/>
          <w:szCs w:val="24"/>
          <w:u w:val="single"/>
        </w:rPr>
        <w:t>jayawada</w:t>
      </w:r>
    </w:p>
    <w:p w:rsidR="00A537F3" w:rsidRPr="00EA61A4" w:rsidRDefault="00A537F3" w:rsidP="00A537F3">
      <w:pPr>
        <w:spacing w:after="81" w:line="240" w:lineRule="auto"/>
        <w:jc w:val="center"/>
        <w:textAlignment w:val="top"/>
        <w:rPr>
          <w:rFonts w:ascii="Times New Roman" w:eastAsia="Times New Roman" w:hAnsi="Times New Roman" w:cs="Times New Roman"/>
          <w:color w:val="000000"/>
          <w:sz w:val="24"/>
          <w:szCs w:val="24"/>
          <w:u w:val="single"/>
        </w:rPr>
      </w:pPr>
      <w:r w:rsidRPr="00EA61A4">
        <w:rPr>
          <w:rFonts w:ascii="Times New Roman" w:eastAsia="Times New Roman" w:hAnsi="Times New Roman" w:cs="Times New Roman"/>
          <w:color w:val="000000"/>
          <w:sz w:val="24"/>
          <w:szCs w:val="24"/>
          <w:u w:val="single"/>
        </w:rPr>
        <w:t>OBS-2</w:t>
      </w:r>
      <w:r w:rsidR="00F644BE">
        <w:rPr>
          <w:rFonts w:ascii="Times New Roman" w:eastAsia="Times New Roman" w:hAnsi="Times New Roman" w:cs="Times New Roman"/>
          <w:color w:val="000000"/>
          <w:sz w:val="24"/>
          <w:szCs w:val="24"/>
          <w:u w:val="single"/>
        </w:rPr>
        <w:t>10163</w:t>
      </w:r>
    </w:p>
    <w:p w:rsidR="00A537F3" w:rsidRDefault="00A537F3" w:rsidP="00A537F3">
      <w:pPr>
        <w:shd w:val="clear" w:color="auto" w:fill="FFFFFF"/>
        <w:spacing w:after="0" w:line="240" w:lineRule="auto"/>
        <w:textAlignment w:val="top"/>
        <w:rPr>
          <w:rFonts w:ascii="Arial" w:eastAsia="Times New Roman" w:hAnsi="Arial" w:cs="Arial"/>
          <w:b/>
          <w:bCs/>
          <w:color w:val="295179"/>
          <w:sz w:val="18"/>
        </w:rPr>
      </w:pPr>
    </w:p>
    <w:p w:rsidR="00A537F3" w:rsidRDefault="00A537F3" w:rsidP="00F644BE">
      <w:pPr>
        <w:shd w:val="clear" w:color="auto" w:fill="FFFFFF"/>
        <w:spacing w:after="0" w:line="240" w:lineRule="auto"/>
        <w:jc w:val="both"/>
        <w:textAlignment w:val="top"/>
        <w:rPr>
          <w:rFonts w:ascii="Times New Roman" w:eastAsia="Times New Roman" w:hAnsi="Times New Roman" w:cs="Times New Roman"/>
          <w:color w:val="000000"/>
          <w:sz w:val="24"/>
          <w:szCs w:val="24"/>
        </w:rPr>
      </w:pPr>
      <w:r w:rsidRPr="00EA61A4">
        <w:rPr>
          <w:rFonts w:ascii="Arial" w:eastAsia="Times New Roman" w:hAnsi="Arial" w:cs="Arial"/>
          <w:b/>
          <w:bCs/>
          <w:color w:val="295179"/>
          <w:sz w:val="18"/>
        </w:rPr>
        <w:t>Details</w:t>
      </w:r>
      <w:r>
        <w:br/>
      </w:r>
      <w:r w:rsidR="00F644BE" w:rsidRPr="00F644BE">
        <w:rPr>
          <w:rFonts w:ascii="Times New Roman" w:eastAsia="Times New Roman" w:hAnsi="Times New Roman" w:cs="Times New Roman"/>
          <w:sz w:val="24"/>
          <w:szCs w:val="24"/>
        </w:rPr>
        <w:t>Non-formation of Stores Purchase Committee, Lower Purchase Committee and Negotiation Committee in APCPDCL and awar</w:t>
      </w:r>
      <w:r w:rsidR="00F644BE">
        <w:rPr>
          <w:rFonts w:ascii="Times New Roman" w:eastAsia="Times New Roman" w:hAnsi="Times New Roman" w:cs="Times New Roman"/>
          <w:sz w:val="24"/>
          <w:szCs w:val="24"/>
        </w:rPr>
        <w:t>ding contracts worth Rs. 37.61 C</w:t>
      </w:r>
      <w:r w:rsidR="00F644BE" w:rsidRPr="00F644BE">
        <w:rPr>
          <w:rFonts w:ascii="Times New Roman" w:eastAsia="Times New Roman" w:hAnsi="Times New Roman" w:cs="Times New Roman"/>
          <w:sz w:val="24"/>
          <w:szCs w:val="24"/>
        </w:rPr>
        <w:t>rore merely on nomination basis.</w:t>
      </w:r>
    </w:p>
    <w:p w:rsidR="00A537F3" w:rsidRDefault="00A537F3" w:rsidP="00A537F3">
      <w:pPr>
        <w:shd w:val="clear" w:color="auto" w:fill="FFFFFF"/>
        <w:spacing w:after="0" w:line="240" w:lineRule="auto"/>
        <w:textAlignment w:val="top"/>
        <w:rPr>
          <w:rFonts w:ascii="Arial" w:eastAsia="Times New Roman" w:hAnsi="Arial" w:cs="Arial"/>
          <w:b/>
          <w:bCs/>
          <w:color w:val="295179"/>
          <w:sz w:val="18"/>
        </w:rPr>
      </w:pPr>
    </w:p>
    <w:p w:rsidR="00A537F3" w:rsidRPr="00EA61A4" w:rsidRDefault="00A537F3" w:rsidP="00A537F3">
      <w:pPr>
        <w:shd w:val="clear" w:color="auto" w:fill="FFFFFF"/>
        <w:spacing w:after="0" w:line="240" w:lineRule="auto"/>
        <w:textAlignment w:val="top"/>
        <w:rPr>
          <w:rFonts w:ascii="Arial" w:eastAsia="Times New Roman" w:hAnsi="Arial" w:cs="Arial"/>
          <w:color w:val="000000"/>
          <w:sz w:val="18"/>
          <w:szCs w:val="18"/>
        </w:rPr>
      </w:pPr>
      <w:r w:rsidRPr="00EA61A4">
        <w:rPr>
          <w:rFonts w:ascii="Arial" w:eastAsia="Times New Roman" w:hAnsi="Arial" w:cs="Arial"/>
          <w:b/>
          <w:bCs/>
          <w:color w:val="295179"/>
          <w:sz w:val="18"/>
        </w:rPr>
        <w:t>Detailed description </w:t>
      </w:r>
    </w:p>
    <w:p w:rsidR="00F644BE" w:rsidRPr="00F644BE" w:rsidRDefault="00F644BE" w:rsidP="00524E99">
      <w:pPr>
        <w:pStyle w:val="NormalWeb"/>
        <w:shd w:val="clear" w:color="auto" w:fill="FFFFFF"/>
        <w:spacing w:before="240" w:beforeAutospacing="0" w:after="200" w:afterAutospacing="0"/>
        <w:jc w:val="both"/>
        <w:rPr>
          <w:color w:val="000000"/>
        </w:rPr>
      </w:pPr>
      <w:r w:rsidRPr="00F644BE">
        <w:rPr>
          <w:color w:val="000000"/>
        </w:rPr>
        <w:t>Government of Andhra Pradesh vide </w:t>
      </w:r>
      <w:r w:rsidRPr="00F644BE">
        <w:rPr>
          <w:rStyle w:val="Hyperlink"/>
          <w:color w:val="295ED9"/>
        </w:rPr>
        <w:t>G.O. Ms. No. 41</w:t>
      </w:r>
      <w:r w:rsidRPr="00F644BE">
        <w:rPr>
          <w:color w:val="000000"/>
        </w:rPr>
        <w:t>, Energy (Power-I) Department, dated 05-12-2019 had issued orders for bifurcation of Andhra Pradesh Southern Power Distribution Company Limited as Andhra Pradesh Southern Power Distribution Company Limited (APSPDCL) and Andhra Pradesh Central Power Distribution Corporation Limited (APCPDCL).  Subsequently, the Corporation filed declaration of commencement of business with Registrar of Companies on 20</w:t>
      </w:r>
      <w:r w:rsidRPr="00F644BE">
        <w:rPr>
          <w:color w:val="000000"/>
          <w:vertAlign w:val="superscript"/>
        </w:rPr>
        <w:t>th</w:t>
      </w:r>
      <w:r w:rsidRPr="00F644BE">
        <w:rPr>
          <w:color w:val="000000"/>
        </w:rPr>
        <w:t> January 2020.  However, the Corporation got distribution license on </w:t>
      </w:r>
      <w:r w:rsidRPr="00F644BE">
        <w:rPr>
          <w:rStyle w:val="Hyperlink"/>
          <w:color w:val="295ED9"/>
        </w:rPr>
        <w:t>01</w:t>
      </w:r>
      <w:r w:rsidRPr="00F644BE">
        <w:rPr>
          <w:rStyle w:val="Hyperlink"/>
          <w:color w:val="295ED9"/>
          <w:vertAlign w:val="superscript"/>
        </w:rPr>
        <w:t>st</w:t>
      </w:r>
      <w:r w:rsidRPr="00F644BE">
        <w:rPr>
          <w:rStyle w:val="Hyperlink"/>
          <w:color w:val="295ED9"/>
        </w:rPr>
        <w:t> April 2020</w:t>
      </w:r>
      <w:r w:rsidRPr="00F644BE">
        <w:rPr>
          <w:color w:val="000000"/>
        </w:rPr>
        <w:t>. </w:t>
      </w:r>
    </w:p>
    <w:p w:rsidR="00F644BE" w:rsidRPr="00F644BE" w:rsidRDefault="00F644BE" w:rsidP="00F644BE">
      <w:pPr>
        <w:pStyle w:val="NormalWeb"/>
        <w:shd w:val="clear" w:color="auto" w:fill="FFFFFF"/>
        <w:spacing w:before="0" w:beforeAutospacing="0" w:after="200" w:afterAutospacing="0"/>
        <w:jc w:val="both"/>
        <w:rPr>
          <w:color w:val="000000"/>
        </w:rPr>
      </w:pPr>
      <w:r w:rsidRPr="00F644BE">
        <w:rPr>
          <w:color w:val="000000"/>
        </w:rPr>
        <w:t>Scrutiny of records it was observed that before bifurcation as APCPDCL, the APSPDCL has </w:t>
      </w:r>
      <w:r w:rsidRPr="00F644BE">
        <w:rPr>
          <w:rStyle w:val="Hyperlink"/>
          <w:color w:val="295ED9"/>
        </w:rPr>
        <w:t>constituted</w:t>
      </w:r>
      <w:r w:rsidRPr="00F644BE">
        <w:rPr>
          <w:color w:val="000000"/>
        </w:rPr>
        <w:t> Stores Purchase Committee, Lower Purchase Committee and Negotiation Committee for purchase of materials and awarding of contracts above Rs.100 lakhs and below Rs.100 lakhs.</w:t>
      </w:r>
    </w:p>
    <w:p w:rsidR="00F644BE" w:rsidRPr="00F644BE" w:rsidRDefault="00F644BE" w:rsidP="00F644BE">
      <w:pPr>
        <w:pStyle w:val="NormalWeb"/>
        <w:shd w:val="clear" w:color="auto" w:fill="FFFFFF"/>
        <w:spacing w:before="0" w:beforeAutospacing="0" w:after="200" w:afterAutospacing="0"/>
        <w:jc w:val="both"/>
        <w:rPr>
          <w:color w:val="000000"/>
        </w:rPr>
      </w:pPr>
      <w:r w:rsidRPr="00F644BE">
        <w:rPr>
          <w:color w:val="000000"/>
        </w:rPr>
        <w:t>However, after incorporation as APCPDCL, the DISCOM has not issued orders for constitution of the said Committees to date i.e. even after a lapse of more than 21 months.   </w:t>
      </w:r>
    </w:p>
    <w:p w:rsidR="00F644BE" w:rsidRPr="00F644BE" w:rsidRDefault="00F644BE" w:rsidP="00F644BE">
      <w:pPr>
        <w:pStyle w:val="NormalWeb"/>
        <w:shd w:val="clear" w:color="auto" w:fill="FFFFFF"/>
        <w:spacing w:before="0" w:beforeAutospacing="0" w:after="200" w:afterAutospacing="0"/>
        <w:jc w:val="both"/>
        <w:rPr>
          <w:color w:val="000000"/>
        </w:rPr>
      </w:pPr>
      <w:r w:rsidRPr="00F644BE">
        <w:rPr>
          <w:color w:val="000000"/>
          <w:shd w:val="clear" w:color="auto" w:fill="FFFFFF"/>
        </w:rPr>
        <w:t>Further, as per the </w:t>
      </w:r>
      <w:r w:rsidRPr="00F644BE">
        <w:rPr>
          <w:rStyle w:val="Hyperlink"/>
          <w:color w:val="295ED9"/>
        </w:rPr>
        <w:t>G.O.MS.No.79</w:t>
      </w:r>
      <w:r w:rsidRPr="00F644BE">
        <w:rPr>
          <w:color w:val="000000"/>
          <w:shd w:val="clear" w:color="auto" w:fill="FFFFFF"/>
        </w:rPr>
        <w:t> dated 25.08.2020 issued by Finance (HR.V-TFR) Department, reverse tendering procedure shall be mandatory in respect of procurement of Goods, Services and Works with a value of Rs.1.00 crore</w:t>
      </w:r>
      <w:r w:rsidR="00524E99">
        <w:rPr>
          <w:color w:val="000000"/>
          <w:shd w:val="clear" w:color="auto" w:fill="FFFFFF"/>
        </w:rPr>
        <w:t xml:space="preserve"> </w:t>
      </w:r>
      <w:r w:rsidRPr="00F644BE">
        <w:rPr>
          <w:color w:val="000000"/>
          <w:shd w:val="clear" w:color="auto" w:fill="FFFFFF"/>
        </w:rPr>
        <w:t>(Rupees one crore) and above.</w:t>
      </w:r>
    </w:p>
    <w:p w:rsidR="00F644BE" w:rsidRPr="00F644BE" w:rsidRDefault="00F644BE" w:rsidP="00F644BE">
      <w:pPr>
        <w:pStyle w:val="NormalWeb"/>
        <w:shd w:val="clear" w:color="auto" w:fill="FFFFFF"/>
        <w:spacing w:before="0" w:beforeAutospacing="0" w:after="200" w:afterAutospacing="0"/>
        <w:jc w:val="both"/>
        <w:rPr>
          <w:color w:val="000000"/>
        </w:rPr>
      </w:pPr>
      <w:r w:rsidRPr="00F644BE">
        <w:rPr>
          <w:color w:val="000000"/>
          <w:shd w:val="clear" w:color="auto" w:fill="FFFFFF"/>
        </w:rPr>
        <w:t>On Scrutiny of the following purchase orders for procuring materials, it is noticed that without inviting tenders Contracts were awarded to following Contractors merely on Nomination Basis:</w:t>
      </w:r>
    </w:p>
    <w:tbl>
      <w:tblPr>
        <w:tblW w:w="5000" w:type="pct"/>
        <w:shd w:val="clear" w:color="auto" w:fill="FFFFFF"/>
        <w:tblCellMar>
          <w:left w:w="0" w:type="dxa"/>
          <w:right w:w="0" w:type="dxa"/>
        </w:tblCellMar>
        <w:tblLook w:val="04A0"/>
      </w:tblPr>
      <w:tblGrid>
        <w:gridCol w:w="510"/>
        <w:gridCol w:w="1670"/>
        <w:gridCol w:w="1961"/>
        <w:gridCol w:w="1776"/>
        <w:gridCol w:w="1056"/>
        <w:gridCol w:w="1127"/>
        <w:gridCol w:w="1476"/>
      </w:tblGrid>
      <w:tr w:rsidR="00F644BE" w:rsidRPr="00F644BE" w:rsidTr="00F644BE">
        <w:tc>
          <w:tcPr>
            <w:tcW w:w="12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Sl. No</w:t>
            </w:r>
          </w:p>
        </w:tc>
        <w:tc>
          <w:tcPr>
            <w:tcW w:w="12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Name of the Contractor</w:t>
            </w:r>
          </w:p>
        </w:tc>
        <w:tc>
          <w:tcPr>
            <w:tcW w:w="12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Material</w:t>
            </w:r>
          </w:p>
        </w:tc>
        <w:tc>
          <w:tcPr>
            <w:tcW w:w="12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Purchase Order &amp; Date</w:t>
            </w:r>
          </w:p>
        </w:tc>
        <w:tc>
          <w:tcPr>
            <w:tcW w:w="12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Quantity (Nos)</w:t>
            </w:r>
          </w:p>
        </w:tc>
        <w:tc>
          <w:tcPr>
            <w:tcW w:w="12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Price Per Unit in Rs.</w:t>
            </w:r>
          </w:p>
        </w:tc>
        <w:tc>
          <w:tcPr>
            <w:tcW w:w="12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Total Contract Value in Rs.</w:t>
            </w:r>
          </w:p>
        </w:tc>
      </w:tr>
      <w:tr w:rsidR="00F644BE" w:rsidRPr="00F644BE" w:rsidTr="00F644BE">
        <w:tc>
          <w:tcPr>
            <w:tcW w:w="12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HPL Electric &amp; Power Ltd</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 </w:t>
            </w:r>
          </w:p>
          <w:p w:rsidR="00F644BE" w:rsidRPr="00F644BE" w:rsidRDefault="00F644BE">
            <w:pPr>
              <w:pStyle w:val="NormalWeb"/>
              <w:spacing w:before="0" w:beforeAutospacing="0" w:after="0" w:afterAutospacing="0"/>
              <w:jc w:val="left"/>
              <w:rPr>
                <w:color w:val="000000"/>
              </w:rPr>
            </w:pPr>
            <w:r w:rsidRPr="00F644BE">
              <w:rPr>
                <w:color w:val="000000"/>
              </w:rPr>
              <w:t>1PH 5-30A ELECTRO STATIC ENERGY METERS</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rStyle w:val="Hyperlink"/>
                <w:color w:val="295ED9"/>
              </w:rPr>
              <w:t>5100005996</w:t>
            </w:r>
            <w:r w:rsidRPr="00F644BE">
              <w:rPr>
                <w:color w:val="000000"/>
              </w:rPr>
              <w:t> dt. 28.10.2020</w:t>
            </w:r>
          </w:p>
          <w:p w:rsidR="00F644BE" w:rsidRPr="00F644BE" w:rsidRDefault="00F644BE">
            <w:pPr>
              <w:pStyle w:val="NormalWeb"/>
              <w:spacing w:before="0" w:beforeAutospacing="0" w:after="0" w:afterAutospacing="0"/>
              <w:jc w:val="left"/>
              <w:rPr>
                <w:color w:val="000000"/>
              </w:rPr>
            </w:pPr>
            <w:r w:rsidRPr="00F644BE">
              <w:rPr>
                <w:color w:val="000000"/>
              </w:rPr>
              <w:t> </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100000</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900</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9,00,00,000</w:t>
            </w:r>
          </w:p>
        </w:tc>
      </w:tr>
      <w:tr w:rsidR="00F644BE" w:rsidRPr="00F644BE" w:rsidTr="00524E99">
        <w:tc>
          <w:tcPr>
            <w:tcW w:w="1234"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2</w:t>
            </w:r>
          </w:p>
        </w:tc>
        <w:tc>
          <w:tcPr>
            <w:tcW w:w="123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GENUS POWER Infrastructure Ltd.</w:t>
            </w:r>
          </w:p>
        </w:tc>
        <w:tc>
          <w:tcPr>
            <w:tcW w:w="123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1PH 5-30A ELECTRO STATIC ENERGY METERS</w:t>
            </w:r>
          </w:p>
          <w:p w:rsidR="00F644BE" w:rsidRPr="00F644BE" w:rsidRDefault="00F644BE">
            <w:pPr>
              <w:pStyle w:val="NormalWeb"/>
              <w:spacing w:before="0" w:beforeAutospacing="0" w:after="0" w:afterAutospacing="0"/>
              <w:jc w:val="left"/>
              <w:rPr>
                <w:color w:val="000000"/>
              </w:rPr>
            </w:pPr>
            <w:r w:rsidRPr="00F644BE">
              <w:rPr>
                <w:color w:val="000000"/>
              </w:rPr>
              <w:t> </w:t>
            </w:r>
          </w:p>
        </w:tc>
        <w:tc>
          <w:tcPr>
            <w:tcW w:w="123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rStyle w:val="Hyperlink"/>
                <w:color w:val="295ED9"/>
              </w:rPr>
              <w:t>5100005851</w:t>
            </w:r>
            <w:r w:rsidRPr="00F644BE">
              <w:rPr>
                <w:color w:val="000000"/>
              </w:rPr>
              <w:t> Dt. 10.08.2020</w:t>
            </w:r>
          </w:p>
        </w:tc>
        <w:tc>
          <w:tcPr>
            <w:tcW w:w="123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50000</w:t>
            </w:r>
          </w:p>
        </w:tc>
        <w:tc>
          <w:tcPr>
            <w:tcW w:w="123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900</w:t>
            </w:r>
          </w:p>
        </w:tc>
        <w:tc>
          <w:tcPr>
            <w:tcW w:w="123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4,50,00,000</w:t>
            </w:r>
          </w:p>
        </w:tc>
      </w:tr>
      <w:tr w:rsidR="00F644BE" w:rsidRPr="00F644BE" w:rsidTr="00524E99">
        <w:tc>
          <w:tcPr>
            <w:tcW w:w="12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lastRenderedPageBreak/>
              <w:t>3</w:t>
            </w:r>
          </w:p>
        </w:tc>
        <w:tc>
          <w:tcPr>
            <w:tcW w:w="12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GENUS POWER Infrastructure Ltd.</w:t>
            </w:r>
          </w:p>
        </w:tc>
        <w:tc>
          <w:tcPr>
            <w:tcW w:w="12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1PH 5-30A ELECTRO STATIC ENERGY METERS</w:t>
            </w:r>
          </w:p>
          <w:p w:rsidR="00F644BE" w:rsidRPr="00F644BE" w:rsidRDefault="00F644BE">
            <w:pPr>
              <w:pStyle w:val="NormalWeb"/>
              <w:spacing w:before="0" w:beforeAutospacing="0" w:after="0" w:afterAutospacing="0"/>
              <w:jc w:val="left"/>
              <w:rPr>
                <w:color w:val="000000"/>
              </w:rPr>
            </w:pPr>
            <w:r w:rsidRPr="00F644BE">
              <w:rPr>
                <w:color w:val="000000"/>
              </w:rPr>
              <w:t> </w:t>
            </w:r>
          </w:p>
        </w:tc>
        <w:tc>
          <w:tcPr>
            <w:tcW w:w="12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rStyle w:val="Hyperlink"/>
                <w:color w:val="295ED9"/>
              </w:rPr>
              <w:t>5100006068</w:t>
            </w:r>
          </w:p>
          <w:p w:rsidR="00F644BE" w:rsidRPr="00F644BE" w:rsidRDefault="00F644BE">
            <w:pPr>
              <w:pStyle w:val="NormalWeb"/>
              <w:spacing w:before="0" w:beforeAutospacing="0" w:after="0" w:afterAutospacing="0"/>
              <w:jc w:val="left"/>
              <w:rPr>
                <w:color w:val="000000"/>
              </w:rPr>
            </w:pPr>
            <w:r w:rsidRPr="00F644BE">
              <w:rPr>
                <w:color w:val="000000"/>
              </w:rPr>
              <w:t>Dt.23.12.2020</w:t>
            </w:r>
          </w:p>
          <w:p w:rsidR="00F644BE" w:rsidRPr="00F644BE" w:rsidRDefault="00F644BE">
            <w:pPr>
              <w:pStyle w:val="NormalWeb"/>
              <w:spacing w:before="0" w:beforeAutospacing="0" w:after="0" w:afterAutospacing="0"/>
              <w:jc w:val="left"/>
              <w:rPr>
                <w:color w:val="000000"/>
              </w:rPr>
            </w:pPr>
            <w:r w:rsidRPr="00F644BE">
              <w:rPr>
                <w:color w:val="000000"/>
              </w:rPr>
              <w:t>(Extension order to PO No. 5100005851)</w:t>
            </w:r>
          </w:p>
        </w:tc>
        <w:tc>
          <w:tcPr>
            <w:tcW w:w="12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25000</w:t>
            </w:r>
          </w:p>
        </w:tc>
        <w:tc>
          <w:tcPr>
            <w:tcW w:w="12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900</w:t>
            </w:r>
          </w:p>
        </w:tc>
        <w:tc>
          <w:tcPr>
            <w:tcW w:w="123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2,25,00,000</w:t>
            </w:r>
          </w:p>
        </w:tc>
      </w:tr>
      <w:tr w:rsidR="00F644BE" w:rsidRPr="00F644BE" w:rsidTr="00524E99">
        <w:tc>
          <w:tcPr>
            <w:tcW w:w="1234" w:type="dxa"/>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4</w:t>
            </w:r>
          </w:p>
        </w:tc>
        <w:tc>
          <w:tcPr>
            <w:tcW w:w="123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Shirdi Sai Electricals Limited</w:t>
            </w:r>
          </w:p>
          <w:p w:rsidR="00F644BE" w:rsidRPr="00F644BE" w:rsidRDefault="00F644BE">
            <w:pPr>
              <w:pStyle w:val="NormalWeb"/>
              <w:spacing w:before="0" w:beforeAutospacing="0" w:after="0" w:afterAutospacing="0"/>
              <w:jc w:val="left"/>
              <w:rPr>
                <w:color w:val="000000"/>
              </w:rPr>
            </w:pPr>
            <w:r w:rsidRPr="00F644BE">
              <w:rPr>
                <w:color w:val="000000"/>
              </w:rPr>
              <w:t> </w:t>
            </w:r>
          </w:p>
        </w:tc>
        <w:tc>
          <w:tcPr>
            <w:tcW w:w="123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3PH 25 KVA AL WOUND DTRs</w:t>
            </w:r>
          </w:p>
        </w:tc>
        <w:tc>
          <w:tcPr>
            <w:tcW w:w="123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rStyle w:val="Hyperlink"/>
                <w:color w:val="295ED9"/>
              </w:rPr>
              <w:t>5100006384</w:t>
            </w:r>
          </w:p>
          <w:p w:rsidR="00F644BE" w:rsidRPr="00F644BE" w:rsidRDefault="00F644BE">
            <w:pPr>
              <w:pStyle w:val="NormalWeb"/>
              <w:spacing w:before="0" w:beforeAutospacing="0" w:after="0" w:afterAutospacing="0"/>
              <w:jc w:val="left"/>
              <w:rPr>
                <w:color w:val="000000"/>
              </w:rPr>
            </w:pPr>
            <w:r w:rsidRPr="00F644BE">
              <w:rPr>
                <w:color w:val="000000"/>
              </w:rPr>
              <w:t>Dt. 03.08.2021</w:t>
            </w:r>
          </w:p>
          <w:p w:rsidR="00F644BE" w:rsidRPr="00F644BE" w:rsidRDefault="00F644BE">
            <w:pPr>
              <w:pStyle w:val="NormalWeb"/>
              <w:spacing w:before="0" w:beforeAutospacing="0" w:after="0" w:afterAutospacing="0"/>
              <w:jc w:val="left"/>
              <w:rPr>
                <w:color w:val="000000"/>
              </w:rPr>
            </w:pPr>
            <w:r w:rsidRPr="00F644BE">
              <w:rPr>
                <w:color w:val="000000"/>
              </w:rPr>
              <w:t> </w:t>
            </w:r>
          </w:p>
        </w:tc>
        <w:tc>
          <w:tcPr>
            <w:tcW w:w="123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1000</w:t>
            </w:r>
          </w:p>
        </w:tc>
        <w:tc>
          <w:tcPr>
            <w:tcW w:w="123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64,300</w:t>
            </w:r>
          </w:p>
        </w:tc>
        <w:tc>
          <w:tcPr>
            <w:tcW w:w="123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6,43,00,000</w:t>
            </w:r>
          </w:p>
        </w:tc>
      </w:tr>
      <w:tr w:rsidR="00F644BE" w:rsidRPr="00F644BE" w:rsidTr="00F644BE">
        <w:trPr>
          <w:trHeight w:val="1193"/>
        </w:trPr>
        <w:tc>
          <w:tcPr>
            <w:tcW w:w="12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5</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Shirdi Sai Electricals Limited</w:t>
            </w:r>
          </w:p>
          <w:p w:rsidR="00F644BE" w:rsidRPr="00F644BE" w:rsidRDefault="00F644BE">
            <w:pPr>
              <w:pStyle w:val="NormalWeb"/>
              <w:spacing w:before="0" w:beforeAutospacing="0" w:after="0" w:afterAutospacing="0"/>
              <w:jc w:val="left"/>
              <w:rPr>
                <w:color w:val="000000"/>
              </w:rPr>
            </w:pPr>
            <w:r w:rsidRPr="00F644BE">
              <w:rPr>
                <w:color w:val="000000"/>
              </w:rPr>
              <w:t> </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3PH 25 KVA AL WOUND DTRs</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rStyle w:val="Hyperlink"/>
                <w:color w:val="295ED9"/>
              </w:rPr>
              <w:t>5100006430</w:t>
            </w:r>
          </w:p>
          <w:p w:rsidR="00F644BE" w:rsidRPr="00F644BE" w:rsidRDefault="00F644BE">
            <w:pPr>
              <w:pStyle w:val="NormalWeb"/>
              <w:spacing w:before="0" w:beforeAutospacing="0" w:after="0" w:afterAutospacing="0"/>
              <w:jc w:val="left"/>
              <w:rPr>
                <w:color w:val="000000"/>
              </w:rPr>
            </w:pPr>
            <w:r w:rsidRPr="00F644BE">
              <w:rPr>
                <w:color w:val="000000"/>
              </w:rPr>
              <w:t>Dt. 24.11.2021</w:t>
            </w:r>
          </w:p>
          <w:p w:rsidR="00F644BE" w:rsidRPr="00F644BE" w:rsidRDefault="00F644BE">
            <w:pPr>
              <w:pStyle w:val="NormalWeb"/>
              <w:spacing w:before="0" w:beforeAutospacing="0" w:after="0" w:afterAutospacing="0"/>
              <w:jc w:val="left"/>
              <w:rPr>
                <w:color w:val="000000"/>
              </w:rPr>
            </w:pPr>
            <w:r w:rsidRPr="00F644BE">
              <w:rPr>
                <w:color w:val="000000"/>
              </w:rPr>
              <w:t>(repeat order to PO No. 5100006384)</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1000</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64,300</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6,43,00,000</w:t>
            </w:r>
          </w:p>
        </w:tc>
      </w:tr>
      <w:tr w:rsidR="00F644BE" w:rsidRPr="00F644BE" w:rsidTr="00F644BE">
        <w:tc>
          <w:tcPr>
            <w:tcW w:w="12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6.</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M/s Larsen &amp; Tubro Electrical &amp; Automation Products (Later name changed as M/s. Schneider Electric India Private Ltd.)</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1PH 5-30A Electrostatic Energy Meters</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rStyle w:val="Hyperlink"/>
                <w:color w:val="295ED9"/>
              </w:rPr>
              <w:t>5100005738</w:t>
            </w:r>
            <w:r w:rsidRPr="00F644BE">
              <w:rPr>
                <w:color w:val="000000"/>
              </w:rPr>
              <w:t>,</w:t>
            </w:r>
          </w:p>
          <w:p w:rsidR="00F644BE" w:rsidRPr="00F644BE" w:rsidRDefault="00F644BE">
            <w:pPr>
              <w:pStyle w:val="NormalWeb"/>
              <w:spacing w:before="0" w:beforeAutospacing="0" w:after="0" w:afterAutospacing="0"/>
              <w:jc w:val="left"/>
              <w:rPr>
                <w:color w:val="000000"/>
              </w:rPr>
            </w:pPr>
            <w:r w:rsidRPr="00F644BE">
              <w:rPr>
                <w:color w:val="000000"/>
              </w:rPr>
              <w:t>Dt. 18.06.2020</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1,00,000</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900</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9,00,00,000</w:t>
            </w:r>
          </w:p>
        </w:tc>
      </w:tr>
      <w:tr w:rsidR="00F644BE" w:rsidRPr="00F644BE" w:rsidTr="00F644BE">
        <w:tc>
          <w:tcPr>
            <w:tcW w:w="1234" w:type="dxa"/>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Total</w:t>
            </w:r>
          </w:p>
        </w:tc>
        <w:tc>
          <w:tcPr>
            <w:tcW w:w="12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644BE" w:rsidRPr="00F644BE" w:rsidRDefault="00F644BE">
            <w:pPr>
              <w:pStyle w:val="NormalWeb"/>
              <w:spacing w:before="0" w:beforeAutospacing="0" w:after="0" w:afterAutospacing="0"/>
              <w:jc w:val="left"/>
              <w:rPr>
                <w:color w:val="000000"/>
              </w:rPr>
            </w:pPr>
            <w:r w:rsidRPr="00F644BE">
              <w:rPr>
                <w:color w:val="000000"/>
              </w:rPr>
              <w:t>37,61,00,000</w:t>
            </w:r>
          </w:p>
        </w:tc>
      </w:tr>
    </w:tbl>
    <w:p w:rsidR="00524E99" w:rsidRDefault="00F644BE" w:rsidP="00524E99">
      <w:pPr>
        <w:spacing w:before="240"/>
        <w:jc w:val="both"/>
        <w:rPr>
          <w:rFonts w:ascii="Times New Roman" w:hAnsi="Times New Roman" w:cs="Times New Roman"/>
          <w:color w:val="000000"/>
          <w:sz w:val="24"/>
          <w:szCs w:val="24"/>
        </w:rPr>
      </w:pPr>
      <w:r w:rsidRPr="00F644BE">
        <w:rPr>
          <w:rFonts w:ascii="Times New Roman" w:hAnsi="Times New Roman" w:cs="Times New Roman"/>
          <w:color w:val="000000"/>
          <w:sz w:val="24"/>
          <w:szCs w:val="24"/>
          <w:shd w:val="clear" w:color="auto" w:fill="FFFFFF"/>
        </w:rPr>
        <w:t>Company due to non formation of above committees, the tenders were not called for and also contrary to the above said Government Order, placing of purchase orders on nomination basis without inviting tenders is not in order. </w:t>
      </w:r>
      <w:r w:rsidRPr="00F644BE">
        <w:rPr>
          <w:rFonts w:ascii="Times New Roman" w:hAnsi="Times New Roman" w:cs="Times New Roman"/>
          <w:color w:val="000000"/>
          <w:sz w:val="24"/>
          <w:szCs w:val="24"/>
        </w:rPr>
        <w:t>When the reasons for non-formation of Stores Purchase Committee, Lower Purchase Committee and Negotiation Committee in APCPDCL were called for, the </w:t>
      </w:r>
      <w:r w:rsidRPr="00F644BE">
        <w:rPr>
          <w:rStyle w:val="Hyperlink"/>
          <w:rFonts w:ascii="Times New Roman" w:hAnsi="Times New Roman" w:cs="Times New Roman"/>
          <w:color w:val="295ED9"/>
          <w:sz w:val="24"/>
          <w:szCs w:val="24"/>
        </w:rPr>
        <w:t>Corporation promised compliance</w:t>
      </w:r>
      <w:r w:rsidRPr="00F644BE">
        <w:rPr>
          <w:rFonts w:ascii="Times New Roman" w:hAnsi="Times New Roman" w:cs="Times New Roman"/>
          <w:color w:val="000000"/>
          <w:sz w:val="24"/>
          <w:szCs w:val="24"/>
        </w:rPr>
        <w:t> to the same.</w:t>
      </w:r>
    </w:p>
    <w:p w:rsidR="00F644BE" w:rsidRPr="00F644BE" w:rsidRDefault="00F644BE" w:rsidP="00524E99">
      <w:pPr>
        <w:jc w:val="both"/>
        <w:rPr>
          <w:rFonts w:ascii="Times New Roman" w:hAnsi="Times New Roman" w:cs="Times New Roman"/>
          <w:sz w:val="24"/>
          <w:szCs w:val="24"/>
        </w:rPr>
      </w:pPr>
      <w:r w:rsidRPr="00F644BE">
        <w:rPr>
          <w:rFonts w:ascii="Times New Roman" w:hAnsi="Times New Roman" w:cs="Times New Roman"/>
          <w:color w:val="2D2D2D"/>
          <w:sz w:val="24"/>
          <w:szCs w:val="24"/>
        </w:rPr>
        <w:t>Hence, proper r</w:t>
      </w:r>
      <w:r w:rsidRPr="00F644BE">
        <w:rPr>
          <w:rFonts w:ascii="Times New Roman" w:hAnsi="Times New Roman" w:cs="Times New Roman"/>
          <w:color w:val="000000"/>
          <w:sz w:val="24"/>
          <w:szCs w:val="24"/>
        </w:rPr>
        <w:t>easons</w:t>
      </w:r>
      <w:r w:rsidRPr="00F644BE">
        <w:rPr>
          <w:rFonts w:ascii="Times New Roman" w:hAnsi="Times New Roman" w:cs="Times New Roman"/>
          <w:color w:val="000000"/>
          <w:sz w:val="24"/>
          <w:szCs w:val="24"/>
          <w:shd w:val="clear" w:color="auto" w:fill="FFFFFF"/>
        </w:rPr>
        <w:t> recorded for non-invitation of tenders may be stated to audit. The p</w:t>
      </w:r>
      <w:r w:rsidRPr="00F644BE">
        <w:rPr>
          <w:rFonts w:ascii="Times New Roman" w:hAnsi="Times New Roman" w:cs="Times New Roman"/>
          <w:color w:val="000000"/>
          <w:sz w:val="24"/>
          <w:szCs w:val="24"/>
        </w:rPr>
        <w:t>rogress made in the formation of the Committees may be intimated to Audit.</w:t>
      </w:r>
    </w:p>
    <w:p w:rsidR="00A537F3" w:rsidRDefault="00A537F3" w:rsidP="00A537F3">
      <w:pPr>
        <w:spacing w:after="160" w:line="240" w:lineRule="auto"/>
        <w:jc w:val="both"/>
        <w:textAlignment w:val="top"/>
        <w:rPr>
          <w:rFonts w:ascii="Times New Roman" w:eastAsia="Times New Roman" w:hAnsi="Times New Roman" w:cs="Times New Roman"/>
          <w:color w:val="000000"/>
          <w:sz w:val="24"/>
          <w:szCs w:val="24"/>
        </w:rPr>
      </w:pPr>
    </w:p>
    <w:p w:rsidR="00A537F3" w:rsidRPr="003F1DF4" w:rsidRDefault="00A537F3" w:rsidP="00A537F3">
      <w:pPr>
        <w:spacing w:line="240" w:lineRule="auto"/>
        <w:jc w:val="both"/>
        <w:textAlignment w:val="top"/>
        <w:rPr>
          <w:rFonts w:ascii="Arial" w:eastAsia="Times New Roman" w:hAnsi="Arial" w:cs="Arial"/>
          <w:color w:val="000000"/>
          <w:sz w:val="18"/>
          <w:szCs w:val="18"/>
        </w:rPr>
      </w:pPr>
      <w:r w:rsidRPr="00EA61A4">
        <w:rPr>
          <w:rFonts w:ascii="Times New Roman" w:eastAsia="Times New Roman" w:hAnsi="Times New Roman" w:cs="Times New Roman"/>
          <w:color w:val="000000"/>
          <w:sz w:val="24"/>
          <w:szCs w:val="24"/>
        </w:rPr>
        <w:br/>
      </w:r>
      <w:r w:rsidRPr="00EA61A4">
        <w:rPr>
          <w:rFonts w:ascii="Arial" w:eastAsia="Times New Roman" w:hAnsi="Arial" w:cs="Arial"/>
          <w:color w:val="000000"/>
          <w:sz w:val="18"/>
          <w:szCs w:val="18"/>
        </w:rPr>
        <w:t> </w:t>
      </w:r>
    </w:p>
    <w:p w:rsidR="00A537F3" w:rsidRDefault="00A537F3" w:rsidP="00A537F3"/>
    <w:p w:rsidR="007D5A6D" w:rsidRDefault="007D5A6D"/>
    <w:sectPr w:rsidR="007D5A6D" w:rsidSect="002866AD">
      <w:headerReference w:type="default" r:id="rId1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0874" w:rsidRDefault="00820874" w:rsidP="00A537F3">
      <w:pPr>
        <w:spacing w:after="0" w:line="240" w:lineRule="auto"/>
      </w:pPr>
      <w:r>
        <w:separator/>
      </w:r>
    </w:p>
  </w:endnote>
  <w:endnote w:type="continuationSeparator" w:id="1">
    <w:p w:rsidR="00820874" w:rsidRDefault="00820874" w:rsidP="00A537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0874" w:rsidRDefault="00820874" w:rsidP="00A537F3">
      <w:pPr>
        <w:spacing w:after="0" w:line="240" w:lineRule="auto"/>
      </w:pPr>
      <w:r>
        <w:separator/>
      </w:r>
    </w:p>
  </w:footnote>
  <w:footnote w:type="continuationSeparator" w:id="1">
    <w:p w:rsidR="00820874" w:rsidRDefault="00820874" w:rsidP="00A537F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745" w:rsidRDefault="00820874">
    <w:pPr>
      <w:pStyle w:val="Header"/>
    </w:pPr>
    <w:r>
      <w:t xml:space="preserve">LAR </w:t>
    </w:r>
    <w:r w:rsidR="00A537F3">
      <w:t>27</w:t>
    </w:r>
    <w:r>
      <w:t>/2021-22 Para-I</w:t>
    </w:r>
  </w:p>
  <w:p w:rsidR="00A53745" w:rsidRDefault="0082087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80941"/>
    <w:multiLevelType w:val="multilevel"/>
    <w:tmpl w:val="6924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A537F3"/>
    <w:rsid w:val="0010406D"/>
    <w:rsid w:val="00524E99"/>
    <w:rsid w:val="007D5A6D"/>
    <w:rsid w:val="00820874"/>
    <w:rsid w:val="00A537F3"/>
    <w:rsid w:val="00D0246A"/>
    <w:rsid w:val="00F644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7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7F3"/>
    <w:rPr>
      <w:color w:val="0000FF"/>
      <w:u w:val="single"/>
    </w:rPr>
  </w:style>
  <w:style w:type="paragraph" w:styleId="Header">
    <w:name w:val="header"/>
    <w:basedOn w:val="Normal"/>
    <w:link w:val="HeaderChar"/>
    <w:uiPriority w:val="99"/>
    <w:unhideWhenUsed/>
    <w:rsid w:val="00A53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7F3"/>
  </w:style>
  <w:style w:type="paragraph" w:styleId="BodyText">
    <w:name w:val="Body Text"/>
    <w:basedOn w:val="Normal"/>
    <w:link w:val="BodyTextChar"/>
    <w:uiPriority w:val="1"/>
    <w:qFormat/>
    <w:rsid w:val="00A537F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537F3"/>
    <w:rPr>
      <w:rFonts w:ascii="Times New Roman" w:eastAsia="Times New Roman" w:hAnsi="Times New Roman" w:cs="Times New Roman"/>
      <w:sz w:val="24"/>
      <w:szCs w:val="24"/>
    </w:rPr>
  </w:style>
  <w:style w:type="paragraph" w:styleId="Title">
    <w:name w:val="Title"/>
    <w:basedOn w:val="Normal"/>
    <w:link w:val="TitleChar"/>
    <w:uiPriority w:val="1"/>
    <w:qFormat/>
    <w:rsid w:val="00A537F3"/>
    <w:pPr>
      <w:widowControl w:val="0"/>
      <w:autoSpaceDE w:val="0"/>
      <w:autoSpaceDN w:val="0"/>
      <w:spacing w:before="68" w:after="0" w:line="240" w:lineRule="auto"/>
      <w:ind w:left="354" w:right="353"/>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A537F3"/>
    <w:rPr>
      <w:rFonts w:ascii="Times New Roman" w:eastAsia="Times New Roman" w:hAnsi="Times New Roman" w:cs="Times New Roman"/>
      <w:b/>
      <w:bCs/>
      <w:sz w:val="28"/>
      <w:szCs w:val="28"/>
    </w:rPr>
  </w:style>
  <w:style w:type="paragraph" w:customStyle="1" w:styleId="TableParagraph">
    <w:name w:val="Table Paragraph"/>
    <w:basedOn w:val="Normal"/>
    <w:uiPriority w:val="1"/>
    <w:qFormat/>
    <w:rsid w:val="00A537F3"/>
    <w:pPr>
      <w:widowControl w:val="0"/>
      <w:autoSpaceDE w:val="0"/>
      <w:autoSpaceDN w:val="0"/>
      <w:spacing w:before="36" w:after="0" w:line="240" w:lineRule="auto"/>
      <w:ind w:left="25"/>
    </w:pPr>
    <w:rPr>
      <w:rFonts w:ascii="Times New Roman" w:eastAsia="Times New Roman" w:hAnsi="Times New Roman" w:cs="Times New Roman"/>
    </w:rPr>
  </w:style>
  <w:style w:type="paragraph" w:styleId="NormalWeb">
    <w:name w:val="Normal (Web)"/>
    <w:basedOn w:val="Normal"/>
    <w:uiPriority w:val="99"/>
    <w:unhideWhenUsed/>
    <w:rsid w:val="00A537F3"/>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A537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37F3"/>
  </w:style>
</w:styles>
</file>

<file path=word/webSettings.xml><?xml version="1.0" encoding="utf-8"?>
<w:webSettings xmlns:r="http://schemas.openxmlformats.org/officeDocument/2006/relationships" xmlns:w="http://schemas.openxmlformats.org/wordprocessingml/2006/main">
  <w:divs>
    <w:div w:id="60345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ios.cag.gov.in/otcs/cs?func=doc.fetch&amp;nodeid=2995102&amp;page=1" TargetMode="External"/><Relationship Id="rId13" Type="http://schemas.openxmlformats.org/officeDocument/2006/relationships/hyperlink" Target="https://oios.cag.gov.in/otcs/cs?func=doc.fetch&amp;nodeid=2560739&amp;page=21"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ios.cag.gov.in/otcs/cs?func=doc.fetch&amp;nodeid=2997417&amp;page=1" TargetMode="External"/><Relationship Id="rId12" Type="http://schemas.openxmlformats.org/officeDocument/2006/relationships/hyperlink" Target="https://oios.cag.gov.in/otcs/cs?func=doc.fetch&amp;nodeid=2560739&amp;page=12" TargetMode="External"/><Relationship Id="rId17" Type="http://schemas.openxmlformats.org/officeDocument/2006/relationships/hyperlink" Target="https://oios.cag.gov.in/otcs/cs?func=doc.fetch&amp;nodeid=2553155&amp;page=2" TargetMode="External"/><Relationship Id="rId2" Type="http://schemas.openxmlformats.org/officeDocument/2006/relationships/styles" Target="styles.xml"/><Relationship Id="rId16" Type="http://schemas.openxmlformats.org/officeDocument/2006/relationships/hyperlink" Target="https://oios.cag.gov.in/otcs/cs?func=doc.fetch&amp;nodeid=2562715&amp;page=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ios.cag.gov.in/otcs/cs?func=doc.fetch&amp;nodeid=2559835&amp;page=15" TargetMode="External"/><Relationship Id="rId5" Type="http://schemas.openxmlformats.org/officeDocument/2006/relationships/footnotes" Target="footnotes.xml"/><Relationship Id="rId15" Type="http://schemas.openxmlformats.org/officeDocument/2006/relationships/hyperlink" Target="https://oios.cag.gov.in/otcs/cs?func=doc.fetch&amp;nodeid=2558841&amp;page=10" TargetMode="External"/><Relationship Id="rId10" Type="http://schemas.openxmlformats.org/officeDocument/2006/relationships/hyperlink" Target="https://oios.cag.gov.in/otcs/cs?func=doc.fetch&amp;nodeid=2560739&amp;page=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ios.cag.gov.in/otcs/cs?func=doc.fetch&amp;nodeid=1337044" TargetMode="External"/><Relationship Id="rId14" Type="http://schemas.openxmlformats.org/officeDocument/2006/relationships/hyperlink" Target="http://oios.cag.gov.in/otcs/cs?func=doc.fetch&amp;nodeid=2558841&amp;pag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2022-12-12T09:02:00Z</dcterms:created>
  <dcterms:modified xsi:type="dcterms:W3CDTF">2022-12-12T09:48:00Z</dcterms:modified>
</cp:coreProperties>
</file>