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C3A" w:rsidRDefault="004A4C79" w:rsidP="004A4C79">
      <w:pPr>
        <w:jc w:val="center"/>
        <w:rPr>
          <w:rFonts w:ascii="Times New Roman" w:hAnsi="Times New Roman" w:cs="Times New Roman"/>
          <w:b/>
          <w:bCs/>
        </w:rPr>
      </w:pPr>
      <w:r w:rsidRPr="00997954">
        <w:rPr>
          <w:rFonts w:ascii="Times New Roman" w:hAnsi="Times New Roman" w:cs="Times New Roman"/>
          <w:b/>
          <w:bCs/>
        </w:rPr>
        <w:t>Investigation of Structural and Magnetic Properties of Gd doped Erbium Orthochromite</w:t>
      </w:r>
    </w:p>
    <w:p w:rsidR="00997954" w:rsidRDefault="00997954" w:rsidP="004A4C79">
      <w:pPr>
        <w:jc w:val="center"/>
        <w:rPr>
          <w:rFonts w:ascii="Times New Roman" w:hAnsi="Times New Roman" w:cs="Times New Roman"/>
          <w:u w:val="single"/>
        </w:rPr>
      </w:pPr>
      <w:r w:rsidRPr="00997954">
        <w:rPr>
          <w:rFonts w:ascii="Times New Roman" w:hAnsi="Times New Roman" w:cs="Times New Roman"/>
        </w:rPr>
        <w:t xml:space="preserve">Kousik Sutradhar and </w:t>
      </w:r>
      <w:r w:rsidRPr="00997954">
        <w:rPr>
          <w:rFonts w:ascii="Times New Roman" w:hAnsi="Times New Roman" w:cs="Times New Roman"/>
          <w:u w:val="single"/>
        </w:rPr>
        <w:t>Dilip Pal</w:t>
      </w:r>
    </w:p>
    <w:p w:rsidR="00997954" w:rsidRDefault="00997954" w:rsidP="004A4C79">
      <w:pPr>
        <w:jc w:val="center"/>
        <w:rPr>
          <w:rFonts w:ascii="Times New Roman" w:hAnsi="Times New Roman" w:cs="Times New Roman"/>
        </w:rPr>
      </w:pPr>
      <w:r w:rsidRPr="00997954">
        <w:rPr>
          <w:rFonts w:ascii="Times New Roman" w:hAnsi="Times New Roman" w:cs="Times New Roman"/>
        </w:rPr>
        <w:t>Department of Physics, Indian Institute of Technology Guwahati, Guwahati – 781039, India</w:t>
      </w:r>
    </w:p>
    <w:p w:rsidR="00997954" w:rsidRDefault="00997954" w:rsidP="004A4C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4C0612">
          <w:rPr>
            <w:rStyle w:val="Hyperlink"/>
            <w:rFonts w:ascii="Times New Roman" w:hAnsi="Times New Roman" w:cs="Times New Roman"/>
          </w:rPr>
          <w:t>kousik.sutradhar@iitg.ac.in</w:t>
        </w:r>
      </w:hyperlink>
    </w:p>
    <w:p w:rsidR="004A4C79" w:rsidRPr="00117279" w:rsidRDefault="00997954" w:rsidP="00997954">
      <w:pPr>
        <w:jc w:val="center"/>
        <w:rPr>
          <w:rFonts w:ascii="Times New Roman" w:hAnsi="Times New Roman" w:cs="Times New Roman"/>
          <w:b/>
          <w:bCs/>
        </w:rPr>
      </w:pPr>
      <w:r w:rsidRPr="00117279">
        <w:rPr>
          <w:rFonts w:ascii="Times New Roman" w:hAnsi="Times New Roman" w:cs="Times New Roman"/>
          <w:b/>
          <w:bCs/>
        </w:rPr>
        <w:t>Abstract</w:t>
      </w:r>
    </w:p>
    <w:p w:rsidR="00DC1EEC" w:rsidRPr="00997954" w:rsidRDefault="00FA30B2" w:rsidP="00997954">
      <w:pPr>
        <w:spacing w:line="24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Single-phase</w:t>
      </w:r>
      <w:r w:rsidR="00DC1EEC"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 samples of Er</w:t>
      </w:r>
      <w:r w:rsidR="00A15FBF"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vertAlign w:val="subscript"/>
        </w:rPr>
        <w:t>1-</w:t>
      </w:r>
      <w:r w:rsidR="001172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vertAlign w:val="subscript"/>
        </w:rPr>
        <w:t>x</w:t>
      </w:r>
      <w:r w:rsidR="00DC1EEC" w:rsidRPr="001172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Gd</w:t>
      </w:r>
      <w:r w:rsidR="001172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vertAlign w:val="subscript"/>
        </w:rPr>
        <w:t>x</w:t>
      </w:r>
      <w:r w:rsidR="00DC1EEC" w:rsidRPr="001172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O</w:t>
      </w:r>
      <w:r w:rsidR="001172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vertAlign w:val="subscript"/>
        </w:rPr>
        <w:t>3</w:t>
      </w:r>
      <w:r w:rsidR="0011727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="00DC1EEC"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with an orthorhombic structure (x=0.0-0.25) were </w:t>
      </w:r>
      <w:r w:rsidR="00043E6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synthesised</w:t>
      </w:r>
      <w:r w:rsidR="00DC1EEC"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 using a standard solid-state reaction method. The orthorhombic structure of these materials is stable at room temperature, and they exhibit antiferromagnetic ordering at low temperatures</w:t>
      </w:r>
      <w:r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 along with a weak ferromagnetic component</w:t>
      </w:r>
      <w:r w:rsidR="00DC1EEC"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.</w:t>
      </w:r>
      <w:r w:rsidRPr="0099795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 The Neel temperature remains relatively constant with increasing concentration of Gd, at approximately 143K. These materials also exhibit a fascinating spin re-orientation transition, which decreases toward lower temperatures with higher doping concentrations. The structural and magnetic properties of these materials have been thoroughly investigated in this study.</w:t>
      </w:r>
    </w:p>
    <w:p w:rsidR="004A4C79" w:rsidRDefault="00117279" w:rsidP="004A4C79">
      <w:pPr>
        <w:ind w:firstLine="72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3124200" cy="2537460"/>
            <wp:effectExtent l="0" t="0" r="0" b="0"/>
            <wp:wrapSquare wrapText="bothSides"/>
            <wp:docPr id="622762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2156" name="Picture 62276215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1" t="12639" r="20501" b="14690"/>
                    <a:stretch/>
                  </pic:blipFill>
                  <pic:spPr bwMode="auto">
                    <a:xfrm>
                      <a:off x="0" y="0"/>
                      <a:ext cx="312420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56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2032000</wp:posOffset>
                </wp:positionV>
                <wp:extent cx="914400" cy="365760"/>
                <wp:effectExtent l="0" t="0" r="0" b="0"/>
                <wp:wrapNone/>
                <wp:docPr id="11879525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AB5" w:rsidRPr="004F4561" w:rsidRDefault="00B12AB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F45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7.65pt;margin-top:160pt;width:1in;height:28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" filled="f" stroked="f" strokeweight=".5pt">
                <v:textbox>
                  <w:txbxContent>
                    <w:p w:rsidR="00B12AB5" w:rsidRPr="004F4561" w:rsidRDefault="00B12AB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F456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4F456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E0763" wp14:editId="571E3568">
                <wp:simplePos x="0" y="0"/>
                <wp:positionH relativeFrom="column">
                  <wp:posOffset>4045585</wp:posOffset>
                </wp:positionH>
                <wp:positionV relativeFrom="paragraph">
                  <wp:posOffset>469900</wp:posOffset>
                </wp:positionV>
                <wp:extent cx="504190" cy="403860"/>
                <wp:effectExtent l="0" t="0" r="0" b="0"/>
                <wp:wrapNone/>
                <wp:docPr id="900689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419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4561" w:rsidRPr="00B12AB5" w:rsidRDefault="004F4561" w:rsidP="004F45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12A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Pr="00B12A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0763" id="_x0000_s1027" type="#_x0000_t202" style="position:absolute;left:0;text-align:left;margin-left:318.55pt;margin-top:37pt;width:39.7pt;height:31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" fillcolor="white [3201]" stroked="f" strokeweight=".5pt">
                <v:textbox>
                  <w:txbxContent>
                    <w:p w:rsidR="004F4561" w:rsidRPr="00B12AB5" w:rsidRDefault="004F4561" w:rsidP="004F456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B12AB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Pr="00B12AB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F06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3276600" cy="2552700"/>
            <wp:effectExtent l="0" t="0" r="0" b="0"/>
            <wp:wrapSquare wrapText="bothSides"/>
            <wp:docPr id="908378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78511" name="Picture 9083785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4" t="6963" r="24384" b="58304"/>
                    <a:stretch/>
                  </pic:blipFill>
                  <pic:spPr bwMode="auto">
                    <a:xfrm>
                      <a:off x="0" y="0"/>
                      <a:ext cx="3276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561" w:rsidRPr="004F4561" w:rsidRDefault="00117279" w:rsidP="004F456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6339840" cy="472440"/>
                <wp:effectExtent l="0" t="0" r="3810" b="3810"/>
                <wp:wrapNone/>
                <wp:docPr id="19931564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75A4" w:rsidRPr="00C47F55" w:rsidRDefault="004775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5AA7">
                              <w:rPr>
                                <w:rFonts w:ascii="Times New Roman" w:hAnsi="Times New Roman" w:cs="Times New Roman"/>
                              </w:rPr>
                              <w:t>Fi</w:t>
                            </w:r>
                            <w:r w:rsidR="00535AA7">
                              <w:rPr>
                                <w:rFonts w:ascii="Times New Roman" w:hAnsi="Times New Roman" w:cs="Times New Roman"/>
                              </w:rPr>
                              <w:t>g. 1.</w:t>
                            </w:r>
                            <w:r w:rsidRPr="00535AA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F4561"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  <w:r w:rsidR="00B6792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35AA7">
                              <w:rPr>
                                <w:rFonts w:ascii="Times New Roman" w:hAnsi="Times New Roman" w:cs="Times New Roman"/>
                              </w:rPr>
                              <w:t xml:space="preserve">Moment Vs </w:t>
                            </w:r>
                            <w:r w:rsidR="00C47F55">
                              <w:rPr>
                                <w:rFonts w:ascii="Times New Roman" w:hAnsi="Times New Roman" w:cs="Times New Roman"/>
                              </w:rPr>
                              <w:t>Temperature(T)</w:t>
                            </w:r>
                            <w:r w:rsidRPr="00535AA7">
                              <w:rPr>
                                <w:rFonts w:ascii="Times New Roman" w:hAnsi="Times New Roman" w:cs="Times New Roman"/>
                              </w:rPr>
                              <w:t xml:space="preserve"> plot </w:t>
                            </w:r>
                            <w:r w:rsidR="00C47F55">
                              <w:rPr>
                                <w:rFonts w:ascii="Times New Roman" w:hAnsi="Times New Roman" w:cs="Times New Roman"/>
                              </w:rPr>
                              <w:t xml:space="preserve">with inset of </w:t>
                            </w:r>
                            <w:proofErr w:type="spellStart"/>
                            <w:r w:rsidR="00C47F55">
                              <w:rPr>
                                <w:rFonts w:ascii="Times New Roman" w:hAnsi="Times New Roman" w:cs="Times New Roman"/>
                              </w:rPr>
                              <w:t>dM</w:t>
                            </w:r>
                            <w:proofErr w:type="spellEnd"/>
                            <w:r w:rsidR="00C47F55">
                              <w:rPr>
                                <w:rFonts w:ascii="Times New Roman" w:hAnsi="Times New Roman" w:cs="Times New Roman"/>
                              </w:rPr>
                              <w:t xml:space="preserve">/dT vs T plot </w:t>
                            </w:r>
                            <w:r w:rsidR="004F4561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(b)</w:t>
                            </w:r>
                            <w:r w:rsidR="00C47F55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M – H loops </w:t>
                            </w:r>
                            <w:r w:rsidR="004F4561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at 15K and 30K</w:t>
                            </w:r>
                            <w:r w:rsidR="00C47F55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for </w:t>
                            </w:r>
                            <w:r w:rsidR="00C47F55" w:rsidRPr="00535AA7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Er</w:t>
                            </w:r>
                            <w:r w:rsidR="00C47F55" w:rsidRPr="00535AA7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vertAlign w:val="subscript"/>
                              </w:rPr>
                              <w:t>0.9</w:t>
                            </w:r>
                            <w:r w:rsidR="00C47F55" w:rsidRPr="00535AA7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Gd</w:t>
                            </w:r>
                            <w:r w:rsidR="00C47F55" w:rsidRPr="00535AA7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vertAlign w:val="subscript"/>
                              </w:rPr>
                              <w:t>0.1</w:t>
                            </w:r>
                            <w:r w:rsidR="00C47F55" w:rsidRPr="00535AA7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O</w:t>
                            </w:r>
                            <w:r w:rsidR="00C47F55" w:rsidRPr="00535AA7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  <w:r w:rsidR="00C47F55">
                              <w:rPr>
                                <w:rStyle w:val="IntenseEmphasis"/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448pt;margin-top:211.2pt;width:499.2pt;height:37.2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" fillcolor="white [3201]" stroked="f" strokeweight=".5pt">
                <v:textbox>
                  <w:txbxContent>
                    <w:p w:rsidR="004775A4" w:rsidRPr="00C47F55" w:rsidRDefault="004775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5AA7">
                        <w:rPr>
                          <w:rFonts w:ascii="Times New Roman" w:hAnsi="Times New Roman" w:cs="Times New Roman"/>
                        </w:rPr>
                        <w:t>Fi</w:t>
                      </w:r>
                      <w:r w:rsidR="00535AA7">
                        <w:rPr>
                          <w:rFonts w:ascii="Times New Roman" w:hAnsi="Times New Roman" w:cs="Times New Roman"/>
                        </w:rPr>
                        <w:t>g. 1.</w:t>
                      </w:r>
                      <w:r w:rsidRPr="00535AA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F4561">
                        <w:rPr>
                          <w:rFonts w:ascii="Times New Roman" w:hAnsi="Times New Roman" w:cs="Times New Roman"/>
                        </w:rPr>
                        <w:t>(a)</w:t>
                      </w:r>
                      <w:r w:rsidR="00B6792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35AA7">
                        <w:rPr>
                          <w:rFonts w:ascii="Times New Roman" w:hAnsi="Times New Roman" w:cs="Times New Roman"/>
                        </w:rPr>
                        <w:t xml:space="preserve">Moment Vs </w:t>
                      </w:r>
                      <w:r w:rsidR="00C47F55">
                        <w:rPr>
                          <w:rFonts w:ascii="Times New Roman" w:hAnsi="Times New Roman" w:cs="Times New Roman"/>
                        </w:rPr>
                        <w:t>Temperature(T)</w:t>
                      </w:r>
                      <w:r w:rsidRPr="00535AA7">
                        <w:rPr>
                          <w:rFonts w:ascii="Times New Roman" w:hAnsi="Times New Roman" w:cs="Times New Roman"/>
                        </w:rPr>
                        <w:t xml:space="preserve"> plot </w:t>
                      </w:r>
                      <w:r w:rsidR="00C47F55">
                        <w:rPr>
                          <w:rFonts w:ascii="Times New Roman" w:hAnsi="Times New Roman" w:cs="Times New Roman"/>
                        </w:rPr>
                        <w:t xml:space="preserve">with inset of </w:t>
                      </w:r>
                      <w:proofErr w:type="spellStart"/>
                      <w:r w:rsidR="00C47F55">
                        <w:rPr>
                          <w:rFonts w:ascii="Times New Roman" w:hAnsi="Times New Roman" w:cs="Times New Roman"/>
                        </w:rPr>
                        <w:t>dM</w:t>
                      </w:r>
                      <w:proofErr w:type="spellEnd"/>
                      <w:r w:rsidR="00C47F55">
                        <w:rPr>
                          <w:rFonts w:ascii="Times New Roman" w:hAnsi="Times New Roman" w:cs="Times New Roman"/>
                        </w:rPr>
                        <w:t xml:space="preserve">/dT vs T plot </w:t>
                      </w:r>
                      <w:r w:rsidR="004F4561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(b)</w:t>
                      </w:r>
                      <w:r w:rsidR="00C47F55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M – H loops </w:t>
                      </w:r>
                      <w:r w:rsidR="004F4561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at 15K and 30K</w:t>
                      </w:r>
                      <w:r w:rsidR="00C47F55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for </w:t>
                      </w:r>
                      <w:r w:rsidR="00C47F55" w:rsidRPr="00535AA7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Er</w:t>
                      </w:r>
                      <w:r w:rsidR="00C47F55" w:rsidRPr="00535AA7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vertAlign w:val="subscript"/>
                        </w:rPr>
                        <w:t>0.9</w:t>
                      </w:r>
                      <w:r w:rsidR="00C47F55" w:rsidRPr="00535AA7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Gd</w:t>
                      </w:r>
                      <w:r w:rsidR="00C47F55" w:rsidRPr="00535AA7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vertAlign w:val="subscript"/>
                        </w:rPr>
                        <w:t>0.1</w:t>
                      </w:r>
                      <w:r w:rsidR="00C47F55" w:rsidRPr="00535AA7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O</w:t>
                      </w:r>
                      <w:r w:rsidR="00C47F55" w:rsidRPr="00535AA7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vertAlign w:val="subscript"/>
                        </w:rPr>
                        <w:t>3</w:t>
                      </w:r>
                      <w:r w:rsidR="00C47F55">
                        <w:rPr>
                          <w:rStyle w:val="IntenseEmphasis"/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4561" w:rsidRPr="004F4561" w:rsidRDefault="004F4561" w:rsidP="004F4561">
      <w:pPr>
        <w:rPr>
          <w:rFonts w:cstheme="minorHAnsi"/>
          <w:sz w:val="24"/>
          <w:szCs w:val="24"/>
        </w:rPr>
      </w:pPr>
    </w:p>
    <w:p w:rsidR="004F4561" w:rsidRDefault="004F4561" w:rsidP="004F4561">
      <w:pPr>
        <w:rPr>
          <w:rFonts w:cstheme="minorHAnsi"/>
          <w:sz w:val="24"/>
          <w:szCs w:val="24"/>
        </w:rPr>
      </w:pPr>
    </w:p>
    <w:p w:rsidR="004F4561" w:rsidRPr="00117279" w:rsidRDefault="004F4561" w:rsidP="004F4561">
      <w:pPr>
        <w:rPr>
          <w:rFonts w:ascii="Times New Roman" w:hAnsi="Times New Roman" w:cs="Times New Roman"/>
          <w:sz w:val="24"/>
          <w:szCs w:val="24"/>
        </w:rPr>
      </w:pPr>
      <w:r w:rsidRPr="00117279">
        <w:rPr>
          <w:rFonts w:ascii="Times New Roman" w:hAnsi="Times New Roman" w:cs="Times New Roman"/>
          <w:sz w:val="24"/>
          <w:szCs w:val="24"/>
        </w:rPr>
        <w:t>References</w:t>
      </w:r>
    </w:p>
    <w:p w:rsidR="00E508DA" w:rsidRPr="00117279" w:rsidRDefault="00E508DA" w:rsidP="00E508D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17279">
        <w:rPr>
          <w:rFonts w:ascii="Times New Roman" w:hAnsi="Times New Roman" w:cs="Times New Roman"/>
          <w:sz w:val="24"/>
          <w:szCs w:val="24"/>
        </w:rPr>
        <w:t xml:space="preserve">N. </w:t>
      </w:r>
      <w:proofErr w:type="gramStart"/>
      <w:r w:rsidRPr="00117279">
        <w:rPr>
          <w:rFonts w:ascii="Times New Roman" w:hAnsi="Times New Roman" w:cs="Times New Roman"/>
          <w:sz w:val="24"/>
          <w:szCs w:val="24"/>
        </w:rPr>
        <w:t>Sharma ,</w:t>
      </w:r>
      <w:proofErr w:type="gramEnd"/>
      <w:r w:rsidRPr="00117279">
        <w:rPr>
          <w:rFonts w:ascii="Times New Roman" w:hAnsi="Times New Roman" w:cs="Times New Roman"/>
          <w:sz w:val="24"/>
          <w:szCs w:val="24"/>
        </w:rPr>
        <w:t>B. K. Srivastava , A. Krishnamurthy  , A.K. Nigam ; ‘Hysteresis in magnetization–temperature curves of the orthochromite La</w:t>
      </w:r>
      <w:r w:rsidRPr="00117279">
        <w:rPr>
          <w:rFonts w:ascii="Times New Roman" w:hAnsi="Times New Roman" w:cs="Times New Roman"/>
          <w:sz w:val="24"/>
          <w:szCs w:val="24"/>
          <w:vertAlign w:val="subscript"/>
        </w:rPr>
        <w:t>0.</w:t>
      </w:r>
      <w:r w:rsidRPr="00117279">
        <w:rPr>
          <w:rFonts w:ascii="Times New Roman" w:hAnsi="Times New Roman" w:cs="Times New Roman"/>
          <w:sz w:val="24"/>
          <w:szCs w:val="24"/>
        </w:rPr>
        <w:t>1Gd</w:t>
      </w:r>
      <w:r w:rsidRPr="00117279">
        <w:rPr>
          <w:rFonts w:ascii="Times New Roman" w:hAnsi="Times New Roman" w:cs="Times New Roman"/>
          <w:sz w:val="24"/>
          <w:szCs w:val="24"/>
          <w:vertAlign w:val="subscript"/>
        </w:rPr>
        <w:t>0.9</w:t>
      </w:r>
      <w:r w:rsidRPr="00117279">
        <w:rPr>
          <w:rFonts w:ascii="Times New Roman" w:hAnsi="Times New Roman" w:cs="Times New Roman"/>
          <w:sz w:val="24"/>
          <w:szCs w:val="24"/>
        </w:rPr>
        <w:t>CrO</w:t>
      </w:r>
      <w:r w:rsidRPr="001172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279">
        <w:rPr>
          <w:rFonts w:ascii="Times New Roman" w:hAnsi="Times New Roman" w:cs="Times New Roman"/>
          <w:sz w:val="24"/>
          <w:szCs w:val="24"/>
        </w:rPr>
        <w:t>’Journal of Alloys and Compounds 545 (2012) 50–52</w:t>
      </w:r>
    </w:p>
    <w:p w:rsidR="00E508DA" w:rsidRPr="00117279" w:rsidRDefault="00E508DA" w:rsidP="00E508D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17279">
        <w:rPr>
          <w:rFonts w:ascii="Times New Roman" w:hAnsi="Times New Roman" w:cs="Times New Roman"/>
          <w:sz w:val="24"/>
          <w:szCs w:val="24"/>
        </w:rPr>
        <w:t xml:space="preserve">Pragya Gupta and D Pal 2021 J. Phys.: </w:t>
      </w:r>
      <w:proofErr w:type="spellStart"/>
      <w:r w:rsidRPr="00117279">
        <w:rPr>
          <w:rFonts w:ascii="Times New Roman" w:hAnsi="Times New Roman" w:cs="Times New Roman"/>
          <w:sz w:val="24"/>
          <w:szCs w:val="24"/>
        </w:rPr>
        <w:t>Condens</w:t>
      </w:r>
      <w:proofErr w:type="spellEnd"/>
      <w:r w:rsidRPr="00117279">
        <w:rPr>
          <w:rFonts w:ascii="Times New Roman" w:hAnsi="Times New Roman" w:cs="Times New Roman"/>
          <w:sz w:val="24"/>
          <w:szCs w:val="24"/>
        </w:rPr>
        <w:t>. Matter 33 135806.</w:t>
      </w:r>
    </w:p>
    <w:p w:rsidR="00E508DA" w:rsidRPr="00117279" w:rsidRDefault="00E508DA" w:rsidP="00E508D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E508DA" w:rsidRPr="00117279" w:rsidRDefault="00E508DA" w:rsidP="00E508D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17279">
        <w:rPr>
          <w:rFonts w:ascii="Times New Roman" w:hAnsi="Times New Roman" w:cs="Times New Roman"/>
          <w:sz w:val="24"/>
          <w:szCs w:val="24"/>
        </w:rPr>
        <w:t>B. Tiwari, M.K Surendra and M. S Ramachandra Rao; ‘Magnetic phases of erbium orthochromite’; Materials Research Express 1 (2014) 036102</w:t>
      </w:r>
    </w:p>
    <w:p w:rsidR="00E508DA" w:rsidRPr="00117279" w:rsidRDefault="00E508DA" w:rsidP="00E50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4561" w:rsidRPr="00117279" w:rsidRDefault="00E508DA" w:rsidP="004F456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17279">
        <w:rPr>
          <w:rFonts w:ascii="Times New Roman" w:hAnsi="Times New Roman" w:cs="Times New Roman"/>
          <w:sz w:val="24"/>
          <w:szCs w:val="24"/>
        </w:rPr>
        <w:t>Kumar, A., &amp; Yusuf, S. M. (2015). The phenomenon of negative magnetization and its implications. </w:t>
      </w:r>
      <w:r w:rsidRPr="00117279">
        <w:rPr>
          <w:rFonts w:ascii="Times New Roman" w:hAnsi="Times New Roman" w:cs="Times New Roman"/>
          <w:i/>
          <w:iCs/>
          <w:sz w:val="24"/>
          <w:szCs w:val="24"/>
        </w:rPr>
        <w:t>Physics Reports</w:t>
      </w:r>
      <w:r w:rsidRPr="00117279">
        <w:rPr>
          <w:rFonts w:ascii="Times New Roman" w:hAnsi="Times New Roman" w:cs="Times New Roman"/>
          <w:sz w:val="24"/>
          <w:szCs w:val="24"/>
        </w:rPr>
        <w:t>, </w:t>
      </w:r>
      <w:r w:rsidRPr="00117279">
        <w:rPr>
          <w:rFonts w:ascii="Times New Roman" w:hAnsi="Times New Roman" w:cs="Times New Roman"/>
          <w:i/>
          <w:iCs/>
          <w:sz w:val="24"/>
          <w:szCs w:val="24"/>
        </w:rPr>
        <w:t>556</w:t>
      </w:r>
      <w:r w:rsidRPr="00117279">
        <w:rPr>
          <w:rFonts w:ascii="Times New Roman" w:hAnsi="Times New Roman" w:cs="Times New Roman"/>
          <w:sz w:val="24"/>
          <w:szCs w:val="24"/>
        </w:rPr>
        <w:t>, 1-34</w:t>
      </w:r>
    </w:p>
    <w:p w:rsidR="004F4561" w:rsidRPr="004F4561" w:rsidRDefault="004F4561" w:rsidP="004F4561">
      <w:pPr>
        <w:rPr>
          <w:rFonts w:cstheme="minorHAnsi"/>
          <w:sz w:val="24"/>
          <w:szCs w:val="24"/>
        </w:rPr>
      </w:pPr>
    </w:p>
    <w:p w:rsidR="004F4561" w:rsidRPr="004F4561" w:rsidRDefault="004F4561" w:rsidP="004F4561">
      <w:pPr>
        <w:rPr>
          <w:rFonts w:cstheme="minorHAnsi"/>
          <w:sz w:val="24"/>
          <w:szCs w:val="24"/>
        </w:rPr>
      </w:pPr>
    </w:p>
    <w:p w:rsidR="004F4561" w:rsidRPr="004F4561" w:rsidRDefault="004F4561" w:rsidP="004F4561">
      <w:pPr>
        <w:rPr>
          <w:rFonts w:cstheme="minorHAnsi"/>
          <w:sz w:val="24"/>
          <w:szCs w:val="24"/>
        </w:rPr>
      </w:pPr>
    </w:p>
    <w:p w:rsidR="004F4561" w:rsidRPr="004F4561" w:rsidRDefault="004F4561" w:rsidP="004F4561">
      <w:pPr>
        <w:rPr>
          <w:rFonts w:cstheme="minorHAnsi"/>
          <w:sz w:val="24"/>
          <w:szCs w:val="24"/>
        </w:rPr>
      </w:pPr>
    </w:p>
    <w:p w:rsidR="004F4561" w:rsidRPr="004F4561" w:rsidRDefault="004F4561" w:rsidP="004F4561">
      <w:pPr>
        <w:rPr>
          <w:rFonts w:cstheme="minorHAnsi"/>
          <w:sz w:val="24"/>
          <w:szCs w:val="24"/>
        </w:rPr>
      </w:pPr>
    </w:p>
    <w:p w:rsidR="004F4561" w:rsidRPr="004F4561" w:rsidRDefault="004F4561" w:rsidP="004F4561">
      <w:pPr>
        <w:rPr>
          <w:rFonts w:cstheme="minorHAnsi"/>
          <w:sz w:val="24"/>
          <w:szCs w:val="24"/>
        </w:rPr>
      </w:pPr>
    </w:p>
    <w:sectPr w:rsidR="004F4561" w:rsidRPr="004F4561" w:rsidSect="00997954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3BF"/>
    <w:multiLevelType w:val="hybridMultilevel"/>
    <w:tmpl w:val="7E783A3C"/>
    <w:lvl w:ilvl="0" w:tplc="757EBE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1AF9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645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63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9EC1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2CBF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3008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D4E81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BA81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9486ECE"/>
    <w:multiLevelType w:val="hybridMultilevel"/>
    <w:tmpl w:val="4426E5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1883558">
    <w:abstractNumId w:val="0"/>
  </w:num>
  <w:num w:numId="2" w16cid:durableId="209285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72"/>
    <w:rsid w:val="00043E6D"/>
    <w:rsid w:val="00117279"/>
    <w:rsid w:val="00191C3A"/>
    <w:rsid w:val="00270467"/>
    <w:rsid w:val="004775A4"/>
    <w:rsid w:val="00482053"/>
    <w:rsid w:val="004A4C79"/>
    <w:rsid w:val="004F4561"/>
    <w:rsid w:val="00535AA7"/>
    <w:rsid w:val="00562624"/>
    <w:rsid w:val="0060230F"/>
    <w:rsid w:val="0081414E"/>
    <w:rsid w:val="00997954"/>
    <w:rsid w:val="00A15FBF"/>
    <w:rsid w:val="00B12AB5"/>
    <w:rsid w:val="00B6792D"/>
    <w:rsid w:val="00C47F55"/>
    <w:rsid w:val="00CF0643"/>
    <w:rsid w:val="00DC1EEC"/>
    <w:rsid w:val="00E434D3"/>
    <w:rsid w:val="00E43E72"/>
    <w:rsid w:val="00E508DA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A050"/>
  <w15:chartTrackingRefBased/>
  <w15:docId w15:val="{8CA672DB-A761-49A0-BD7B-1518099D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A4C7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97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9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29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6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96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86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48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mailto:kousik.sutradhar@iitg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Sutradhar</dc:creator>
  <cp:keywords/>
  <dc:description/>
  <cp:lastModifiedBy>Kousik Sutradhar</cp:lastModifiedBy>
  <cp:revision>2</cp:revision>
  <dcterms:created xsi:type="dcterms:W3CDTF">2023-04-18T13:37:00Z</dcterms:created>
  <dcterms:modified xsi:type="dcterms:W3CDTF">2023-04-18T13:37:00Z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3fde93c8-fce0-48af-a4f8-b3d32450d7f4</vt:lpwstr>
  </property>
</Properties>
</file>