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24" w:rsidRDefault="00BA6224" w:rsidP="00BA6224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A6224">
        <w:rPr>
          <w:rFonts w:ascii="Times New Roman" w:hAnsi="Times New Roman" w:cs="Times New Roman"/>
          <w:b/>
        </w:rPr>
        <w:t xml:space="preserve">DNA methylation in the upstream </w:t>
      </w:r>
      <w:proofErr w:type="spellStart"/>
      <w:r w:rsidRPr="00BA6224">
        <w:rPr>
          <w:rFonts w:ascii="Times New Roman" w:hAnsi="Times New Roman" w:cs="Times New Roman"/>
          <w:b/>
        </w:rPr>
        <w:t>CpG</w:t>
      </w:r>
      <w:proofErr w:type="spellEnd"/>
      <w:r w:rsidRPr="00BA6224">
        <w:rPr>
          <w:rFonts w:ascii="Times New Roman" w:hAnsi="Times New Roman" w:cs="Times New Roman"/>
          <w:b/>
        </w:rPr>
        <w:t xml:space="preserve"> </w:t>
      </w:r>
      <w:proofErr w:type="gramStart"/>
      <w:r w:rsidRPr="00BA6224">
        <w:rPr>
          <w:rFonts w:ascii="Times New Roman" w:hAnsi="Times New Roman" w:cs="Times New Roman"/>
          <w:b/>
        </w:rPr>
        <w:t>island</w:t>
      </w:r>
      <w:proofErr w:type="gramEnd"/>
      <w:r w:rsidRPr="00BA6224">
        <w:rPr>
          <w:rFonts w:ascii="Times New Roman" w:hAnsi="Times New Roman" w:cs="Times New Roman"/>
          <w:b/>
        </w:rPr>
        <w:t xml:space="preserve"> of the GPER locus and its relationship with ERα expression in breast cancer.</w:t>
      </w:r>
    </w:p>
    <w:p w:rsidR="00C87A01" w:rsidRDefault="00C87A01" w:rsidP="007503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1206" w:rsidRPr="00B570B4" w:rsidRDefault="00E41206" w:rsidP="00D41851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gramStart"/>
      <w:r w:rsidRPr="00D41851">
        <w:rPr>
          <w:rFonts w:ascii="Times New Roman" w:hAnsi="Times New Roman" w:cs="Times New Roman"/>
          <w:b/>
          <w:u w:val="single"/>
        </w:rPr>
        <w:t>Uttariya Pal</w:t>
      </w:r>
      <w:r w:rsidR="00B570B4" w:rsidRPr="00D41851">
        <w:rPr>
          <w:rFonts w:ascii="Times New Roman" w:hAnsi="Times New Roman" w:cs="Times New Roman"/>
          <w:b/>
          <w:u w:val="single"/>
          <w:vertAlign w:val="superscript"/>
        </w:rPr>
        <w:t>1</w:t>
      </w:r>
      <w:r w:rsidRPr="00B570B4">
        <w:rPr>
          <w:rFonts w:ascii="Times New Roman" w:hAnsi="Times New Roman" w:cs="Times New Roman"/>
        </w:rPr>
        <w:t xml:space="preserve">, </w:t>
      </w:r>
      <w:proofErr w:type="spellStart"/>
      <w:r w:rsidR="006B72EF">
        <w:rPr>
          <w:rFonts w:ascii="Times New Roman" w:hAnsi="Times New Roman" w:cs="Times New Roman"/>
        </w:rPr>
        <w:t>Harsha</w:t>
      </w:r>
      <w:proofErr w:type="spellEnd"/>
      <w:r w:rsidR="006B72EF">
        <w:rPr>
          <w:rFonts w:ascii="Times New Roman" w:hAnsi="Times New Roman" w:cs="Times New Roman"/>
        </w:rPr>
        <w:t xml:space="preserve"> Pincha</w:t>
      </w:r>
      <w:r w:rsidR="00262C7E" w:rsidRPr="00262C7E">
        <w:rPr>
          <w:rFonts w:ascii="Times New Roman" w:hAnsi="Times New Roman" w:cs="Times New Roman"/>
          <w:vertAlign w:val="superscript"/>
        </w:rPr>
        <w:t>1</w:t>
      </w:r>
      <w:r w:rsidR="006B72EF">
        <w:rPr>
          <w:rFonts w:ascii="Times New Roman" w:hAnsi="Times New Roman" w:cs="Times New Roman"/>
        </w:rPr>
        <w:t>,</w:t>
      </w:r>
      <w:r w:rsidRPr="00B570B4">
        <w:rPr>
          <w:rFonts w:ascii="Times New Roman" w:hAnsi="Times New Roman" w:cs="Times New Roman"/>
        </w:rPr>
        <w:t xml:space="preserve"> </w:t>
      </w:r>
      <w:proofErr w:type="spellStart"/>
      <w:r w:rsidRPr="00B570B4">
        <w:rPr>
          <w:rFonts w:ascii="Times New Roman" w:hAnsi="Times New Roman" w:cs="Times New Roman"/>
        </w:rPr>
        <w:t>Snigdha</w:t>
      </w:r>
      <w:proofErr w:type="spellEnd"/>
      <w:r w:rsidRPr="00B570B4">
        <w:rPr>
          <w:rFonts w:ascii="Times New Roman" w:hAnsi="Times New Roman" w:cs="Times New Roman"/>
        </w:rPr>
        <w:t xml:space="preserve"> Saikia</w:t>
      </w:r>
      <w:r w:rsidR="00B570B4" w:rsidRPr="00B570B4">
        <w:rPr>
          <w:rFonts w:ascii="Times New Roman" w:hAnsi="Times New Roman" w:cs="Times New Roman"/>
          <w:vertAlign w:val="superscript"/>
        </w:rPr>
        <w:t>1</w:t>
      </w:r>
      <w:r w:rsidRPr="00B570B4">
        <w:rPr>
          <w:rFonts w:ascii="Times New Roman" w:hAnsi="Times New Roman" w:cs="Times New Roman"/>
        </w:rPr>
        <w:t xml:space="preserve">, </w:t>
      </w:r>
      <w:proofErr w:type="spellStart"/>
      <w:r w:rsidR="00B570B4" w:rsidRPr="00B570B4">
        <w:rPr>
          <w:rFonts w:ascii="Times New Roman" w:hAnsi="Times New Roman" w:cs="Times New Roman"/>
        </w:rPr>
        <w:t>Deepjyoti</w:t>
      </w:r>
      <w:proofErr w:type="spellEnd"/>
      <w:r w:rsidR="00B570B4" w:rsidRPr="00B570B4">
        <w:rPr>
          <w:rFonts w:ascii="Times New Roman" w:hAnsi="Times New Roman" w:cs="Times New Roman"/>
        </w:rPr>
        <w:t xml:space="preserve"> Kalita</w:t>
      </w:r>
      <w:r w:rsidR="00B570B4" w:rsidRPr="00B570B4">
        <w:rPr>
          <w:rFonts w:ascii="Times New Roman" w:hAnsi="Times New Roman" w:cs="Times New Roman"/>
          <w:vertAlign w:val="superscript"/>
        </w:rPr>
        <w:t>2</w:t>
      </w:r>
      <w:r w:rsidR="00B570B4" w:rsidRPr="00B570B4">
        <w:rPr>
          <w:rFonts w:ascii="Times New Roman" w:hAnsi="Times New Roman" w:cs="Times New Roman"/>
        </w:rPr>
        <w:t xml:space="preserve">, </w:t>
      </w:r>
      <w:proofErr w:type="spellStart"/>
      <w:r w:rsidR="00B570B4" w:rsidRPr="00B570B4">
        <w:rPr>
          <w:rFonts w:ascii="Times New Roman" w:hAnsi="Times New Roman" w:cs="Times New Roman"/>
        </w:rPr>
        <w:t>Avdhesh</w:t>
      </w:r>
      <w:proofErr w:type="spellEnd"/>
      <w:r w:rsidR="00B570B4" w:rsidRPr="00B570B4">
        <w:rPr>
          <w:rFonts w:ascii="Times New Roman" w:hAnsi="Times New Roman" w:cs="Times New Roman"/>
        </w:rPr>
        <w:t xml:space="preserve"> Kumar Rai</w:t>
      </w:r>
      <w:r w:rsidR="000171CE" w:rsidRPr="000171CE">
        <w:rPr>
          <w:rFonts w:ascii="Times New Roman" w:hAnsi="Times New Roman" w:cs="Times New Roman"/>
          <w:vertAlign w:val="superscript"/>
        </w:rPr>
        <w:t>3</w:t>
      </w:r>
      <w:r w:rsidR="000171CE">
        <w:rPr>
          <w:rFonts w:ascii="Times New Roman" w:hAnsi="Times New Roman" w:cs="Times New Roman"/>
        </w:rPr>
        <w:t xml:space="preserve">, </w:t>
      </w:r>
      <w:proofErr w:type="spellStart"/>
      <w:r w:rsidR="000171CE">
        <w:rPr>
          <w:rFonts w:ascii="Times New Roman" w:hAnsi="Times New Roman" w:cs="Times New Roman"/>
        </w:rPr>
        <w:t>Anupam</w:t>
      </w:r>
      <w:proofErr w:type="spellEnd"/>
      <w:r w:rsidR="000171CE">
        <w:rPr>
          <w:rFonts w:ascii="Times New Roman" w:hAnsi="Times New Roman" w:cs="Times New Roman"/>
        </w:rPr>
        <w:t xml:space="preserve"> Sarma</w:t>
      </w:r>
      <w:r w:rsidR="000171CE" w:rsidRPr="000171CE">
        <w:rPr>
          <w:rFonts w:ascii="Times New Roman" w:hAnsi="Times New Roman" w:cs="Times New Roman"/>
          <w:vertAlign w:val="superscript"/>
        </w:rPr>
        <w:t>4</w:t>
      </w:r>
      <w:r w:rsidR="00B570B4" w:rsidRPr="00B570B4">
        <w:rPr>
          <w:rFonts w:ascii="Times New Roman" w:hAnsi="Times New Roman" w:cs="Times New Roman"/>
        </w:rPr>
        <w:t xml:space="preserve"> &amp; Anil </w:t>
      </w:r>
      <w:proofErr w:type="spellStart"/>
      <w:r w:rsidR="00B570B4" w:rsidRPr="00B570B4">
        <w:rPr>
          <w:rFonts w:ascii="Times New Roman" w:hAnsi="Times New Roman" w:cs="Times New Roman"/>
        </w:rPr>
        <w:t>Mukund</w:t>
      </w:r>
      <w:proofErr w:type="spellEnd"/>
      <w:r w:rsidR="00B570B4" w:rsidRPr="00B570B4">
        <w:rPr>
          <w:rFonts w:ascii="Times New Roman" w:hAnsi="Times New Roman" w:cs="Times New Roman"/>
        </w:rPr>
        <w:t xml:space="preserve"> Limaye</w:t>
      </w:r>
      <w:r w:rsidR="00B570B4" w:rsidRPr="000171CE">
        <w:rPr>
          <w:rFonts w:ascii="Times New Roman" w:hAnsi="Times New Roman" w:cs="Times New Roman"/>
          <w:vertAlign w:val="superscript"/>
        </w:rPr>
        <w:t>1</w:t>
      </w:r>
      <w:r w:rsidR="00AD1BA4">
        <w:rPr>
          <w:rFonts w:ascii="Times New Roman" w:hAnsi="Times New Roman" w:cs="Times New Roman"/>
          <w:vertAlign w:val="superscript"/>
        </w:rPr>
        <w:t>*</w:t>
      </w:r>
      <w:r w:rsidR="00B570B4" w:rsidRPr="00B570B4">
        <w:rPr>
          <w:rFonts w:ascii="Times New Roman" w:hAnsi="Times New Roman" w:cs="Times New Roman"/>
        </w:rPr>
        <w:t>.</w:t>
      </w:r>
      <w:proofErr w:type="gramEnd"/>
    </w:p>
    <w:p w:rsidR="00B570B4" w:rsidRPr="00B12FB1" w:rsidRDefault="00AD1BA4" w:rsidP="00D4185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proofErr w:type="gramStart"/>
      <w:r w:rsidRPr="00B12FB1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B12FB1">
        <w:rPr>
          <w:rFonts w:ascii="Times New Roman" w:hAnsi="Times New Roman" w:cs="Times New Roman"/>
          <w:sz w:val="16"/>
          <w:szCs w:val="16"/>
        </w:rPr>
        <w:t>Department of Biosciences and Bioengineering, Indian Institute of Technology Guwahati, Guwahati 781039, Assam, India.</w:t>
      </w:r>
      <w:proofErr w:type="gramEnd"/>
    </w:p>
    <w:p w:rsidR="000171CE" w:rsidRPr="00B12FB1" w:rsidRDefault="000171CE" w:rsidP="00D4185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vertAlign w:val="superscript"/>
        </w:rPr>
      </w:pPr>
      <w:proofErr w:type="gramStart"/>
      <w:r w:rsidRPr="00B12FB1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Department of Surgical Oncology, Dr.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Bhubaneshwar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Borooah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Cancer Institute, Guwahati 7810</w:t>
      </w:r>
      <w:r w:rsidRPr="00B12FB1">
        <w:rPr>
          <w:rFonts w:ascii="Times New Roman" w:hAnsi="Times New Roman" w:cs="Times New Roman"/>
          <w:sz w:val="16"/>
          <w:szCs w:val="16"/>
          <w:shd w:val="clear" w:color="auto" w:fill="FFFFFF"/>
        </w:rPr>
        <w:t>16,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Assam, India</w:t>
      </w:r>
      <w:r w:rsidR="00AD1BA4" w:rsidRPr="00B12FB1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End"/>
    </w:p>
    <w:p w:rsidR="000171CE" w:rsidRPr="00B12FB1" w:rsidRDefault="000171CE" w:rsidP="00D4185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vertAlign w:val="superscript"/>
        </w:rPr>
      </w:pPr>
      <w:proofErr w:type="gramStart"/>
      <w:r w:rsidRPr="00B12FB1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B12FB1">
        <w:rPr>
          <w:rFonts w:ascii="Times New Roman" w:hAnsi="Times New Roman" w:cs="Times New Roman"/>
          <w:sz w:val="16"/>
          <w:szCs w:val="16"/>
        </w:rPr>
        <w:t xml:space="preserve">DBT Centre for Molecular Biology and Cancer Research, 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Dr.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Bhubaneshwar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Borooah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Cancer Institute, Guwahati 7810</w:t>
      </w:r>
      <w:r w:rsidRPr="00B12FB1">
        <w:rPr>
          <w:rFonts w:ascii="Times New Roman" w:hAnsi="Times New Roman" w:cs="Times New Roman"/>
          <w:sz w:val="16"/>
          <w:szCs w:val="16"/>
          <w:shd w:val="clear" w:color="auto" w:fill="FFFFFF"/>
        </w:rPr>
        <w:t>16,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Assam, India</w:t>
      </w:r>
      <w:r w:rsidR="00AD1BA4" w:rsidRPr="00B12FB1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End"/>
    </w:p>
    <w:p w:rsidR="000171CE" w:rsidRDefault="000171CE" w:rsidP="00D4185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12FB1">
        <w:rPr>
          <w:rFonts w:ascii="Times New Roman" w:hAnsi="Times New Roman" w:cs="Times New Roman"/>
          <w:sz w:val="16"/>
          <w:szCs w:val="16"/>
          <w:vertAlign w:val="superscript"/>
        </w:rPr>
        <w:t>4</w:t>
      </w:r>
      <w:r w:rsidRPr="00B12FB1">
        <w:rPr>
          <w:rFonts w:ascii="Times New Roman" w:hAnsi="Times New Roman" w:cs="Times New Roman"/>
          <w:sz w:val="16"/>
          <w:szCs w:val="16"/>
        </w:rPr>
        <w:t>D</w:t>
      </w:r>
      <w:proofErr w:type="spellStart"/>
      <w:r w:rsidRPr="00B12FB1">
        <w:rPr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  <w:t>epartment</w:t>
      </w:r>
      <w:proofErr w:type="spellEnd"/>
      <w:r w:rsidRPr="00B12FB1">
        <w:rPr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  <w:t xml:space="preserve"> of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  <w:t>Oncopathology</w:t>
      </w:r>
      <w:proofErr w:type="spellEnd"/>
      <w:r w:rsidRPr="00B12FB1">
        <w:rPr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  <w:t xml:space="preserve">, 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Dr.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Bhubaneshwar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12FB1">
        <w:rPr>
          <w:rFonts w:ascii="Times New Roman" w:hAnsi="Times New Roman" w:cs="Times New Roman"/>
          <w:sz w:val="16"/>
          <w:szCs w:val="16"/>
          <w:lang w:val="en-US"/>
        </w:rPr>
        <w:t>Borooah</w:t>
      </w:r>
      <w:proofErr w:type="spellEnd"/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Cancer Institute, Guwahati 7810</w:t>
      </w:r>
      <w:r w:rsidRPr="00B12FB1">
        <w:rPr>
          <w:rFonts w:ascii="Times New Roman" w:hAnsi="Times New Roman" w:cs="Times New Roman"/>
          <w:sz w:val="16"/>
          <w:szCs w:val="16"/>
          <w:shd w:val="clear" w:color="auto" w:fill="FFFFFF"/>
        </w:rPr>
        <w:t>16,</w:t>
      </w:r>
      <w:r w:rsidRPr="00B12FB1">
        <w:rPr>
          <w:rFonts w:ascii="Times New Roman" w:hAnsi="Times New Roman" w:cs="Times New Roman"/>
          <w:sz w:val="16"/>
          <w:szCs w:val="16"/>
          <w:lang w:val="en-US"/>
        </w:rPr>
        <w:t xml:space="preserve"> Assam, India</w:t>
      </w:r>
      <w:r w:rsidR="00AD1BA4" w:rsidRPr="00B12FB1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End"/>
    </w:p>
    <w:p w:rsidR="00D41851" w:rsidRPr="00B12FB1" w:rsidRDefault="00D41851" w:rsidP="00D4185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vertAlign w:val="superscript"/>
        </w:rPr>
      </w:pPr>
    </w:p>
    <w:p w:rsidR="00AD1BA4" w:rsidRPr="00D41851" w:rsidRDefault="00D41851" w:rsidP="00D41851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D41851">
        <w:rPr>
          <w:rFonts w:ascii="Times New Roman" w:hAnsi="Times New Roman" w:cs="Times New Roman"/>
          <w:b/>
          <w:u w:val="single"/>
        </w:rPr>
        <w:t>Abstract</w:t>
      </w:r>
    </w:p>
    <w:p w:rsidR="00FB0C2C" w:rsidRPr="00F53FD7" w:rsidRDefault="00A55E67" w:rsidP="00D41851">
      <w:pPr>
        <w:spacing w:line="360" w:lineRule="auto"/>
        <w:jc w:val="both"/>
        <w:rPr>
          <w:rFonts w:ascii="Times New Roman" w:hAnsi="Times New Roman" w:cs="Times New Roman"/>
        </w:rPr>
      </w:pPr>
      <w:r w:rsidRPr="00F53FD7">
        <w:rPr>
          <w:rFonts w:ascii="Times New Roman" w:hAnsi="Times New Roman" w:cs="Times New Roman"/>
        </w:rPr>
        <w:t>The seven-</w:t>
      </w:r>
      <w:proofErr w:type="spellStart"/>
      <w:r w:rsidRPr="00F53FD7">
        <w:rPr>
          <w:rFonts w:ascii="Times New Roman" w:hAnsi="Times New Roman" w:cs="Times New Roman"/>
        </w:rPr>
        <w:t>transmembrane</w:t>
      </w:r>
      <w:proofErr w:type="spellEnd"/>
      <w:r w:rsidRPr="00F53FD7">
        <w:rPr>
          <w:rFonts w:ascii="Times New Roman" w:hAnsi="Times New Roman" w:cs="Times New Roman"/>
        </w:rPr>
        <w:t xml:space="preserve"> G-protein coupled </w:t>
      </w:r>
      <w:proofErr w:type="spellStart"/>
      <w:r w:rsidRPr="00F53FD7">
        <w:rPr>
          <w:rFonts w:ascii="Times New Roman" w:hAnsi="Times New Roman" w:cs="Times New Roman"/>
        </w:rPr>
        <w:t>estrogen</w:t>
      </w:r>
      <w:proofErr w:type="spellEnd"/>
      <w:r w:rsidRPr="00F53FD7">
        <w:rPr>
          <w:rFonts w:ascii="Times New Roman" w:hAnsi="Times New Roman" w:cs="Times New Roman"/>
        </w:rPr>
        <w:t xml:space="preserve"> receptor (GPER) relays short-term non-genomic responses in target cells and tissues. Clinical investigations have indicated lower GPER expression in breast </w:t>
      </w:r>
      <w:proofErr w:type="spellStart"/>
      <w:r w:rsidRPr="00F53FD7">
        <w:rPr>
          <w:rFonts w:ascii="Times New Roman" w:hAnsi="Times New Roman" w:cs="Times New Roman"/>
        </w:rPr>
        <w:t>tumors</w:t>
      </w:r>
      <w:proofErr w:type="spellEnd"/>
      <w:r w:rsidRPr="00F53FD7">
        <w:rPr>
          <w:rFonts w:ascii="Times New Roman" w:hAnsi="Times New Roman" w:cs="Times New Roman"/>
        </w:rPr>
        <w:t xml:space="preserve"> than in normal tissues, and its expression is negatively associated with </w:t>
      </w:r>
      <w:proofErr w:type="spellStart"/>
      <w:r w:rsidRPr="00F53FD7">
        <w:rPr>
          <w:rFonts w:ascii="Times New Roman" w:hAnsi="Times New Roman" w:cs="Times New Roman"/>
        </w:rPr>
        <w:t>tumorigenesis</w:t>
      </w:r>
      <w:proofErr w:type="spellEnd"/>
      <w:r w:rsidRPr="00F53FD7">
        <w:rPr>
          <w:rFonts w:ascii="Times New Roman" w:hAnsi="Times New Roman" w:cs="Times New Roman"/>
        </w:rPr>
        <w:t xml:space="preserve">. Based on these findings, GPER is predicted as a potential </w:t>
      </w:r>
      <w:proofErr w:type="spellStart"/>
      <w:r w:rsidRPr="00F53FD7">
        <w:rPr>
          <w:rFonts w:ascii="Times New Roman" w:hAnsi="Times New Roman" w:cs="Times New Roman"/>
        </w:rPr>
        <w:t>tumor</w:t>
      </w:r>
      <w:proofErr w:type="spellEnd"/>
      <w:r w:rsidRPr="00F53FD7">
        <w:rPr>
          <w:rFonts w:ascii="Times New Roman" w:hAnsi="Times New Roman" w:cs="Times New Roman"/>
        </w:rPr>
        <w:t xml:space="preserve"> suppressor. </w:t>
      </w:r>
      <w:proofErr w:type="spellStart"/>
      <w:r w:rsidRPr="00F53FD7">
        <w:rPr>
          <w:rFonts w:ascii="Times New Roman" w:hAnsi="Times New Roman" w:cs="Times New Roman"/>
        </w:rPr>
        <w:t>Hypermethylation</w:t>
      </w:r>
      <w:proofErr w:type="spellEnd"/>
      <w:r w:rsidRPr="00F53FD7">
        <w:rPr>
          <w:rFonts w:ascii="Times New Roman" w:hAnsi="Times New Roman" w:cs="Times New Roman"/>
        </w:rPr>
        <w:t xml:space="preserve"> of the promoter region is a known mechanism for silencing </w:t>
      </w:r>
      <w:proofErr w:type="spellStart"/>
      <w:r w:rsidRPr="00F53FD7">
        <w:rPr>
          <w:rFonts w:ascii="Times New Roman" w:hAnsi="Times New Roman" w:cs="Times New Roman"/>
        </w:rPr>
        <w:t>tumor</w:t>
      </w:r>
      <w:proofErr w:type="spellEnd"/>
      <w:r w:rsidRPr="00F53FD7">
        <w:rPr>
          <w:rFonts w:ascii="Times New Roman" w:hAnsi="Times New Roman" w:cs="Times New Roman"/>
        </w:rPr>
        <w:t xml:space="preserve"> suppressors. GPER expression significantly correlates with a number of </w:t>
      </w:r>
      <w:proofErr w:type="spellStart"/>
      <w:r w:rsidRPr="00F53FD7">
        <w:rPr>
          <w:rFonts w:ascii="Times New Roman" w:hAnsi="Times New Roman" w:cs="Times New Roman"/>
        </w:rPr>
        <w:t>clinicopathological</w:t>
      </w:r>
      <w:proofErr w:type="spellEnd"/>
      <w:r w:rsidRPr="00F53FD7">
        <w:rPr>
          <w:rFonts w:ascii="Times New Roman" w:hAnsi="Times New Roman" w:cs="Times New Roman"/>
        </w:rPr>
        <w:t xml:space="preserve"> markers, such as ERα and PR. Given either negative or positive association between GPER and ERα expression in breast cancer, the current investigation examines the association between </w:t>
      </w:r>
      <w:proofErr w:type="spellStart"/>
      <w:r w:rsidRPr="00F53FD7">
        <w:rPr>
          <w:rFonts w:ascii="Times New Roman" w:hAnsi="Times New Roman" w:cs="Times New Roman"/>
        </w:rPr>
        <w:t>upCpGi</w:t>
      </w:r>
      <w:proofErr w:type="spellEnd"/>
      <w:r w:rsidRPr="00F53FD7">
        <w:rPr>
          <w:rFonts w:ascii="Times New Roman" w:hAnsi="Times New Roman" w:cs="Times New Roman"/>
        </w:rPr>
        <w:t xml:space="preserve"> methylation of GPER locus and ERα expression in breast cancer. Using the targeted </w:t>
      </w:r>
      <w:proofErr w:type="spellStart"/>
      <w:r w:rsidRPr="00F53FD7">
        <w:rPr>
          <w:rFonts w:ascii="Times New Roman" w:hAnsi="Times New Roman" w:cs="Times New Roman"/>
        </w:rPr>
        <w:t>bisulfite</w:t>
      </w:r>
      <w:proofErr w:type="spellEnd"/>
      <w:r w:rsidRPr="00F53FD7">
        <w:rPr>
          <w:rFonts w:ascii="Times New Roman" w:hAnsi="Times New Roman" w:cs="Times New Roman"/>
        </w:rPr>
        <w:t xml:space="preserve"> sequencing approach, we have reported that DNA methylation in the </w:t>
      </w:r>
      <w:proofErr w:type="spellStart"/>
      <w:r w:rsidRPr="00F53FD7">
        <w:rPr>
          <w:rFonts w:ascii="Times New Roman" w:hAnsi="Times New Roman" w:cs="Times New Roman"/>
        </w:rPr>
        <w:t>upCpGi</w:t>
      </w:r>
      <w:proofErr w:type="spellEnd"/>
      <w:r w:rsidRPr="00F53FD7">
        <w:rPr>
          <w:rFonts w:ascii="Times New Roman" w:hAnsi="Times New Roman" w:cs="Times New Roman"/>
        </w:rPr>
        <w:t xml:space="preserve"> of the GPER locus is, at least in part, responsible for the loss of GPER expression in ERα-negative breast cancer cell lines or breast </w:t>
      </w:r>
      <w:proofErr w:type="spellStart"/>
      <w:r w:rsidRPr="00F53FD7">
        <w:rPr>
          <w:rFonts w:ascii="Times New Roman" w:hAnsi="Times New Roman" w:cs="Times New Roman"/>
        </w:rPr>
        <w:t>tumors</w:t>
      </w:r>
      <w:proofErr w:type="spellEnd"/>
      <w:r w:rsidRPr="00F53FD7">
        <w:rPr>
          <w:rFonts w:ascii="Times New Roman" w:hAnsi="Times New Roman" w:cs="Times New Roman"/>
        </w:rPr>
        <w:t xml:space="preserve">. We also described a differentially methylated region (DMR) comprising of terminal eight </w:t>
      </w:r>
      <w:proofErr w:type="spellStart"/>
      <w:r w:rsidRPr="00F53FD7">
        <w:rPr>
          <w:rFonts w:ascii="Times New Roman" w:hAnsi="Times New Roman" w:cs="Times New Roman"/>
        </w:rPr>
        <w:t>CpG</w:t>
      </w:r>
      <w:proofErr w:type="spellEnd"/>
      <w:r w:rsidRPr="00F53FD7">
        <w:rPr>
          <w:rFonts w:ascii="Times New Roman" w:hAnsi="Times New Roman" w:cs="Times New Roman"/>
        </w:rPr>
        <w:t xml:space="preserve"> </w:t>
      </w:r>
      <w:proofErr w:type="spellStart"/>
      <w:r w:rsidRPr="00F53FD7">
        <w:rPr>
          <w:rFonts w:ascii="Times New Roman" w:hAnsi="Times New Roman" w:cs="Times New Roman"/>
        </w:rPr>
        <w:t>dinucleotides</w:t>
      </w:r>
      <w:proofErr w:type="spellEnd"/>
      <w:r w:rsidRPr="00F53FD7">
        <w:rPr>
          <w:rFonts w:ascii="Times New Roman" w:hAnsi="Times New Roman" w:cs="Times New Roman"/>
        </w:rPr>
        <w:t xml:space="preserve"> in the </w:t>
      </w:r>
      <w:proofErr w:type="spellStart"/>
      <w:r w:rsidRPr="00F53FD7">
        <w:rPr>
          <w:rFonts w:ascii="Times New Roman" w:hAnsi="Times New Roman" w:cs="Times New Roman"/>
        </w:rPr>
        <w:t>upCpGi</w:t>
      </w:r>
      <w:proofErr w:type="spellEnd"/>
      <w:r w:rsidRPr="00F53FD7">
        <w:rPr>
          <w:rFonts w:ascii="Times New Roman" w:hAnsi="Times New Roman" w:cs="Times New Roman"/>
        </w:rPr>
        <w:t xml:space="preserve">, where most methylation was observed. The likely association between methylation and ERα expression in clinical breast </w:t>
      </w:r>
      <w:proofErr w:type="spellStart"/>
      <w:r w:rsidRPr="00F53FD7">
        <w:rPr>
          <w:rFonts w:ascii="Times New Roman" w:hAnsi="Times New Roman" w:cs="Times New Roman"/>
        </w:rPr>
        <w:t>tumor</w:t>
      </w:r>
      <w:proofErr w:type="spellEnd"/>
      <w:r w:rsidRPr="00F53FD7">
        <w:rPr>
          <w:rFonts w:ascii="Times New Roman" w:hAnsi="Times New Roman" w:cs="Times New Roman"/>
        </w:rPr>
        <w:t xml:space="preserve"> samples may serve as an indirect indicator of GPER expression in </w:t>
      </w:r>
      <w:proofErr w:type="spellStart"/>
      <w:r w:rsidRPr="00F53FD7">
        <w:rPr>
          <w:rFonts w:ascii="Times New Roman" w:hAnsi="Times New Roman" w:cs="Times New Roman"/>
        </w:rPr>
        <w:t>tumors</w:t>
      </w:r>
      <w:proofErr w:type="spellEnd"/>
      <w:r w:rsidRPr="00F53FD7">
        <w:rPr>
          <w:rFonts w:ascii="Times New Roman" w:hAnsi="Times New Roman" w:cs="Times New Roman"/>
        </w:rPr>
        <w:t xml:space="preserve">. Unlike ER, PR and HER2, the detection of GPER by immunohistochemistry is difficult due to the absence of high-quality standardized antibodies. Hence, PCR or sequencing-based methods to estimate </w:t>
      </w:r>
      <w:proofErr w:type="spellStart"/>
      <w:r w:rsidRPr="00F53FD7">
        <w:rPr>
          <w:rFonts w:ascii="Times New Roman" w:hAnsi="Times New Roman" w:cs="Times New Roman"/>
        </w:rPr>
        <w:t>upCpGi</w:t>
      </w:r>
      <w:proofErr w:type="spellEnd"/>
      <w:r w:rsidRPr="00F53FD7">
        <w:rPr>
          <w:rFonts w:ascii="Times New Roman" w:hAnsi="Times New Roman" w:cs="Times New Roman"/>
        </w:rPr>
        <w:t xml:space="preserve"> methylation may be used to predict the GPER expression in </w:t>
      </w:r>
      <w:proofErr w:type="spellStart"/>
      <w:r w:rsidRPr="00F53FD7">
        <w:rPr>
          <w:rFonts w:ascii="Times New Roman" w:hAnsi="Times New Roman" w:cs="Times New Roman"/>
        </w:rPr>
        <w:t>tumor</w:t>
      </w:r>
      <w:proofErr w:type="spellEnd"/>
      <w:r w:rsidRPr="00F53FD7">
        <w:rPr>
          <w:rFonts w:ascii="Times New Roman" w:hAnsi="Times New Roman" w:cs="Times New Roman"/>
        </w:rPr>
        <w:t xml:space="preserve"> biopsies.</w:t>
      </w:r>
      <w:r w:rsidR="00A02F85" w:rsidRPr="00F53FD7">
        <w:rPr>
          <w:rFonts w:ascii="Times New Roman" w:hAnsi="Times New Roman" w:cs="Times New Roman"/>
        </w:rPr>
        <w:t xml:space="preserve">  </w:t>
      </w:r>
    </w:p>
    <w:p w:rsidR="00CD08C8" w:rsidRPr="00F53FD7" w:rsidRDefault="00CD08C8" w:rsidP="00CD08C8">
      <w:pPr>
        <w:spacing w:line="360" w:lineRule="auto"/>
        <w:jc w:val="both"/>
        <w:rPr>
          <w:rFonts w:ascii="Times New Roman" w:eastAsia="Droid Sans Fallback" w:hAnsi="Times New Roman" w:cs="Times New Roman"/>
          <w:kern w:val="2"/>
          <w:lang w:eastAsia="zh-CN" w:bidi="hi-IN"/>
        </w:rPr>
      </w:pPr>
    </w:p>
    <w:p w:rsidR="0057365A" w:rsidRPr="00F53FD7" w:rsidRDefault="00761C2F">
      <w:pPr>
        <w:rPr>
          <w:rFonts w:ascii="Times New Roman" w:hAnsi="Times New Roman" w:cs="Times New Roman"/>
        </w:rPr>
      </w:pPr>
      <w:r w:rsidRPr="00F53FD7">
        <w:rPr>
          <w:rFonts w:ascii="Times New Roman" w:hAnsi="Times New Roman" w:cs="Times New Roman"/>
          <w:b/>
        </w:rPr>
        <w:t>Keywords</w:t>
      </w:r>
      <w:r w:rsidRPr="00F53FD7">
        <w:rPr>
          <w:rFonts w:ascii="Times New Roman" w:hAnsi="Times New Roman" w:cs="Times New Roman"/>
        </w:rPr>
        <w:t xml:space="preserve">: GPER, </w:t>
      </w:r>
      <w:proofErr w:type="spellStart"/>
      <w:r w:rsidRPr="00F53FD7">
        <w:rPr>
          <w:rFonts w:ascii="Times New Roman" w:hAnsi="Times New Roman" w:cs="Times New Roman"/>
        </w:rPr>
        <w:t>upCpGi</w:t>
      </w:r>
      <w:proofErr w:type="spellEnd"/>
      <w:r w:rsidRPr="00F53FD7">
        <w:rPr>
          <w:rFonts w:ascii="Times New Roman" w:hAnsi="Times New Roman" w:cs="Times New Roman"/>
        </w:rPr>
        <w:t xml:space="preserve">, </w:t>
      </w:r>
      <w:proofErr w:type="spellStart"/>
      <w:r w:rsidRPr="00F53FD7">
        <w:rPr>
          <w:rFonts w:ascii="Times New Roman" w:hAnsi="Times New Roman" w:cs="Times New Roman"/>
        </w:rPr>
        <w:t>Bisulfite</w:t>
      </w:r>
      <w:proofErr w:type="spellEnd"/>
      <w:r w:rsidRPr="00F53FD7">
        <w:rPr>
          <w:rFonts w:ascii="Times New Roman" w:hAnsi="Times New Roman" w:cs="Times New Roman"/>
        </w:rPr>
        <w:t xml:space="preserve"> sequencing, DMR</w:t>
      </w:r>
    </w:p>
    <w:sectPr w:rsidR="0057365A" w:rsidRPr="00F5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A8"/>
    <w:rsid w:val="00013A65"/>
    <w:rsid w:val="000171CE"/>
    <w:rsid w:val="0008594A"/>
    <w:rsid w:val="000A0BD8"/>
    <w:rsid w:val="000D67AA"/>
    <w:rsid w:val="0013655F"/>
    <w:rsid w:val="00171FE8"/>
    <w:rsid w:val="001D2132"/>
    <w:rsid w:val="00207DE4"/>
    <w:rsid w:val="002213C2"/>
    <w:rsid w:val="00233A0F"/>
    <w:rsid w:val="00262C7E"/>
    <w:rsid w:val="002E4A9A"/>
    <w:rsid w:val="00354EFE"/>
    <w:rsid w:val="003A6E83"/>
    <w:rsid w:val="003E21F7"/>
    <w:rsid w:val="003E248A"/>
    <w:rsid w:val="003F6B97"/>
    <w:rsid w:val="004670F2"/>
    <w:rsid w:val="00490FE0"/>
    <w:rsid w:val="004E0198"/>
    <w:rsid w:val="0057365A"/>
    <w:rsid w:val="00591A91"/>
    <w:rsid w:val="00642101"/>
    <w:rsid w:val="00671E55"/>
    <w:rsid w:val="006B72EF"/>
    <w:rsid w:val="006E3C8D"/>
    <w:rsid w:val="006E6F6A"/>
    <w:rsid w:val="00706B29"/>
    <w:rsid w:val="0072340B"/>
    <w:rsid w:val="00734D0A"/>
    <w:rsid w:val="0073740C"/>
    <w:rsid w:val="00750333"/>
    <w:rsid w:val="00761C2F"/>
    <w:rsid w:val="007F165F"/>
    <w:rsid w:val="007F568F"/>
    <w:rsid w:val="00813158"/>
    <w:rsid w:val="00821950"/>
    <w:rsid w:val="00843517"/>
    <w:rsid w:val="008854EC"/>
    <w:rsid w:val="008B6CA8"/>
    <w:rsid w:val="008C1552"/>
    <w:rsid w:val="00953ECF"/>
    <w:rsid w:val="00967A01"/>
    <w:rsid w:val="009C739E"/>
    <w:rsid w:val="009D0488"/>
    <w:rsid w:val="009D6F91"/>
    <w:rsid w:val="00A02F85"/>
    <w:rsid w:val="00A32CAE"/>
    <w:rsid w:val="00A55E67"/>
    <w:rsid w:val="00A67496"/>
    <w:rsid w:val="00A81481"/>
    <w:rsid w:val="00A90A5C"/>
    <w:rsid w:val="00AC758C"/>
    <w:rsid w:val="00AD108F"/>
    <w:rsid w:val="00AD1BA4"/>
    <w:rsid w:val="00AF1963"/>
    <w:rsid w:val="00AF4C44"/>
    <w:rsid w:val="00B12FB1"/>
    <w:rsid w:val="00B570B4"/>
    <w:rsid w:val="00B8182E"/>
    <w:rsid w:val="00BA6224"/>
    <w:rsid w:val="00BB02D5"/>
    <w:rsid w:val="00BB1BEC"/>
    <w:rsid w:val="00BD0042"/>
    <w:rsid w:val="00BF7C29"/>
    <w:rsid w:val="00C003AB"/>
    <w:rsid w:val="00C87A01"/>
    <w:rsid w:val="00CB6BF6"/>
    <w:rsid w:val="00CC7003"/>
    <w:rsid w:val="00CD08C8"/>
    <w:rsid w:val="00CD214E"/>
    <w:rsid w:val="00CF716D"/>
    <w:rsid w:val="00D41851"/>
    <w:rsid w:val="00E009DE"/>
    <w:rsid w:val="00E41206"/>
    <w:rsid w:val="00E76BEA"/>
    <w:rsid w:val="00E939A9"/>
    <w:rsid w:val="00ED1EC7"/>
    <w:rsid w:val="00EF141B"/>
    <w:rsid w:val="00F50865"/>
    <w:rsid w:val="00F53FD7"/>
    <w:rsid w:val="00F6148B"/>
    <w:rsid w:val="00F66DFD"/>
    <w:rsid w:val="00F725F4"/>
    <w:rsid w:val="00FB0C2C"/>
    <w:rsid w:val="00F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uttariya</dc:creator>
  <cp:keywords/>
  <dc:description/>
  <cp:lastModifiedBy>uttariya</cp:lastModifiedBy>
  <cp:revision>42</cp:revision>
  <dcterms:created xsi:type="dcterms:W3CDTF">2022-11-11T11:59:00Z</dcterms:created>
  <dcterms:modified xsi:type="dcterms:W3CDTF">2023-04-24T17:19:00Z</dcterms:modified>
</cp:coreProperties>
</file>