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8E32" w14:textId="77777777" w:rsidR="00F14472" w:rsidRDefault="00F14472" w:rsidP="00AF46D4">
      <w:pPr>
        <w:spacing w:line="240" w:lineRule="auto"/>
        <w:jc w:val="center"/>
        <w:rPr>
          <w:rFonts w:ascii="Times New Roman" w:hAnsi="Times New Roman" w:cs="Times New Roman"/>
          <w:b/>
          <w:bCs/>
          <w:sz w:val="24"/>
          <w:szCs w:val="24"/>
        </w:rPr>
      </w:pPr>
    </w:p>
    <w:p w14:paraId="15FBB77F" w14:textId="77777777" w:rsidR="00F14472" w:rsidRDefault="00F14472" w:rsidP="00AF46D4">
      <w:pPr>
        <w:spacing w:line="240" w:lineRule="auto"/>
        <w:jc w:val="center"/>
        <w:rPr>
          <w:rFonts w:ascii="Times New Roman" w:hAnsi="Times New Roman" w:cs="Times New Roman"/>
          <w:b/>
          <w:bCs/>
          <w:sz w:val="24"/>
          <w:szCs w:val="24"/>
        </w:rPr>
      </w:pPr>
    </w:p>
    <w:p w14:paraId="00000001" w14:textId="0FE9C372" w:rsidR="00BD1FEC" w:rsidRPr="002A1007" w:rsidRDefault="002602C3" w:rsidP="00AF46D4">
      <w:pPr>
        <w:spacing w:line="240" w:lineRule="auto"/>
        <w:jc w:val="center"/>
        <w:rPr>
          <w:rFonts w:ascii="Times New Roman" w:hAnsi="Times New Roman" w:cs="Times New Roman"/>
          <w:b/>
          <w:bCs/>
          <w:sz w:val="24"/>
          <w:szCs w:val="24"/>
        </w:rPr>
      </w:pPr>
      <w:r w:rsidRPr="002A1007">
        <w:rPr>
          <w:rFonts w:ascii="Times New Roman" w:hAnsi="Times New Roman" w:cs="Times New Roman"/>
          <w:b/>
          <w:bCs/>
          <w:sz w:val="24"/>
          <w:szCs w:val="24"/>
        </w:rPr>
        <w:t>A comparative study of various sea surface temperature reconstruction methods – A case study from East China Sea</w:t>
      </w:r>
    </w:p>
    <w:p w14:paraId="0E37B3F2" w14:textId="77777777" w:rsidR="00AF46D4" w:rsidRPr="002A1007" w:rsidRDefault="00AF46D4" w:rsidP="00AF46D4">
      <w:pPr>
        <w:spacing w:line="240" w:lineRule="auto"/>
        <w:jc w:val="center"/>
        <w:rPr>
          <w:rFonts w:ascii="Times New Roman" w:hAnsi="Times New Roman" w:cs="Times New Roman"/>
          <w:b/>
          <w:bCs/>
          <w:sz w:val="24"/>
          <w:szCs w:val="24"/>
        </w:rPr>
      </w:pPr>
    </w:p>
    <w:p w14:paraId="26F270F1" w14:textId="239B6A45" w:rsidR="002602C3" w:rsidRPr="00AF46D4" w:rsidRDefault="002602C3" w:rsidP="00AF46D4">
      <w:pPr>
        <w:spacing w:line="240" w:lineRule="auto"/>
        <w:jc w:val="center"/>
        <w:rPr>
          <w:rFonts w:ascii="Times New Roman" w:hAnsi="Times New Roman" w:cs="Times New Roman"/>
        </w:rPr>
      </w:pPr>
      <w:r w:rsidRPr="00AF46D4">
        <w:rPr>
          <w:rFonts w:ascii="Times New Roman" w:hAnsi="Times New Roman" w:cs="Times New Roman"/>
          <w:u w:val="single"/>
        </w:rPr>
        <w:t>Anusri Saha</w:t>
      </w:r>
      <w:r w:rsidRPr="00AF46D4">
        <w:rPr>
          <w:rFonts w:ascii="Times New Roman" w:hAnsi="Times New Roman" w:cs="Times New Roman"/>
          <w:u w:val="single"/>
          <w:vertAlign w:val="superscript"/>
        </w:rPr>
        <w:t>1</w:t>
      </w:r>
      <w:r w:rsidR="002A1007" w:rsidRPr="002A1007">
        <w:rPr>
          <w:rFonts w:ascii="Times New Roman" w:hAnsi="Times New Roman" w:cs="Times New Roman"/>
          <w:vertAlign w:val="superscript"/>
        </w:rPr>
        <w:t>*</w:t>
      </w:r>
      <w:r w:rsidRPr="00AF46D4">
        <w:rPr>
          <w:rFonts w:ascii="Times New Roman" w:hAnsi="Times New Roman" w:cs="Times New Roman"/>
        </w:rPr>
        <w:t>, Raj K. Singh</w:t>
      </w:r>
      <w:r w:rsidRPr="00AF46D4">
        <w:rPr>
          <w:rFonts w:ascii="Times New Roman" w:hAnsi="Times New Roman" w:cs="Times New Roman"/>
          <w:vertAlign w:val="superscript"/>
        </w:rPr>
        <w:t>1</w:t>
      </w:r>
      <w:r w:rsidRPr="00AF46D4">
        <w:rPr>
          <w:rFonts w:ascii="Times New Roman" w:hAnsi="Times New Roman" w:cs="Times New Roman"/>
        </w:rPr>
        <w:t>, S. H. Farooq</w:t>
      </w:r>
      <w:r w:rsidRPr="00AF46D4">
        <w:rPr>
          <w:rFonts w:ascii="Times New Roman" w:hAnsi="Times New Roman" w:cs="Times New Roman"/>
          <w:vertAlign w:val="superscript"/>
        </w:rPr>
        <w:t>1</w:t>
      </w:r>
      <w:r w:rsidRPr="00AF46D4">
        <w:rPr>
          <w:rFonts w:ascii="Times New Roman" w:hAnsi="Times New Roman" w:cs="Times New Roman"/>
        </w:rPr>
        <w:t xml:space="preserve">, </w:t>
      </w:r>
      <w:proofErr w:type="spellStart"/>
      <w:r w:rsidR="00F7548F" w:rsidRPr="00F7548F">
        <w:rPr>
          <w:rFonts w:ascii="Times New Roman" w:hAnsi="Times New Roman" w:cs="Times New Roman"/>
        </w:rPr>
        <w:t>Bisweswar</w:t>
      </w:r>
      <w:proofErr w:type="spellEnd"/>
      <w:r w:rsidR="00F7548F" w:rsidRPr="00F7548F">
        <w:rPr>
          <w:rFonts w:ascii="Times New Roman" w:hAnsi="Times New Roman" w:cs="Times New Roman"/>
        </w:rPr>
        <w:t xml:space="preserve"> Sahoo</w:t>
      </w:r>
      <w:r w:rsidRPr="00F7548F">
        <w:rPr>
          <w:rFonts w:ascii="Times New Roman" w:hAnsi="Times New Roman" w:cs="Times New Roman"/>
          <w:vertAlign w:val="superscript"/>
        </w:rPr>
        <w:t>1</w:t>
      </w:r>
    </w:p>
    <w:p w14:paraId="157DBEFF" w14:textId="77777777" w:rsidR="00AF46D4" w:rsidRDefault="00AF46D4" w:rsidP="00AF46D4">
      <w:pPr>
        <w:spacing w:line="240" w:lineRule="auto"/>
        <w:rPr>
          <w:rFonts w:ascii="Times New Roman" w:hAnsi="Times New Roman" w:cs="Times New Roman"/>
          <w:vertAlign w:val="superscript"/>
        </w:rPr>
      </w:pPr>
    </w:p>
    <w:p w14:paraId="00000003" w14:textId="6415C4B7" w:rsidR="00BD1FEC" w:rsidRDefault="002602C3" w:rsidP="002A1007">
      <w:pPr>
        <w:spacing w:line="240" w:lineRule="auto"/>
        <w:jc w:val="center"/>
        <w:rPr>
          <w:rFonts w:ascii="Times New Roman" w:hAnsi="Times New Roman" w:cs="Times New Roman"/>
        </w:rPr>
      </w:pPr>
      <w:r w:rsidRPr="00AF46D4">
        <w:rPr>
          <w:rFonts w:ascii="Times New Roman" w:hAnsi="Times New Roman" w:cs="Times New Roman"/>
          <w:vertAlign w:val="superscript"/>
        </w:rPr>
        <w:t>1</w:t>
      </w:r>
      <w:r w:rsidRPr="00AF46D4">
        <w:rPr>
          <w:rFonts w:ascii="Times New Roman" w:hAnsi="Times New Roman" w:cs="Times New Roman"/>
        </w:rPr>
        <w:t>School of Earth, Ocean and Climate Sciences, I</w:t>
      </w:r>
      <w:r w:rsidR="002A1007">
        <w:rPr>
          <w:rFonts w:ascii="Times New Roman" w:hAnsi="Times New Roman" w:cs="Times New Roman"/>
        </w:rPr>
        <w:t xml:space="preserve">IT </w:t>
      </w:r>
      <w:r w:rsidRPr="00AF46D4">
        <w:rPr>
          <w:rFonts w:ascii="Times New Roman" w:hAnsi="Times New Roman" w:cs="Times New Roman"/>
        </w:rPr>
        <w:t>Bhubaneswar</w:t>
      </w:r>
      <w:r w:rsidR="002A1007">
        <w:rPr>
          <w:rFonts w:ascii="Times New Roman" w:hAnsi="Times New Roman" w:cs="Times New Roman"/>
        </w:rPr>
        <w:t>, India</w:t>
      </w:r>
    </w:p>
    <w:p w14:paraId="0F175ADC" w14:textId="77777777" w:rsidR="002A1007" w:rsidRDefault="002A1007" w:rsidP="002A1007">
      <w:pPr>
        <w:spacing w:line="240" w:lineRule="auto"/>
        <w:jc w:val="center"/>
        <w:rPr>
          <w:rFonts w:ascii="Times New Roman" w:hAnsi="Times New Roman" w:cs="Times New Roman"/>
        </w:rPr>
      </w:pPr>
    </w:p>
    <w:p w14:paraId="10959B57" w14:textId="3CC57535" w:rsidR="002A1007" w:rsidRPr="00AF46D4" w:rsidRDefault="002A1007" w:rsidP="002A1007">
      <w:pPr>
        <w:spacing w:line="240" w:lineRule="auto"/>
        <w:jc w:val="center"/>
        <w:rPr>
          <w:rFonts w:ascii="Times New Roman" w:hAnsi="Times New Roman" w:cs="Times New Roman"/>
        </w:rPr>
      </w:pPr>
      <w:r>
        <w:rPr>
          <w:rFonts w:ascii="Times New Roman" w:hAnsi="Times New Roman" w:cs="Times New Roman"/>
        </w:rPr>
        <w:t>Email: 21gg050</w:t>
      </w:r>
      <w:r w:rsidR="00D3467F">
        <w:rPr>
          <w:rFonts w:ascii="Times New Roman" w:hAnsi="Times New Roman" w:cs="Times New Roman"/>
        </w:rPr>
        <w:t>10</w:t>
      </w:r>
      <w:r>
        <w:rPr>
          <w:rFonts w:ascii="Times New Roman" w:hAnsi="Times New Roman" w:cs="Times New Roman"/>
        </w:rPr>
        <w:t>@iitbbs.ac.in</w:t>
      </w:r>
    </w:p>
    <w:p w14:paraId="68D3D15D" w14:textId="77777777" w:rsidR="00AF46D4" w:rsidRDefault="00AF46D4" w:rsidP="00AF46D4">
      <w:pPr>
        <w:spacing w:line="240" w:lineRule="auto"/>
        <w:jc w:val="both"/>
        <w:rPr>
          <w:rFonts w:ascii="Times New Roman" w:eastAsia="Times New Roman" w:hAnsi="Times New Roman" w:cs="Times New Roman"/>
          <w:b/>
        </w:rPr>
      </w:pPr>
    </w:p>
    <w:p w14:paraId="5A4D5AE5" w14:textId="23AC2E7C" w:rsidR="002A1007" w:rsidRDefault="002A1007" w:rsidP="00AF46D4">
      <w:pPr>
        <w:spacing w:line="240" w:lineRule="auto"/>
        <w:jc w:val="both"/>
        <w:rPr>
          <w:rFonts w:ascii="Times New Roman" w:eastAsia="Times New Roman" w:hAnsi="Times New Roman" w:cs="Times New Roman"/>
          <w:b/>
        </w:rPr>
      </w:pPr>
    </w:p>
    <w:p w14:paraId="2B82A361" w14:textId="7EA6462E" w:rsidR="002602C3" w:rsidRDefault="00335DB9" w:rsidP="002A1007">
      <w:pPr>
        <w:spacing w:line="240" w:lineRule="auto"/>
        <w:jc w:val="center"/>
        <w:rPr>
          <w:rFonts w:ascii="Times New Roman" w:eastAsia="Times New Roman" w:hAnsi="Times New Roman" w:cs="Times New Roman"/>
          <w:b/>
          <w:sz w:val="24"/>
          <w:szCs w:val="24"/>
        </w:rPr>
      </w:pPr>
      <w:r w:rsidRPr="002A1007">
        <w:rPr>
          <w:rFonts w:ascii="Times New Roman" w:eastAsia="Times New Roman" w:hAnsi="Times New Roman" w:cs="Times New Roman"/>
          <w:b/>
          <w:sz w:val="24"/>
          <w:szCs w:val="24"/>
        </w:rPr>
        <w:t>Abstract</w:t>
      </w:r>
    </w:p>
    <w:p w14:paraId="273430FF" w14:textId="77777777" w:rsidR="002A1007" w:rsidRPr="002A1007" w:rsidRDefault="002A1007" w:rsidP="002A1007">
      <w:pPr>
        <w:spacing w:line="240" w:lineRule="auto"/>
        <w:jc w:val="center"/>
        <w:rPr>
          <w:rFonts w:ascii="Times New Roman" w:eastAsia="Times New Roman" w:hAnsi="Times New Roman" w:cs="Times New Roman"/>
          <w:b/>
          <w:sz w:val="24"/>
          <w:szCs w:val="24"/>
        </w:rPr>
      </w:pPr>
    </w:p>
    <w:p w14:paraId="00000005" w14:textId="3AE06339" w:rsidR="00BD1FEC" w:rsidRDefault="00335DB9" w:rsidP="00AF46D4">
      <w:pPr>
        <w:spacing w:line="240" w:lineRule="auto"/>
        <w:jc w:val="both"/>
        <w:rPr>
          <w:rFonts w:ascii="Times New Roman" w:eastAsia="Times New Roman" w:hAnsi="Times New Roman" w:cs="Times New Roman"/>
          <w:color w:val="252525"/>
          <w:highlight w:val="white"/>
        </w:rPr>
      </w:pPr>
      <w:r w:rsidRPr="00AF46D4">
        <w:rPr>
          <w:rFonts w:ascii="Times New Roman" w:eastAsia="Times New Roman" w:hAnsi="Times New Roman" w:cs="Times New Roman"/>
        </w:rPr>
        <w:t xml:space="preserve">Sea surface temperature (SST) reconstruction has been extensively studied to assess the past chemical and physical properties of water masses and climate change. Some of the most useful proxies for SST reconstruction are trace element (Mg/Ca) and stable isotope </w:t>
      </w:r>
      <w:r w:rsidRPr="00AF46D4">
        <w:rPr>
          <w:rFonts w:ascii="Times New Roman" w:eastAsia="Times New Roman" w:hAnsi="Times New Roman" w:cs="Times New Roman"/>
          <w:highlight w:val="white"/>
        </w:rPr>
        <w:t>(δ</w:t>
      </w:r>
      <w:r w:rsidRPr="00AF46D4">
        <w:rPr>
          <w:rFonts w:ascii="Times New Roman" w:eastAsia="Times New Roman" w:hAnsi="Times New Roman" w:cs="Times New Roman"/>
          <w:highlight w:val="white"/>
          <w:vertAlign w:val="superscript"/>
        </w:rPr>
        <w:t>18</w:t>
      </w:r>
      <w:r w:rsidRPr="00AF46D4">
        <w:rPr>
          <w:rFonts w:ascii="Times New Roman" w:eastAsia="Times New Roman" w:hAnsi="Times New Roman" w:cs="Times New Roman"/>
          <w:highlight w:val="white"/>
        </w:rPr>
        <w:t xml:space="preserve">O isotope) </w:t>
      </w:r>
      <w:r w:rsidR="002602C3" w:rsidRPr="00AF46D4">
        <w:rPr>
          <w:rFonts w:ascii="Times New Roman" w:eastAsia="Times New Roman" w:hAnsi="Times New Roman" w:cs="Times New Roman"/>
          <w:highlight w:val="white"/>
        </w:rPr>
        <w:t>measurements</w:t>
      </w:r>
      <w:r w:rsidRPr="00AF46D4">
        <w:rPr>
          <w:rFonts w:ascii="Times New Roman" w:eastAsia="Times New Roman" w:hAnsi="Times New Roman" w:cs="Times New Roman"/>
          <w:highlight w:val="white"/>
        </w:rPr>
        <w:t xml:space="preserve"> in </w:t>
      </w:r>
      <w:r w:rsidR="002602C3" w:rsidRPr="00AF46D4">
        <w:rPr>
          <w:rFonts w:ascii="Times New Roman" w:eastAsia="Times New Roman" w:hAnsi="Times New Roman" w:cs="Times New Roman"/>
          <w:highlight w:val="white"/>
        </w:rPr>
        <w:t xml:space="preserve">the </w:t>
      </w:r>
      <w:r w:rsidRPr="00AF46D4">
        <w:rPr>
          <w:rFonts w:ascii="Times New Roman" w:eastAsia="Times New Roman" w:hAnsi="Times New Roman" w:cs="Times New Roman"/>
          <w:highlight w:val="white"/>
        </w:rPr>
        <w:t>planktic foraminifera</w:t>
      </w:r>
      <w:r w:rsidR="002602C3" w:rsidRPr="00AF46D4">
        <w:rPr>
          <w:rFonts w:ascii="Times New Roman" w:eastAsia="Times New Roman" w:hAnsi="Times New Roman" w:cs="Times New Roman"/>
          <w:highlight w:val="white"/>
        </w:rPr>
        <w:t>l test</w:t>
      </w:r>
      <w:r w:rsidRPr="00AF46D4">
        <w:rPr>
          <w:rFonts w:ascii="Times New Roman" w:eastAsia="Times New Roman" w:hAnsi="Times New Roman" w:cs="Times New Roman"/>
          <w:highlight w:val="white"/>
        </w:rPr>
        <w:t>. Apart from this, there are several statistical methods that are not dependent on chemical signals but on the</w:t>
      </w:r>
      <w:r w:rsidR="002602C3" w:rsidRPr="00AF46D4">
        <w:rPr>
          <w:rFonts w:ascii="Times New Roman" w:eastAsia="Times New Roman" w:hAnsi="Times New Roman" w:cs="Times New Roman"/>
          <w:highlight w:val="white"/>
        </w:rPr>
        <w:t xml:space="preserve"> modern and paleo</w:t>
      </w:r>
      <w:r w:rsidRPr="00AF46D4">
        <w:rPr>
          <w:rFonts w:ascii="Times New Roman" w:eastAsia="Times New Roman" w:hAnsi="Times New Roman" w:cs="Times New Roman"/>
          <w:highlight w:val="white"/>
        </w:rPr>
        <w:t xml:space="preserve"> distribution of planktic foraminifera in the surface sediments</w:t>
      </w:r>
      <w:r w:rsidR="002602C3" w:rsidRPr="00AF46D4">
        <w:rPr>
          <w:rFonts w:ascii="Times New Roman" w:eastAsia="Times New Roman" w:hAnsi="Times New Roman" w:cs="Times New Roman"/>
          <w:highlight w:val="white"/>
        </w:rPr>
        <w:t xml:space="preserve">. The modern observation of planktic foraminifera distribution with measured SST and salinity </w:t>
      </w:r>
      <w:r w:rsidRPr="00AF46D4">
        <w:rPr>
          <w:rFonts w:ascii="Times New Roman" w:eastAsia="Times New Roman" w:hAnsi="Times New Roman" w:cs="Times New Roman"/>
          <w:highlight w:val="white"/>
        </w:rPr>
        <w:t>helps in constructing the foraminiferal transfer functions</w:t>
      </w:r>
      <w:r w:rsidR="002602C3" w:rsidRPr="00AF46D4">
        <w:rPr>
          <w:rFonts w:ascii="Times New Roman" w:eastAsia="Times New Roman" w:hAnsi="Times New Roman" w:cs="Times New Roman"/>
          <w:highlight w:val="white"/>
        </w:rPr>
        <w:t xml:space="preserve"> for paleo SST estimate</w:t>
      </w:r>
      <w:r w:rsidRPr="00AF46D4">
        <w:rPr>
          <w:rFonts w:ascii="Times New Roman" w:eastAsia="Times New Roman" w:hAnsi="Times New Roman" w:cs="Times New Roman"/>
          <w:highlight w:val="white"/>
        </w:rPr>
        <w:t>. There are various statistical transfer function methods like Modern Analog Technique, CABFAC factor analysis, WA-PLS etc., which are able to estimate SST.</w:t>
      </w:r>
      <w:r w:rsidR="00610CB0">
        <w:rPr>
          <w:rFonts w:ascii="Times New Roman" w:eastAsia="Times New Roman" w:hAnsi="Times New Roman" w:cs="Times New Roman"/>
          <w:highlight w:val="white"/>
        </w:rPr>
        <w:t xml:space="preserve"> </w:t>
      </w:r>
      <w:r w:rsidRPr="00AF46D4">
        <w:rPr>
          <w:rFonts w:ascii="Times New Roman" w:eastAsia="Times New Roman" w:hAnsi="Times New Roman" w:cs="Times New Roman"/>
          <w:highlight w:val="white"/>
        </w:rPr>
        <w:t xml:space="preserve">This </w:t>
      </w:r>
      <w:r w:rsidR="00610CB0">
        <w:rPr>
          <w:rFonts w:ascii="Times New Roman" w:eastAsia="Times New Roman" w:hAnsi="Times New Roman" w:cs="Times New Roman"/>
          <w:highlight w:val="white"/>
        </w:rPr>
        <w:t xml:space="preserve">study </w:t>
      </w:r>
      <w:r w:rsidRPr="00AF46D4">
        <w:rPr>
          <w:rFonts w:ascii="Times New Roman" w:eastAsia="Times New Roman" w:hAnsi="Times New Roman" w:cs="Times New Roman"/>
          <w:highlight w:val="white"/>
        </w:rPr>
        <w:t>employed the above-mentioned methods along with foraminiferal Mg/Ca on the plankt</w:t>
      </w:r>
      <w:r w:rsidR="00610CB0">
        <w:rPr>
          <w:rFonts w:ascii="Times New Roman" w:eastAsia="Times New Roman" w:hAnsi="Times New Roman" w:cs="Times New Roman"/>
          <w:highlight w:val="white"/>
        </w:rPr>
        <w:t xml:space="preserve">ic </w:t>
      </w:r>
      <w:r w:rsidRPr="00AF46D4">
        <w:rPr>
          <w:rFonts w:ascii="Times New Roman" w:eastAsia="Times New Roman" w:hAnsi="Times New Roman" w:cs="Times New Roman"/>
          <w:highlight w:val="white"/>
        </w:rPr>
        <w:t xml:space="preserve">species </w:t>
      </w:r>
      <w:r w:rsidRPr="00AF46D4">
        <w:rPr>
          <w:rFonts w:ascii="Times New Roman" w:eastAsia="Times New Roman" w:hAnsi="Times New Roman" w:cs="Times New Roman"/>
          <w:i/>
          <w:iCs/>
          <w:highlight w:val="white"/>
        </w:rPr>
        <w:t>Globigerinoides</w:t>
      </w:r>
      <w:r w:rsidRPr="00AF46D4">
        <w:rPr>
          <w:rFonts w:ascii="Times New Roman" w:eastAsia="Times New Roman" w:hAnsi="Times New Roman" w:cs="Times New Roman"/>
          <w:highlight w:val="white"/>
        </w:rPr>
        <w:t xml:space="preserve"> </w:t>
      </w:r>
      <w:r w:rsidRPr="00AF46D4">
        <w:rPr>
          <w:rFonts w:ascii="Times New Roman" w:eastAsia="Times New Roman" w:hAnsi="Times New Roman" w:cs="Times New Roman"/>
          <w:i/>
          <w:highlight w:val="white"/>
        </w:rPr>
        <w:t>ruber</w:t>
      </w:r>
      <w:r w:rsidRPr="00AF46D4">
        <w:rPr>
          <w:rFonts w:ascii="Times New Roman" w:eastAsia="Times New Roman" w:hAnsi="Times New Roman" w:cs="Times New Roman"/>
          <w:highlight w:val="white"/>
        </w:rPr>
        <w:t xml:space="preserve"> to reconstruct the summer SST at the East China Sea (ECS) for the last 400 kyr. Mg/Ca measurements on the foraminiferal test require a thorough cleaning of the samples, using either reductive or non-reductive treatment, and this study utilized the latter. For the statistical methods, published datasets containing modern locations with summer SST and plankt</w:t>
      </w:r>
      <w:r w:rsidR="00610CB0">
        <w:rPr>
          <w:rFonts w:ascii="Times New Roman" w:eastAsia="Times New Roman" w:hAnsi="Times New Roman" w:cs="Times New Roman"/>
          <w:highlight w:val="white"/>
        </w:rPr>
        <w:t>ic</w:t>
      </w:r>
      <w:r w:rsidRPr="00AF46D4">
        <w:rPr>
          <w:rFonts w:ascii="Times New Roman" w:eastAsia="Times New Roman" w:hAnsi="Times New Roman" w:cs="Times New Roman"/>
          <w:highlight w:val="white"/>
        </w:rPr>
        <w:t xml:space="preserve"> foraminifera distribution are refined based on whether or not they are influenced by the warm Kuroshio Current. The generated transfer functions </w:t>
      </w:r>
      <w:r w:rsidR="00610CB0">
        <w:rPr>
          <w:rFonts w:ascii="Times New Roman" w:eastAsia="Times New Roman" w:hAnsi="Times New Roman" w:cs="Times New Roman"/>
          <w:highlight w:val="white"/>
        </w:rPr>
        <w:t xml:space="preserve">were </w:t>
      </w:r>
      <w:r w:rsidRPr="00AF46D4">
        <w:rPr>
          <w:rFonts w:ascii="Times New Roman" w:eastAsia="Times New Roman" w:hAnsi="Times New Roman" w:cs="Times New Roman"/>
          <w:highlight w:val="white"/>
        </w:rPr>
        <w:t xml:space="preserve">applied on the planktic foraminiferal distribution at IODP Site U1429 at the ECS, covering the last 400 kyr.  The result suggests that Modern Analog Technique is giving the best result with RMSEP = 0.2. The integration of published Mg/Ca data (Clemens et al., 2018) that used reductive cleaning treatment for the same species at the same site (ECS) allowed us to estimate the correction factor that is to be used if a non-reductive cleaning technique is employed. As a whole, our study focuses on the </w:t>
      </w:r>
      <w:r w:rsidRPr="00AF46D4">
        <w:rPr>
          <w:rFonts w:ascii="Times New Roman" w:eastAsia="Times New Roman" w:hAnsi="Times New Roman" w:cs="Times New Roman"/>
          <w:color w:val="252525"/>
          <w:highlight w:val="white"/>
        </w:rPr>
        <w:t>comparative assessment of various SST reconstruction methods, including statistical and foraminiferal Mg/Ca in the East China Sea (ECS).</w:t>
      </w:r>
    </w:p>
    <w:p w14:paraId="51A7CAE4" w14:textId="77777777" w:rsidR="002A1007" w:rsidRPr="00AF46D4" w:rsidRDefault="002A1007" w:rsidP="00AF46D4">
      <w:pPr>
        <w:spacing w:line="240" w:lineRule="auto"/>
        <w:jc w:val="both"/>
        <w:rPr>
          <w:rFonts w:ascii="Times New Roman" w:eastAsia="Times New Roman" w:hAnsi="Times New Roman" w:cs="Times New Roman"/>
          <w:color w:val="252525"/>
          <w:highlight w:val="white"/>
        </w:rPr>
      </w:pPr>
    </w:p>
    <w:p w14:paraId="364CA541" w14:textId="3896D514" w:rsidR="00335DB9" w:rsidRDefault="00335DB9" w:rsidP="00AF46D4">
      <w:pPr>
        <w:spacing w:line="240" w:lineRule="auto"/>
        <w:jc w:val="both"/>
        <w:rPr>
          <w:rFonts w:ascii="Times New Roman" w:eastAsia="Times New Roman" w:hAnsi="Times New Roman" w:cs="Times New Roman"/>
          <w:color w:val="252525"/>
          <w:highlight w:val="white"/>
        </w:rPr>
      </w:pPr>
      <w:r w:rsidRPr="002A1007">
        <w:rPr>
          <w:rFonts w:ascii="Times New Roman" w:eastAsia="Times New Roman" w:hAnsi="Times New Roman" w:cs="Times New Roman"/>
          <w:b/>
          <w:bCs/>
          <w:color w:val="252525"/>
          <w:highlight w:val="white"/>
        </w:rPr>
        <w:t>Key words:</w:t>
      </w:r>
      <w:r w:rsidRPr="00AF46D4">
        <w:rPr>
          <w:rFonts w:ascii="Times New Roman" w:eastAsia="Times New Roman" w:hAnsi="Times New Roman" w:cs="Times New Roman"/>
          <w:color w:val="252525"/>
          <w:highlight w:val="white"/>
        </w:rPr>
        <w:t xml:space="preserve"> SST reconstruction, Foraminifera, Elemental analysis, Transfer function</w:t>
      </w:r>
    </w:p>
    <w:p w14:paraId="3C985ABE" w14:textId="77777777" w:rsidR="002D57B5" w:rsidRDefault="002D57B5" w:rsidP="00AF46D4">
      <w:pPr>
        <w:spacing w:line="240" w:lineRule="auto"/>
        <w:jc w:val="both"/>
        <w:rPr>
          <w:rFonts w:ascii="Times New Roman" w:eastAsia="Times New Roman" w:hAnsi="Times New Roman" w:cs="Times New Roman"/>
          <w:color w:val="252525"/>
          <w:highlight w:val="white"/>
        </w:rPr>
      </w:pPr>
    </w:p>
    <w:p w14:paraId="4D3FBD0C" w14:textId="33777FBB" w:rsidR="002D57B5" w:rsidRPr="00C7632F" w:rsidRDefault="00C7632F" w:rsidP="00AF46D4">
      <w:pPr>
        <w:spacing w:line="240" w:lineRule="auto"/>
        <w:jc w:val="both"/>
        <w:rPr>
          <w:rFonts w:ascii="Times New Roman" w:eastAsia="Times New Roman" w:hAnsi="Times New Roman" w:cs="Times New Roman"/>
          <w:b/>
          <w:bCs/>
          <w:highlight w:val="white"/>
        </w:rPr>
      </w:pPr>
      <w:r w:rsidRPr="00C7632F">
        <w:rPr>
          <w:rFonts w:ascii="Times New Roman" w:eastAsia="Times New Roman" w:hAnsi="Times New Roman" w:cs="Times New Roman"/>
          <w:b/>
          <w:bCs/>
          <w:color w:val="252525"/>
          <w:highlight w:val="white"/>
        </w:rPr>
        <w:t>References:</w:t>
      </w:r>
    </w:p>
    <w:p w14:paraId="6D7C6E8C" w14:textId="4F4E6C38" w:rsidR="00C7632F" w:rsidRPr="00D76AA2" w:rsidRDefault="00C7632F" w:rsidP="00C7632F">
      <w:pPr>
        <w:spacing w:line="240" w:lineRule="auto"/>
        <w:jc w:val="both"/>
        <w:rPr>
          <w:rFonts w:ascii="Times New Roman" w:eastAsia="Times New Roman" w:hAnsi="Times New Roman" w:cs="Times New Roman"/>
          <w:highlight w:val="white"/>
        </w:rPr>
      </w:pPr>
      <w:proofErr w:type="spellStart"/>
      <w:r w:rsidRPr="00D76AA2">
        <w:rPr>
          <w:rFonts w:ascii="Times New Roman" w:eastAsia="Times New Roman" w:hAnsi="Times New Roman" w:cs="Times New Roman"/>
        </w:rPr>
        <w:t>i</w:t>
      </w:r>
      <w:proofErr w:type="spellEnd"/>
      <w:r w:rsidRPr="00D76AA2">
        <w:rPr>
          <w:rFonts w:ascii="Times New Roman" w:eastAsia="Times New Roman" w:hAnsi="Times New Roman" w:cs="Times New Roman"/>
        </w:rPr>
        <w:t xml:space="preserve">) </w:t>
      </w:r>
      <w:r w:rsidR="00DC6110" w:rsidRPr="00DC6110">
        <w:rPr>
          <w:rFonts w:ascii="Times New Roman" w:hAnsi="Times New Roman" w:cs="Times New Roman"/>
          <w:color w:val="222222"/>
          <w:shd w:val="clear" w:color="auto" w:fill="FFFFFF"/>
        </w:rPr>
        <w:t xml:space="preserve">Barker, S., Greaves, M., &amp; </w:t>
      </w:r>
      <w:proofErr w:type="spellStart"/>
      <w:r w:rsidR="00DC6110" w:rsidRPr="00DC6110">
        <w:rPr>
          <w:rFonts w:ascii="Times New Roman" w:hAnsi="Times New Roman" w:cs="Times New Roman"/>
          <w:color w:val="222222"/>
          <w:shd w:val="clear" w:color="auto" w:fill="FFFFFF"/>
        </w:rPr>
        <w:t>Elderfield</w:t>
      </w:r>
      <w:proofErr w:type="spellEnd"/>
      <w:r w:rsidR="00DC6110" w:rsidRPr="00DC6110">
        <w:rPr>
          <w:rFonts w:ascii="Times New Roman" w:hAnsi="Times New Roman" w:cs="Times New Roman"/>
          <w:color w:val="222222"/>
          <w:shd w:val="clear" w:color="auto" w:fill="FFFFFF"/>
        </w:rPr>
        <w:t>, H. (2003). A study of cleaning procedures used for foraminiferal Mg/Ca paleothermometry. </w:t>
      </w:r>
      <w:r w:rsidR="00DC6110" w:rsidRPr="00DC6110">
        <w:rPr>
          <w:rFonts w:ascii="Times New Roman" w:hAnsi="Times New Roman" w:cs="Times New Roman"/>
          <w:i/>
          <w:iCs/>
          <w:color w:val="222222"/>
          <w:shd w:val="clear" w:color="auto" w:fill="FFFFFF"/>
        </w:rPr>
        <w:t>Geochemistry, Geophysics, Geosystems</w:t>
      </w:r>
      <w:r w:rsidR="00DC6110" w:rsidRPr="00DC6110">
        <w:rPr>
          <w:rFonts w:ascii="Times New Roman" w:hAnsi="Times New Roman" w:cs="Times New Roman"/>
          <w:color w:val="222222"/>
          <w:shd w:val="clear" w:color="auto" w:fill="FFFFFF"/>
        </w:rPr>
        <w:t>,</w:t>
      </w:r>
      <w:r w:rsidR="00DC6110">
        <w:rPr>
          <w:color w:val="222222"/>
          <w:sz w:val="20"/>
          <w:szCs w:val="20"/>
          <w:shd w:val="clear" w:color="auto" w:fill="FFFFFF"/>
        </w:rPr>
        <w:t> </w:t>
      </w:r>
      <w:r w:rsidR="00DC6110" w:rsidRPr="00492298">
        <w:rPr>
          <w:rFonts w:ascii="Times New Roman" w:hAnsi="Times New Roman" w:cs="Times New Roman"/>
          <w:color w:val="222222"/>
          <w:sz w:val="20"/>
          <w:szCs w:val="20"/>
          <w:shd w:val="clear" w:color="auto" w:fill="FFFFFF"/>
        </w:rPr>
        <w:t>4(9</w:t>
      </w:r>
      <w:r w:rsidR="00492298" w:rsidRPr="00492298">
        <w:rPr>
          <w:rFonts w:ascii="Times New Roman" w:hAnsi="Times New Roman" w:cs="Times New Roman"/>
          <w:color w:val="222222"/>
          <w:sz w:val="20"/>
          <w:szCs w:val="20"/>
          <w:shd w:val="clear" w:color="auto" w:fill="FFFFFF"/>
        </w:rPr>
        <w:t>).</w:t>
      </w:r>
    </w:p>
    <w:p w14:paraId="23F9F663" w14:textId="77777777" w:rsidR="00C7632F" w:rsidRPr="00D76AA2" w:rsidRDefault="00C7632F" w:rsidP="00C7632F">
      <w:pPr>
        <w:spacing w:line="240" w:lineRule="auto"/>
        <w:jc w:val="both"/>
        <w:rPr>
          <w:rFonts w:ascii="Times New Roman" w:eastAsia="Times New Roman" w:hAnsi="Times New Roman" w:cs="Times New Roman"/>
        </w:rPr>
      </w:pPr>
    </w:p>
    <w:p w14:paraId="4F359B5F" w14:textId="41B4FE94" w:rsidR="00C7632F" w:rsidRPr="00DC6110" w:rsidRDefault="00C7632F" w:rsidP="00C7632F">
      <w:pPr>
        <w:spacing w:line="240" w:lineRule="auto"/>
        <w:jc w:val="both"/>
        <w:rPr>
          <w:rFonts w:ascii="Times New Roman" w:eastAsia="Times New Roman" w:hAnsi="Times New Roman" w:cs="Times New Roman"/>
        </w:rPr>
      </w:pPr>
      <w:r w:rsidRPr="00D76AA2">
        <w:rPr>
          <w:rFonts w:ascii="Times New Roman" w:eastAsia="Times New Roman" w:hAnsi="Times New Roman" w:cs="Times New Roman"/>
        </w:rPr>
        <w:t xml:space="preserve">ii) </w:t>
      </w:r>
      <w:r w:rsidR="00DC6110" w:rsidRPr="00DC6110">
        <w:rPr>
          <w:rFonts w:ascii="Times New Roman" w:eastAsia="Times New Roman" w:hAnsi="Times New Roman" w:cs="Times New Roman"/>
        </w:rPr>
        <w:t xml:space="preserve">Clemens, S. C., </w:t>
      </w:r>
      <w:proofErr w:type="spellStart"/>
      <w:r w:rsidR="00DC6110" w:rsidRPr="00DC6110">
        <w:rPr>
          <w:rFonts w:ascii="Times New Roman" w:eastAsia="Times New Roman" w:hAnsi="Times New Roman" w:cs="Times New Roman"/>
        </w:rPr>
        <w:t>Holbourn</w:t>
      </w:r>
      <w:proofErr w:type="spellEnd"/>
      <w:r w:rsidR="00DC6110" w:rsidRPr="00DC6110">
        <w:rPr>
          <w:rFonts w:ascii="Times New Roman" w:eastAsia="Times New Roman" w:hAnsi="Times New Roman" w:cs="Times New Roman"/>
        </w:rPr>
        <w:t xml:space="preserve">, A., Kubota, Y., Lee, K. E., Liu, Z., Chen, G., ... &amp; Fox-Kemper, B. (2018). Precession-band variance missing from East Asian monsoon runoff. </w:t>
      </w:r>
      <w:r w:rsidR="00DC6110" w:rsidRPr="00DC6110">
        <w:rPr>
          <w:rFonts w:ascii="Times New Roman" w:eastAsia="Times New Roman" w:hAnsi="Times New Roman" w:cs="Times New Roman"/>
          <w:i/>
          <w:iCs/>
        </w:rPr>
        <w:t>Nature communications</w:t>
      </w:r>
      <w:r w:rsidR="00DC6110" w:rsidRPr="00DC6110">
        <w:rPr>
          <w:rFonts w:ascii="Times New Roman" w:eastAsia="Times New Roman" w:hAnsi="Times New Roman" w:cs="Times New Roman"/>
        </w:rPr>
        <w:t>,</w:t>
      </w:r>
      <w:r w:rsidR="00DC6110">
        <w:rPr>
          <w:rFonts w:ascii="Times New Roman" w:eastAsia="Times New Roman" w:hAnsi="Times New Roman" w:cs="Times New Roman"/>
        </w:rPr>
        <w:t xml:space="preserve"> </w:t>
      </w:r>
      <w:r w:rsidR="00DC6110" w:rsidRPr="00DC6110">
        <w:rPr>
          <w:rFonts w:ascii="Times New Roman" w:eastAsia="Times New Roman" w:hAnsi="Times New Roman" w:cs="Times New Roman"/>
        </w:rPr>
        <w:t>9(1),</w:t>
      </w:r>
      <w:r w:rsidR="00DC6110">
        <w:rPr>
          <w:rFonts w:ascii="Times New Roman" w:eastAsia="Times New Roman" w:hAnsi="Times New Roman" w:cs="Times New Roman"/>
        </w:rPr>
        <w:t xml:space="preserve"> </w:t>
      </w:r>
      <w:r w:rsidR="00DC6110" w:rsidRPr="00DC6110">
        <w:rPr>
          <w:rFonts w:ascii="Times New Roman" w:eastAsia="Times New Roman" w:hAnsi="Times New Roman" w:cs="Times New Roman"/>
        </w:rPr>
        <w:t>3364</w:t>
      </w:r>
      <w:r w:rsidR="00492298">
        <w:rPr>
          <w:rFonts w:ascii="Times New Roman" w:eastAsia="Times New Roman" w:hAnsi="Times New Roman" w:cs="Times New Roman"/>
        </w:rPr>
        <w:t>.</w:t>
      </w:r>
    </w:p>
    <w:p w14:paraId="62AA39CD" w14:textId="77777777" w:rsidR="00C7632F" w:rsidRPr="00D76AA2" w:rsidRDefault="00C7632F" w:rsidP="00C7632F">
      <w:pPr>
        <w:spacing w:line="240" w:lineRule="auto"/>
        <w:jc w:val="both"/>
        <w:rPr>
          <w:rFonts w:ascii="Times New Roman" w:eastAsia="Times New Roman" w:hAnsi="Times New Roman" w:cs="Times New Roman"/>
          <w:highlight w:val="white"/>
        </w:rPr>
      </w:pPr>
    </w:p>
    <w:p w14:paraId="2620F7B2" w14:textId="5797486F" w:rsidR="00C7632F" w:rsidRPr="00D76AA2" w:rsidRDefault="00C7632F" w:rsidP="00C7632F">
      <w:pPr>
        <w:spacing w:line="240" w:lineRule="auto"/>
        <w:jc w:val="both"/>
        <w:rPr>
          <w:rFonts w:ascii="Times New Roman" w:eastAsia="Times New Roman" w:hAnsi="Times New Roman" w:cs="Times New Roman"/>
        </w:rPr>
      </w:pPr>
      <w:r w:rsidRPr="00D76AA2">
        <w:rPr>
          <w:rFonts w:ascii="Times New Roman" w:eastAsia="Times New Roman" w:hAnsi="Times New Roman" w:cs="Times New Roman"/>
        </w:rPr>
        <w:t xml:space="preserve">iii) </w:t>
      </w:r>
      <w:proofErr w:type="spellStart"/>
      <w:r w:rsidR="00DC6110" w:rsidRPr="00DC6110">
        <w:rPr>
          <w:rFonts w:ascii="Times New Roman" w:hAnsi="Times New Roman" w:cs="Times New Roman"/>
          <w:color w:val="222222"/>
          <w:shd w:val="clear" w:color="auto" w:fill="FFFFFF"/>
        </w:rPr>
        <w:t>Siccha</w:t>
      </w:r>
      <w:proofErr w:type="spellEnd"/>
      <w:r w:rsidR="00DC6110" w:rsidRPr="00DC6110">
        <w:rPr>
          <w:rFonts w:ascii="Times New Roman" w:hAnsi="Times New Roman" w:cs="Times New Roman"/>
          <w:color w:val="222222"/>
          <w:shd w:val="clear" w:color="auto" w:fill="FFFFFF"/>
        </w:rPr>
        <w:t xml:space="preserve">, M., </w:t>
      </w:r>
      <w:proofErr w:type="spellStart"/>
      <w:r w:rsidR="00DC6110" w:rsidRPr="00DC6110">
        <w:rPr>
          <w:rFonts w:ascii="Times New Roman" w:hAnsi="Times New Roman" w:cs="Times New Roman"/>
          <w:color w:val="222222"/>
          <w:shd w:val="clear" w:color="auto" w:fill="FFFFFF"/>
        </w:rPr>
        <w:t>Trommer</w:t>
      </w:r>
      <w:proofErr w:type="spellEnd"/>
      <w:r w:rsidR="00DC6110" w:rsidRPr="00DC6110">
        <w:rPr>
          <w:rFonts w:ascii="Times New Roman" w:hAnsi="Times New Roman" w:cs="Times New Roman"/>
          <w:color w:val="222222"/>
          <w:shd w:val="clear" w:color="auto" w:fill="FFFFFF"/>
        </w:rPr>
        <w:t xml:space="preserve">, G., Schulz, H., </w:t>
      </w:r>
      <w:proofErr w:type="spellStart"/>
      <w:r w:rsidR="00DC6110" w:rsidRPr="00DC6110">
        <w:rPr>
          <w:rFonts w:ascii="Times New Roman" w:hAnsi="Times New Roman" w:cs="Times New Roman"/>
          <w:color w:val="222222"/>
          <w:shd w:val="clear" w:color="auto" w:fill="FFFFFF"/>
        </w:rPr>
        <w:t>Hemleben</w:t>
      </w:r>
      <w:proofErr w:type="spellEnd"/>
      <w:r w:rsidR="00DC6110" w:rsidRPr="00DC6110">
        <w:rPr>
          <w:rFonts w:ascii="Times New Roman" w:hAnsi="Times New Roman" w:cs="Times New Roman"/>
          <w:color w:val="222222"/>
          <w:shd w:val="clear" w:color="auto" w:fill="FFFFFF"/>
        </w:rPr>
        <w:t>, C., &amp; Kucera, M. (2009). Factors controlling the distribution of planktonic foraminifera in the Red Sea and implications for the development of transfer functions. </w:t>
      </w:r>
      <w:r w:rsidR="00DC6110" w:rsidRPr="00DC6110">
        <w:rPr>
          <w:rFonts w:ascii="Times New Roman" w:hAnsi="Times New Roman" w:cs="Times New Roman"/>
          <w:i/>
          <w:iCs/>
          <w:color w:val="222222"/>
          <w:shd w:val="clear" w:color="auto" w:fill="FFFFFF"/>
        </w:rPr>
        <w:t>Marine Micropaleontology</w:t>
      </w:r>
      <w:r w:rsidR="00DC6110" w:rsidRPr="00DC6110">
        <w:rPr>
          <w:rFonts w:ascii="Times New Roman" w:hAnsi="Times New Roman" w:cs="Times New Roman"/>
          <w:color w:val="222222"/>
          <w:shd w:val="clear" w:color="auto" w:fill="FFFFFF"/>
        </w:rPr>
        <w:t>, </w:t>
      </w:r>
      <w:r w:rsidR="00DC6110" w:rsidRPr="00DC6110">
        <w:rPr>
          <w:rFonts w:ascii="Times New Roman" w:hAnsi="Times New Roman" w:cs="Times New Roman"/>
          <w:i/>
          <w:iCs/>
          <w:color w:val="222222"/>
          <w:shd w:val="clear" w:color="auto" w:fill="FFFFFF"/>
        </w:rPr>
        <w:t>72</w:t>
      </w:r>
      <w:r w:rsidR="00DC6110" w:rsidRPr="00DC6110">
        <w:rPr>
          <w:rFonts w:ascii="Times New Roman" w:hAnsi="Times New Roman" w:cs="Times New Roman"/>
          <w:color w:val="222222"/>
          <w:shd w:val="clear" w:color="auto" w:fill="FFFFFF"/>
        </w:rPr>
        <w:t>(3-4), 146-156.</w:t>
      </w:r>
      <w:r w:rsidRPr="00D76AA2">
        <w:rPr>
          <w:rFonts w:ascii="Times New Roman" w:eastAsia="Times New Roman" w:hAnsi="Times New Roman" w:cs="Times New Roman"/>
        </w:rPr>
        <w:t xml:space="preserve"> </w:t>
      </w:r>
    </w:p>
    <w:p w14:paraId="23561461" w14:textId="77777777" w:rsidR="00C7632F" w:rsidRDefault="00C7632F" w:rsidP="00C7632F">
      <w:pPr>
        <w:spacing w:line="240" w:lineRule="auto"/>
        <w:jc w:val="both"/>
        <w:rPr>
          <w:rFonts w:ascii="Times New Roman" w:eastAsia="Times New Roman" w:hAnsi="Times New Roman" w:cs="Times New Roman"/>
          <w:highlight w:val="white"/>
        </w:rPr>
      </w:pPr>
    </w:p>
    <w:p w14:paraId="3B70630D" w14:textId="77777777" w:rsidR="00C7632F" w:rsidRDefault="00C7632F" w:rsidP="00C7632F">
      <w:pPr>
        <w:spacing w:line="240" w:lineRule="auto"/>
        <w:jc w:val="both"/>
        <w:rPr>
          <w:rFonts w:ascii="Times New Roman" w:eastAsia="Times New Roman" w:hAnsi="Times New Roman" w:cs="Times New Roman"/>
          <w:color w:val="252525"/>
          <w:highlight w:val="white"/>
        </w:rPr>
      </w:pPr>
    </w:p>
    <w:p w14:paraId="3907A626" w14:textId="77777777" w:rsidR="00C7632F" w:rsidRDefault="00C7632F" w:rsidP="00C7632F">
      <w:pPr>
        <w:spacing w:line="240" w:lineRule="auto"/>
        <w:jc w:val="both"/>
        <w:rPr>
          <w:rFonts w:ascii="Times New Roman" w:eastAsia="Times New Roman" w:hAnsi="Times New Roman" w:cs="Times New Roman"/>
          <w:color w:val="252525"/>
          <w:highlight w:val="white"/>
        </w:rPr>
      </w:pPr>
    </w:p>
    <w:sectPr w:rsidR="00C7632F" w:rsidSect="002A1007">
      <w:pgSz w:w="12240" w:h="15840"/>
      <w:pgMar w:top="1440" w:right="851" w:bottom="1440"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57632"/>
    <w:multiLevelType w:val="hybridMultilevel"/>
    <w:tmpl w:val="4C72F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64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EC"/>
    <w:rsid w:val="002602C3"/>
    <w:rsid w:val="002A1007"/>
    <w:rsid w:val="002D57B5"/>
    <w:rsid w:val="00335DB9"/>
    <w:rsid w:val="00492298"/>
    <w:rsid w:val="004F0A0F"/>
    <w:rsid w:val="005378DE"/>
    <w:rsid w:val="00610CB0"/>
    <w:rsid w:val="008D2542"/>
    <w:rsid w:val="00AB0C62"/>
    <w:rsid w:val="00AF46D4"/>
    <w:rsid w:val="00BD1FEC"/>
    <w:rsid w:val="00C7632F"/>
    <w:rsid w:val="00D3467F"/>
    <w:rsid w:val="00D76AA2"/>
    <w:rsid w:val="00DC6110"/>
    <w:rsid w:val="00F14472"/>
    <w:rsid w:val="00F2300E"/>
    <w:rsid w:val="00F754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DC33"/>
  <w15:docId w15:val="{AF685212-3FC7-4459-8526-B6BCCAD5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632F"/>
    <w:pPr>
      <w:ind w:left="720"/>
      <w:contextualSpacing/>
    </w:pPr>
    <w:rPr>
      <w:rFonts w:cs="Mangal"/>
      <w:szCs w:val="20"/>
    </w:rPr>
  </w:style>
  <w:style w:type="character" w:styleId="Hyperlink">
    <w:name w:val="Hyperlink"/>
    <w:basedOn w:val="DefaultParagraphFont"/>
    <w:uiPriority w:val="99"/>
    <w:unhideWhenUsed/>
    <w:rsid w:val="00C7632F"/>
    <w:rPr>
      <w:color w:val="0000FF" w:themeColor="hyperlink"/>
      <w:u w:val="single"/>
    </w:rPr>
  </w:style>
  <w:style w:type="character" w:styleId="UnresolvedMention">
    <w:name w:val="Unresolved Mention"/>
    <w:basedOn w:val="DefaultParagraphFont"/>
    <w:uiPriority w:val="99"/>
    <w:semiHidden/>
    <w:unhideWhenUsed/>
    <w:rsid w:val="00C7632F"/>
    <w:rPr>
      <w:color w:val="605E5C"/>
      <w:shd w:val="clear" w:color="auto" w:fill="E1DFDD"/>
    </w:rPr>
  </w:style>
  <w:style w:type="paragraph" w:styleId="Revision">
    <w:name w:val="Revision"/>
    <w:hidden/>
    <w:uiPriority w:val="99"/>
    <w:semiHidden/>
    <w:rsid w:val="00F2300E"/>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237">
      <w:bodyDiv w:val="1"/>
      <w:marLeft w:val="0"/>
      <w:marRight w:val="0"/>
      <w:marTop w:val="0"/>
      <w:marBottom w:val="0"/>
      <w:divBdr>
        <w:top w:val="none" w:sz="0" w:space="0" w:color="auto"/>
        <w:left w:val="none" w:sz="0" w:space="0" w:color="auto"/>
        <w:bottom w:val="none" w:sz="0" w:space="0" w:color="auto"/>
        <w:right w:val="none" w:sz="0" w:space="0" w:color="auto"/>
      </w:divBdr>
      <w:divsChild>
        <w:div w:id="812910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SINGH</dc:creator>
  <cp:lastModifiedBy>Arindam Dey</cp:lastModifiedBy>
  <cp:revision>16</cp:revision>
  <dcterms:created xsi:type="dcterms:W3CDTF">2023-04-19T15:54:00Z</dcterms:created>
  <dcterms:modified xsi:type="dcterms:W3CDTF">2023-04-19T18:56:00Z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f1bd596df39be985340e17b2d444d2c234c2e093cbff90a6045d15661c7bc289</vt:lpwstr>
  </property>
</Properties>
</file>