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9E2D1" w14:textId="28929B00" w:rsidR="00A12E8A" w:rsidRDefault="00A12E8A" w:rsidP="00A12E8A">
      <w:pPr>
        <w:pStyle w:val="Heading1"/>
        <w:jc w:val="center"/>
        <w:rPr>
          <w:rFonts w:ascii="Arial" w:hAnsi="Arial" w:cs="Arial"/>
          <w:b/>
          <w:color w:val="auto"/>
          <w:w w:val="97"/>
          <w:sz w:val="28"/>
        </w:rPr>
      </w:pPr>
      <w:r w:rsidRPr="00A12E8A">
        <w:rPr>
          <w:rFonts w:ascii="Arial" w:hAnsi="Arial" w:cs="Arial"/>
          <w:b/>
          <w:color w:val="auto"/>
          <w:w w:val="97"/>
          <w:sz w:val="28"/>
        </w:rPr>
        <w:t>Role of Bacteria-Bots</w:t>
      </w:r>
      <w:r w:rsidRPr="00A12E8A">
        <w:rPr>
          <w:rFonts w:ascii="Arial" w:hAnsi="Arial" w:cs="Arial"/>
          <w:b/>
          <w:color w:val="auto"/>
          <w:w w:val="97"/>
          <w:sz w:val="28"/>
        </w:rPr>
        <w:t xml:space="preserve"> in Cancer </w:t>
      </w:r>
      <w:proofErr w:type="spellStart"/>
      <w:r w:rsidRPr="00A12E8A">
        <w:rPr>
          <w:rFonts w:ascii="Arial" w:hAnsi="Arial" w:cs="Arial"/>
          <w:b/>
          <w:color w:val="auto"/>
          <w:w w:val="97"/>
          <w:sz w:val="28"/>
        </w:rPr>
        <w:t>Theranostics</w:t>
      </w:r>
      <w:proofErr w:type="spellEnd"/>
    </w:p>
    <w:p w14:paraId="1B511E94" w14:textId="77777777" w:rsidR="00A825A6" w:rsidRPr="00A825A6" w:rsidRDefault="00A825A6" w:rsidP="00A825A6"/>
    <w:p w14:paraId="5F64E3AC" w14:textId="06BEA951" w:rsidR="00A12E8A" w:rsidRPr="00A12E8A" w:rsidRDefault="00A12E8A" w:rsidP="00A12E8A">
      <w:pPr>
        <w:pStyle w:val="Subtitle"/>
        <w:jc w:val="center"/>
        <w:rPr>
          <w:rFonts w:ascii="Arial" w:hAnsi="Arial" w:cs="Arial"/>
          <w:color w:val="auto"/>
          <w:sz w:val="20"/>
          <w:szCs w:val="20"/>
        </w:rPr>
      </w:pPr>
      <w:proofErr w:type="spellStart"/>
      <w:r w:rsidRPr="00A12E8A">
        <w:rPr>
          <w:rFonts w:ascii="Arial" w:hAnsi="Arial" w:cs="Arial"/>
          <w:color w:val="auto"/>
          <w:sz w:val="20"/>
          <w:szCs w:val="20"/>
        </w:rPr>
        <w:t>Sawna</w:t>
      </w:r>
      <w:proofErr w:type="spellEnd"/>
      <w:r w:rsidRPr="00A12E8A">
        <w:rPr>
          <w:rFonts w:ascii="Arial" w:hAnsi="Arial" w:cs="Arial"/>
          <w:color w:val="auto"/>
          <w:sz w:val="20"/>
          <w:szCs w:val="20"/>
        </w:rPr>
        <w:t xml:space="preserve"> Roy</w:t>
      </w:r>
      <w:proofErr w:type="gramStart"/>
      <w:r w:rsidRPr="00A12E8A">
        <w:rPr>
          <w:rFonts w:ascii="Arial" w:hAnsi="Arial" w:cs="Arial"/>
          <w:color w:val="auto"/>
          <w:w w:val="101"/>
          <w:position w:val="7"/>
          <w:sz w:val="14"/>
          <w:szCs w:val="20"/>
        </w:rPr>
        <w:t>1</w:t>
      </w:r>
      <w:r w:rsidRPr="00A12E8A">
        <w:rPr>
          <w:rFonts w:ascii="Arial" w:hAnsi="Arial" w:cs="Arial"/>
          <w:color w:val="auto"/>
          <w:spacing w:val="-29"/>
          <w:position w:val="7"/>
          <w:sz w:val="16"/>
          <w:szCs w:val="20"/>
        </w:rPr>
        <w:t xml:space="preserve"> </w:t>
      </w:r>
      <w:r w:rsidRPr="00A12E8A">
        <w:rPr>
          <w:rFonts w:ascii="Arial" w:hAnsi="Arial" w:cs="Arial"/>
          <w:color w:val="auto"/>
          <w:sz w:val="20"/>
          <w:szCs w:val="20"/>
        </w:rPr>
        <w:t>,</w:t>
      </w:r>
      <w:proofErr w:type="gramEnd"/>
      <w:r w:rsidRPr="00A12E8A">
        <w:rPr>
          <w:rFonts w:ascii="Arial" w:hAnsi="Arial" w:cs="Arial"/>
          <w:color w:val="auto"/>
          <w:spacing w:val="-12"/>
          <w:sz w:val="20"/>
          <w:szCs w:val="20"/>
        </w:rPr>
        <w:t xml:space="preserve"> </w:t>
      </w:r>
      <w:proofErr w:type="spellStart"/>
      <w:r w:rsidRPr="00A12E8A">
        <w:rPr>
          <w:rFonts w:ascii="Arial" w:hAnsi="Arial" w:cs="Arial"/>
          <w:color w:val="auto"/>
          <w:sz w:val="20"/>
          <w:szCs w:val="20"/>
        </w:rPr>
        <w:t>Siddartha</w:t>
      </w:r>
      <w:proofErr w:type="spellEnd"/>
      <w:r w:rsidRPr="00A12E8A">
        <w:rPr>
          <w:rFonts w:ascii="Arial" w:hAnsi="Arial" w:cs="Arial"/>
          <w:color w:val="auto"/>
          <w:sz w:val="20"/>
          <w:szCs w:val="20"/>
        </w:rPr>
        <w:t xml:space="preserve"> </w:t>
      </w:r>
      <w:proofErr w:type="spellStart"/>
      <w:r w:rsidRPr="00A12E8A">
        <w:rPr>
          <w:rFonts w:ascii="Arial" w:hAnsi="Arial" w:cs="Arial"/>
          <w:color w:val="auto"/>
          <w:sz w:val="20"/>
          <w:szCs w:val="20"/>
        </w:rPr>
        <w:t>Sankar</w:t>
      </w:r>
      <w:proofErr w:type="spellEnd"/>
      <w:r w:rsidRPr="00A12E8A">
        <w:rPr>
          <w:rFonts w:ascii="Arial" w:hAnsi="Arial" w:cs="Arial"/>
          <w:color w:val="auto"/>
          <w:sz w:val="20"/>
          <w:szCs w:val="20"/>
        </w:rPr>
        <w:t xml:space="preserve"> Ghosh</w:t>
      </w:r>
      <w:r w:rsidRPr="00A12E8A">
        <w:rPr>
          <w:rFonts w:ascii="Arial" w:hAnsi="Arial" w:cs="Arial"/>
          <w:color w:val="auto"/>
          <w:position w:val="7"/>
          <w:sz w:val="14"/>
          <w:szCs w:val="20"/>
        </w:rPr>
        <w:t>1</w:t>
      </w:r>
      <w:r w:rsidRPr="00A12E8A">
        <w:rPr>
          <w:rFonts w:ascii="Arial" w:hAnsi="Arial" w:cs="Arial"/>
          <w:color w:val="auto"/>
          <w:spacing w:val="-8"/>
          <w:position w:val="7"/>
          <w:sz w:val="14"/>
          <w:szCs w:val="20"/>
        </w:rPr>
        <w:t>,2</w:t>
      </w:r>
      <w:r w:rsidR="00E71E64">
        <w:rPr>
          <w:rFonts w:ascii="Arial" w:hAnsi="Arial" w:cs="Arial"/>
          <w:color w:val="auto"/>
          <w:spacing w:val="-8"/>
          <w:position w:val="7"/>
          <w:sz w:val="14"/>
          <w:szCs w:val="20"/>
        </w:rPr>
        <w:t xml:space="preserve"> </w:t>
      </w:r>
      <w:r w:rsidRPr="00A12E8A">
        <w:rPr>
          <w:rFonts w:ascii="Arial" w:hAnsi="Arial" w:cs="Arial"/>
          <w:color w:val="auto"/>
          <w:w w:val="88"/>
          <w:sz w:val="20"/>
          <w:szCs w:val="20"/>
        </w:rPr>
        <w:t>and</w:t>
      </w:r>
      <w:r w:rsidRPr="00A12E8A">
        <w:rPr>
          <w:rFonts w:ascii="Arial" w:hAnsi="Arial" w:cs="Arial"/>
          <w:color w:val="auto"/>
          <w:spacing w:val="-6"/>
          <w:w w:val="88"/>
          <w:sz w:val="20"/>
          <w:szCs w:val="20"/>
        </w:rPr>
        <w:t xml:space="preserve"> </w:t>
      </w:r>
      <w:proofErr w:type="spellStart"/>
      <w:r w:rsidRPr="00A12E8A">
        <w:rPr>
          <w:rFonts w:ascii="Arial" w:hAnsi="Arial" w:cs="Arial"/>
          <w:color w:val="auto"/>
          <w:w w:val="88"/>
          <w:sz w:val="20"/>
          <w:szCs w:val="20"/>
        </w:rPr>
        <w:t>Arun</w:t>
      </w:r>
      <w:proofErr w:type="spellEnd"/>
      <w:r w:rsidRPr="00A12E8A">
        <w:rPr>
          <w:rFonts w:ascii="Arial" w:hAnsi="Arial" w:cs="Arial"/>
          <w:color w:val="auto"/>
          <w:w w:val="88"/>
          <w:sz w:val="20"/>
          <w:szCs w:val="20"/>
        </w:rPr>
        <w:t xml:space="preserve"> Chattopadhyay</w:t>
      </w:r>
      <w:r w:rsidRPr="00A12E8A">
        <w:rPr>
          <w:rFonts w:ascii="Arial" w:hAnsi="Arial" w:cs="Arial"/>
          <w:color w:val="auto"/>
          <w:w w:val="101"/>
          <w:position w:val="7"/>
          <w:sz w:val="16"/>
          <w:szCs w:val="20"/>
        </w:rPr>
        <w:t>1</w:t>
      </w:r>
      <w:r w:rsidRPr="00A12E8A">
        <w:rPr>
          <w:rFonts w:ascii="Arial" w:hAnsi="Arial" w:cs="Arial"/>
          <w:color w:val="auto"/>
          <w:w w:val="101"/>
          <w:position w:val="7"/>
          <w:sz w:val="16"/>
          <w:szCs w:val="20"/>
        </w:rPr>
        <w:t>,3</w:t>
      </w:r>
    </w:p>
    <w:p w14:paraId="3C7F2A95" w14:textId="0F8E09C9" w:rsidR="00A12E8A" w:rsidRPr="00A12E8A" w:rsidRDefault="00A825A6" w:rsidP="00A825A6">
      <w:pPr>
        <w:pStyle w:val="Subtitle"/>
        <w:spacing w:line="240" w:lineRule="auto"/>
        <w:jc w:val="center"/>
        <w:rPr>
          <w:rFonts w:ascii="Arial" w:hAnsi="Arial" w:cs="Arial"/>
          <w:color w:val="auto"/>
          <w:sz w:val="20"/>
          <w:szCs w:val="20"/>
        </w:rPr>
      </w:pPr>
      <w:r w:rsidRPr="00A825A6">
        <w:rPr>
          <w:rFonts w:ascii="Arial" w:hAnsi="Arial" w:cs="Arial"/>
          <w:color w:val="auto"/>
          <w:w w:val="90"/>
          <w:sz w:val="20"/>
          <w:szCs w:val="20"/>
          <w:vertAlign w:val="superscript"/>
        </w:rPr>
        <w:t>1</w:t>
      </w:r>
      <w:r w:rsidR="00A12E8A" w:rsidRPr="00A12E8A">
        <w:rPr>
          <w:rFonts w:ascii="Arial" w:hAnsi="Arial" w:cs="Arial"/>
          <w:color w:val="auto"/>
          <w:w w:val="90"/>
          <w:sz w:val="20"/>
          <w:szCs w:val="20"/>
        </w:rPr>
        <w:t>Centre for Nanotechnology</w:t>
      </w:r>
      <w:r w:rsidR="00A12E8A" w:rsidRPr="00A12E8A">
        <w:rPr>
          <w:rFonts w:ascii="Arial" w:hAnsi="Arial" w:cs="Arial"/>
          <w:color w:val="auto"/>
          <w:w w:val="92"/>
          <w:sz w:val="20"/>
          <w:szCs w:val="20"/>
        </w:rPr>
        <w:t>,</w:t>
      </w:r>
      <w:r w:rsidR="00A12E8A" w:rsidRPr="00A12E8A">
        <w:rPr>
          <w:rFonts w:ascii="Arial" w:hAnsi="Arial" w:cs="Arial"/>
          <w:color w:val="auto"/>
          <w:spacing w:val="-13"/>
          <w:w w:val="92"/>
          <w:sz w:val="20"/>
          <w:szCs w:val="20"/>
        </w:rPr>
        <w:t xml:space="preserve"> </w:t>
      </w:r>
      <w:r w:rsidR="00A12E8A" w:rsidRPr="00A12E8A">
        <w:rPr>
          <w:rFonts w:ascii="Arial" w:hAnsi="Arial" w:cs="Arial"/>
          <w:color w:val="auto"/>
          <w:w w:val="92"/>
          <w:sz w:val="20"/>
          <w:szCs w:val="20"/>
        </w:rPr>
        <w:t>IIT Guwahati</w:t>
      </w:r>
      <w:r w:rsidR="00A12E8A" w:rsidRPr="00A12E8A">
        <w:rPr>
          <w:rFonts w:ascii="Arial" w:hAnsi="Arial" w:cs="Arial"/>
          <w:color w:val="auto"/>
          <w:w w:val="88"/>
          <w:sz w:val="20"/>
          <w:szCs w:val="20"/>
        </w:rPr>
        <w:t>,</w:t>
      </w:r>
      <w:r w:rsidR="00A12E8A" w:rsidRPr="00A12E8A">
        <w:rPr>
          <w:rFonts w:ascii="Arial" w:hAnsi="Arial" w:cs="Arial"/>
          <w:color w:val="auto"/>
          <w:spacing w:val="1"/>
          <w:w w:val="88"/>
          <w:sz w:val="20"/>
          <w:szCs w:val="20"/>
        </w:rPr>
        <w:t xml:space="preserve"> </w:t>
      </w:r>
      <w:r w:rsidR="00A12E8A" w:rsidRPr="00A12E8A">
        <w:rPr>
          <w:rFonts w:ascii="Arial" w:hAnsi="Arial" w:cs="Arial"/>
          <w:color w:val="auto"/>
          <w:w w:val="94"/>
          <w:sz w:val="20"/>
          <w:szCs w:val="20"/>
        </w:rPr>
        <w:t>India</w:t>
      </w:r>
    </w:p>
    <w:p w14:paraId="75915B96" w14:textId="571A1F70" w:rsidR="00A12E8A" w:rsidRPr="00A12E8A" w:rsidRDefault="00A825A6" w:rsidP="00A825A6">
      <w:pPr>
        <w:pStyle w:val="Subtitle"/>
        <w:spacing w:line="240" w:lineRule="auto"/>
        <w:jc w:val="center"/>
        <w:rPr>
          <w:rFonts w:ascii="Arial" w:hAnsi="Arial" w:cs="Arial"/>
          <w:color w:val="auto"/>
          <w:w w:val="94"/>
          <w:sz w:val="20"/>
          <w:szCs w:val="20"/>
        </w:rPr>
      </w:pPr>
      <w:r w:rsidRPr="00A825A6">
        <w:rPr>
          <w:rFonts w:ascii="Arial" w:hAnsi="Arial" w:cs="Arial"/>
          <w:color w:val="auto"/>
          <w:w w:val="90"/>
          <w:sz w:val="20"/>
          <w:szCs w:val="20"/>
          <w:vertAlign w:val="superscript"/>
        </w:rPr>
        <w:t>2</w:t>
      </w:r>
      <w:r w:rsidR="00A12E8A" w:rsidRPr="00A12E8A">
        <w:rPr>
          <w:rFonts w:ascii="Arial" w:hAnsi="Arial" w:cs="Arial"/>
          <w:color w:val="auto"/>
          <w:w w:val="90"/>
          <w:sz w:val="20"/>
          <w:szCs w:val="20"/>
        </w:rPr>
        <w:t xml:space="preserve">Department </w:t>
      </w:r>
      <w:r w:rsidR="00A12E8A" w:rsidRPr="00A12E8A">
        <w:rPr>
          <w:rFonts w:ascii="Arial" w:hAnsi="Arial" w:cs="Arial"/>
          <w:color w:val="auto"/>
          <w:sz w:val="20"/>
          <w:szCs w:val="20"/>
        </w:rPr>
        <w:t>of</w:t>
      </w:r>
      <w:r w:rsidR="00A12E8A" w:rsidRPr="00A12E8A">
        <w:rPr>
          <w:rFonts w:ascii="Arial" w:hAnsi="Arial" w:cs="Arial"/>
          <w:color w:val="auto"/>
          <w:spacing w:val="-8"/>
          <w:sz w:val="20"/>
          <w:szCs w:val="20"/>
        </w:rPr>
        <w:t xml:space="preserve"> </w:t>
      </w:r>
      <w:r w:rsidR="00A12E8A" w:rsidRPr="00A12E8A">
        <w:rPr>
          <w:rFonts w:ascii="Arial" w:hAnsi="Arial" w:cs="Arial"/>
          <w:color w:val="auto"/>
          <w:w w:val="91"/>
          <w:sz w:val="20"/>
          <w:szCs w:val="20"/>
        </w:rPr>
        <w:t>Biosciences and Bio</w:t>
      </w:r>
      <w:r w:rsidR="00A12E8A" w:rsidRPr="00A12E8A">
        <w:rPr>
          <w:rFonts w:ascii="Arial" w:hAnsi="Arial" w:cs="Arial"/>
          <w:color w:val="auto"/>
          <w:spacing w:val="3"/>
          <w:w w:val="92"/>
          <w:sz w:val="20"/>
          <w:szCs w:val="20"/>
        </w:rPr>
        <w:t xml:space="preserve"> </w:t>
      </w:r>
      <w:r w:rsidR="00A12E8A" w:rsidRPr="00A12E8A">
        <w:rPr>
          <w:rFonts w:ascii="Arial" w:hAnsi="Arial" w:cs="Arial"/>
          <w:color w:val="auto"/>
          <w:w w:val="92"/>
          <w:sz w:val="20"/>
          <w:szCs w:val="20"/>
        </w:rPr>
        <w:t>Engineering,</w:t>
      </w:r>
      <w:r w:rsidR="00A12E8A" w:rsidRPr="00A12E8A">
        <w:rPr>
          <w:rFonts w:ascii="Arial" w:hAnsi="Arial" w:cs="Arial"/>
          <w:color w:val="auto"/>
          <w:spacing w:val="-13"/>
          <w:w w:val="92"/>
          <w:sz w:val="20"/>
          <w:szCs w:val="20"/>
        </w:rPr>
        <w:t xml:space="preserve"> </w:t>
      </w:r>
      <w:r w:rsidR="00A12E8A" w:rsidRPr="00A12E8A">
        <w:rPr>
          <w:rFonts w:ascii="Arial" w:hAnsi="Arial" w:cs="Arial"/>
          <w:color w:val="auto"/>
          <w:w w:val="92"/>
          <w:sz w:val="20"/>
          <w:szCs w:val="20"/>
        </w:rPr>
        <w:t>IIT Guwahati</w:t>
      </w:r>
      <w:r w:rsidR="00A12E8A" w:rsidRPr="00A12E8A">
        <w:rPr>
          <w:rFonts w:ascii="Arial" w:hAnsi="Arial" w:cs="Arial"/>
          <w:color w:val="auto"/>
          <w:w w:val="88"/>
          <w:sz w:val="20"/>
          <w:szCs w:val="20"/>
        </w:rPr>
        <w:t>,</w:t>
      </w:r>
      <w:r w:rsidR="00A12E8A" w:rsidRPr="00A12E8A">
        <w:rPr>
          <w:rFonts w:ascii="Arial" w:hAnsi="Arial" w:cs="Arial"/>
          <w:color w:val="auto"/>
          <w:spacing w:val="1"/>
          <w:w w:val="88"/>
          <w:sz w:val="20"/>
          <w:szCs w:val="20"/>
        </w:rPr>
        <w:t xml:space="preserve"> </w:t>
      </w:r>
      <w:r w:rsidR="00A12E8A" w:rsidRPr="00A12E8A">
        <w:rPr>
          <w:rFonts w:ascii="Arial" w:hAnsi="Arial" w:cs="Arial"/>
          <w:color w:val="auto"/>
          <w:w w:val="94"/>
          <w:sz w:val="20"/>
          <w:szCs w:val="20"/>
        </w:rPr>
        <w:t>India</w:t>
      </w:r>
    </w:p>
    <w:p w14:paraId="7219E67F" w14:textId="2034E71A" w:rsidR="00A12E8A" w:rsidRPr="00A12E8A" w:rsidRDefault="00A825A6" w:rsidP="00A825A6">
      <w:pPr>
        <w:pStyle w:val="Subtitle"/>
        <w:spacing w:line="240" w:lineRule="auto"/>
        <w:jc w:val="center"/>
        <w:rPr>
          <w:rFonts w:ascii="Arial" w:hAnsi="Arial" w:cs="Arial"/>
          <w:color w:val="auto"/>
          <w:sz w:val="20"/>
          <w:szCs w:val="20"/>
        </w:rPr>
      </w:pPr>
      <w:r w:rsidRPr="00A825A6">
        <w:rPr>
          <w:rFonts w:ascii="Arial" w:hAnsi="Arial" w:cs="Arial"/>
          <w:color w:val="auto"/>
          <w:w w:val="90"/>
          <w:sz w:val="20"/>
          <w:szCs w:val="20"/>
          <w:vertAlign w:val="superscript"/>
        </w:rPr>
        <w:t>3</w:t>
      </w:r>
      <w:r w:rsidR="00A12E8A" w:rsidRPr="00A12E8A">
        <w:rPr>
          <w:rFonts w:ascii="Arial" w:hAnsi="Arial" w:cs="Arial"/>
          <w:color w:val="auto"/>
          <w:w w:val="90"/>
          <w:sz w:val="20"/>
          <w:szCs w:val="20"/>
        </w:rPr>
        <w:t xml:space="preserve">Department </w:t>
      </w:r>
      <w:r w:rsidR="00A12E8A" w:rsidRPr="00A12E8A">
        <w:rPr>
          <w:rFonts w:ascii="Arial" w:hAnsi="Arial" w:cs="Arial"/>
          <w:color w:val="auto"/>
          <w:sz w:val="20"/>
          <w:szCs w:val="20"/>
        </w:rPr>
        <w:t xml:space="preserve">of </w:t>
      </w:r>
      <w:r w:rsidR="00A12E8A" w:rsidRPr="00A12E8A">
        <w:rPr>
          <w:rFonts w:ascii="Arial" w:hAnsi="Arial" w:cs="Arial"/>
          <w:color w:val="auto"/>
          <w:w w:val="91"/>
          <w:sz w:val="20"/>
          <w:szCs w:val="20"/>
        </w:rPr>
        <w:t>Chemistry</w:t>
      </w:r>
      <w:r w:rsidR="00A12E8A" w:rsidRPr="00A12E8A">
        <w:rPr>
          <w:rFonts w:ascii="Arial" w:hAnsi="Arial" w:cs="Arial"/>
          <w:color w:val="auto"/>
          <w:w w:val="92"/>
          <w:sz w:val="20"/>
          <w:szCs w:val="20"/>
        </w:rPr>
        <w:t>,</w:t>
      </w:r>
      <w:r w:rsidR="00A12E8A" w:rsidRPr="00A12E8A">
        <w:rPr>
          <w:rFonts w:ascii="Arial" w:hAnsi="Arial" w:cs="Arial"/>
          <w:color w:val="auto"/>
          <w:spacing w:val="-13"/>
          <w:w w:val="92"/>
          <w:sz w:val="20"/>
          <w:szCs w:val="20"/>
        </w:rPr>
        <w:t xml:space="preserve"> </w:t>
      </w:r>
      <w:r w:rsidR="00A12E8A" w:rsidRPr="00A12E8A">
        <w:rPr>
          <w:rFonts w:ascii="Arial" w:hAnsi="Arial" w:cs="Arial"/>
          <w:color w:val="auto"/>
          <w:w w:val="92"/>
          <w:sz w:val="20"/>
          <w:szCs w:val="20"/>
        </w:rPr>
        <w:t>IIT Guwahati</w:t>
      </w:r>
      <w:r w:rsidR="00A12E8A" w:rsidRPr="00A12E8A">
        <w:rPr>
          <w:rFonts w:ascii="Arial" w:hAnsi="Arial" w:cs="Arial"/>
          <w:color w:val="auto"/>
          <w:w w:val="88"/>
          <w:sz w:val="20"/>
          <w:szCs w:val="20"/>
        </w:rPr>
        <w:t>,</w:t>
      </w:r>
      <w:r w:rsidR="00A12E8A" w:rsidRPr="00A12E8A">
        <w:rPr>
          <w:rFonts w:ascii="Arial" w:hAnsi="Arial" w:cs="Arial"/>
          <w:color w:val="auto"/>
          <w:spacing w:val="1"/>
          <w:w w:val="88"/>
          <w:sz w:val="20"/>
          <w:szCs w:val="20"/>
        </w:rPr>
        <w:t xml:space="preserve"> </w:t>
      </w:r>
      <w:r w:rsidR="00A12E8A" w:rsidRPr="00A12E8A">
        <w:rPr>
          <w:rFonts w:ascii="Arial" w:hAnsi="Arial" w:cs="Arial"/>
          <w:color w:val="auto"/>
          <w:w w:val="94"/>
          <w:sz w:val="20"/>
          <w:szCs w:val="20"/>
        </w:rPr>
        <w:t>India</w:t>
      </w:r>
    </w:p>
    <w:p w14:paraId="5DA5E2F7" w14:textId="1F7F4F82" w:rsidR="00AF2981" w:rsidRPr="0054132B" w:rsidRDefault="00AF2981" w:rsidP="006C0AC5">
      <w:pPr>
        <w:spacing w:before="240" w:line="276" w:lineRule="auto"/>
        <w:jc w:val="center"/>
        <w:rPr>
          <w:rFonts w:ascii="Arial" w:hAnsi="Arial" w:cs="Arial"/>
          <w:w w:val="90"/>
          <w:position w:val="-1"/>
          <w:sz w:val="20"/>
          <w:szCs w:val="20"/>
        </w:rPr>
      </w:pPr>
      <w:r w:rsidRPr="0054132B">
        <w:rPr>
          <w:rFonts w:ascii="Arial" w:hAnsi="Arial" w:cs="Arial"/>
          <w:w w:val="90"/>
          <w:position w:val="-1"/>
          <w:sz w:val="20"/>
          <w:szCs w:val="20"/>
        </w:rPr>
        <w:t xml:space="preserve">E-mail: </w:t>
      </w:r>
      <w:r w:rsidR="00A12E8A">
        <w:rPr>
          <w:rFonts w:ascii="Arial" w:hAnsi="Arial" w:cs="Arial"/>
          <w:w w:val="90"/>
          <w:position w:val="-1"/>
          <w:sz w:val="20"/>
          <w:szCs w:val="20"/>
        </w:rPr>
        <w:t>roy.sawna</w:t>
      </w:r>
      <w:r w:rsidRPr="0054132B">
        <w:rPr>
          <w:rFonts w:ascii="Arial" w:hAnsi="Arial" w:cs="Arial"/>
          <w:w w:val="90"/>
          <w:position w:val="-1"/>
          <w:sz w:val="20"/>
          <w:szCs w:val="20"/>
        </w:rPr>
        <w:t>@iitg.ac.in</w:t>
      </w:r>
    </w:p>
    <w:p w14:paraId="2A059559" w14:textId="77777777" w:rsidR="000E6CE6" w:rsidRPr="006A2BBC" w:rsidRDefault="000E6CE6" w:rsidP="006C0AC5">
      <w:pPr>
        <w:jc w:val="center"/>
        <w:rPr>
          <w:rFonts w:ascii="Arial" w:hAnsi="Arial" w:cs="Arial"/>
          <w:b/>
          <w:bCs/>
          <w:sz w:val="20"/>
          <w:szCs w:val="20"/>
          <w:lang w:eastAsia="en-IN"/>
        </w:rPr>
      </w:pPr>
      <w:r w:rsidRPr="006A2BBC">
        <w:rPr>
          <w:rFonts w:ascii="Arial" w:hAnsi="Arial" w:cs="Arial"/>
          <w:b/>
          <w:bCs/>
          <w:sz w:val="20"/>
          <w:szCs w:val="20"/>
          <w:lang w:eastAsia="en-IN"/>
        </w:rPr>
        <w:t>Abstract</w:t>
      </w:r>
    </w:p>
    <w:p w14:paraId="224921DD" w14:textId="77777777" w:rsidR="00A12E8A" w:rsidRPr="008F2D3B" w:rsidRDefault="00A12E8A" w:rsidP="00A12E8A">
      <w:pPr>
        <w:jc w:val="both"/>
        <w:rPr>
          <w:rFonts w:ascii="Times New Roman" w:hAnsi="Times New Roman" w:cs="Times New Roman"/>
          <w:sz w:val="20"/>
          <w:szCs w:val="24"/>
          <w:lang w:val="en-US"/>
        </w:rPr>
      </w:pPr>
      <w:r w:rsidRPr="008F2D3B">
        <w:rPr>
          <w:rFonts w:ascii="Times New Roman" w:hAnsi="Times New Roman" w:cs="Times New Roman"/>
          <w:sz w:val="20"/>
          <w:szCs w:val="24"/>
        </w:rPr>
        <w:t xml:space="preserve">Cancer is a complex disease that involves uncontrolled growth and spread of cells, leading to detachment from their original site and invasion of other organs. Traditional treatments have limitations, including drug resistance, low specificity, and treatment failure. Recent research has focused on developing bacterial </w:t>
      </w:r>
      <w:proofErr w:type="spellStart"/>
      <w:r w:rsidRPr="008F2D3B">
        <w:rPr>
          <w:rFonts w:ascii="Times New Roman" w:hAnsi="Times New Roman" w:cs="Times New Roman"/>
          <w:sz w:val="20"/>
          <w:szCs w:val="24"/>
        </w:rPr>
        <w:t>microbots</w:t>
      </w:r>
      <w:proofErr w:type="spellEnd"/>
      <w:r w:rsidRPr="008F2D3B">
        <w:rPr>
          <w:rFonts w:ascii="Times New Roman" w:hAnsi="Times New Roman" w:cs="Times New Roman"/>
          <w:sz w:val="20"/>
          <w:szCs w:val="24"/>
        </w:rPr>
        <w:t xml:space="preserve"> that can target cancer cells and deliver drugs more effectively. These "bacterial bots" can be created by attaching nanoparticles to bacterial cells. They offer benefits such as minimal immune stimulation, maximum drug payload, improved efficacy with combination therapy, and other potential applications in </w:t>
      </w:r>
      <w:proofErr w:type="spellStart"/>
      <w:r w:rsidRPr="008F2D3B">
        <w:rPr>
          <w:rFonts w:ascii="Times New Roman" w:hAnsi="Times New Roman" w:cs="Times New Roman"/>
          <w:sz w:val="20"/>
          <w:szCs w:val="24"/>
        </w:rPr>
        <w:t>bioimaging</w:t>
      </w:r>
      <w:proofErr w:type="spellEnd"/>
      <w:r w:rsidRPr="008F2D3B">
        <w:rPr>
          <w:rFonts w:ascii="Times New Roman" w:hAnsi="Times New Roman" w:cs="Times New Roman"/>
          <w:sz w:val="20"/>
          <w:szCs w:val="24"/>
        </w:rPr>
        <w:t xml:space="preserve"> and </w:t>
      </w:r>
      <w:proofErr w:type="spellStart"/>
      <w:r w:rsidRPr="008F2D3B">
        <w:rPr>
          <w:rFonts w:ascii="Times New Roman" w:hAnsi="Times New Roman" w:cs="Times New Roman"/>
          <w:sz w:val="20"/>
          <w:szCs w:val="24"/>
        </w:rPr>
        <w:t>biosensing</w:t>
      </w:r>
      <w:proofErr w:type="spellEnd"/>
      <w:r w:rsidRPr="008F2D3B">
        <w:rPr>
          <w:rFonts w:ascii="Times New Roman" w:hAnsi="Times New Roman" w:cs="Times New Roman"/>
          <w:sz w:val="20"/>
          <w:szCs w:val="24"/>
        </w:rPr>
        <w:t>. This research has the potential to improve cancer therapy and offer new possibilities for medical treatment.</w:t>
      </w:r>
    </w:p>
    <w:p w14:paraId="56D95CAA" w14:textId="3936B253" w:rsidR="006C4A3A" w:rsidRPr="0061631B" w:rsidRDefault="00680837" w:rsidP="00E76A3B">
      <w:pPr>
        <w:jc w:val="both"/>
        <w:rPr>
          <w:rFonts w:ascii="Times New Roman" w:hAnsi="Times New Roman" w:cs="Times New Roman"/>
          <w:sz w:val="20"/>
          <w:szCs w:val="20"/>
        </w:rPr>
      </w:pPr>
      <w:r w:rsidRPr="0061631B">
        <w:rPr>
          <w:rFonts w:ascii="Times New Roman" w:hAnsi="Times New Roman" w:cs="Times New Roman"/>
          <w:b/>
          <w:bCs/>
          <w:sz w:val="20"/>
          <w:szCs w:val="20"/>
          <w:lang w:eastAsia="en-IN"/>
        </w:rPr>
        <w:t xml:space="preserve">       </w:t>
      </w:r>
      <w:r w:rsidR="009F78EC" w:rsidRPr="0061631B">
        <w:rPr>
          <w:rFonts w:ascii="Times New Roman" w:hAnsi="Times New Roman" w:cs="Times New Roman"/>
          <w:b/>
          <w:bCs/>
          <w:sz w:val="20"/>
          <w:szCs w:val="20"/>
          <w:lang w:eastAsia="en-IN"/>
        </w:rPr>
        <w:t xml:space="preserve">  </w:t>
      </w:r>
      <w:r w:rsidR="00D3422B" w:rsidRPr="0061631B">
        <w:rPr>
          <w:rFonts w:ascii="Times New Roman" w:hAnsi="Times New Roman" w:cs="Times New Roman"/>
          <w:b/>
          <w:bCs/>
          <w:sz w:val="20"/>
          <w:szCs w:val="20"/>
          <w:lang w:eastAsia="en-IN"/>
        </w:rPr>
        <w:t>Keywords</w:t>
      </w:r>
      <w:r w:rsidR="009F78EC" w:rsidRPr="0061631B">
        <w:rPr>
          <w:rFonts w:ascii="Times New Roman" w:hAnsi="Times New Roman" w:cs="Times New Roman"/>
          <w:b/>
          <w:bCs/>
          <w:sz w:val="20"/>
          <w:szCs w:val="20"/>
          <w:lang w:eastAsia="en-IN"/>
        </w:rPr>
        <w:t>:</w:t>
      </w:r>
      <w:r w:rsidR="0035745E" w:rsidRPr="0061631B">
        <w:rPr>
          <w:rFonts w:ascii="Times New Roman" w:hAnsi="Times New Roman" w:cs="Times New Roman"/>
          <w:b/>
          <w:bCs/>
          <w:sz w:val="20"/>
          <w:szCs w:val="20"/>
          <w:lang w:eastAsia="en-IN"/>
        </w:rPr>
        <w:t xml:space="preserve"> </w:t>
      </w:r>
      <w:r w:rsidR="00A12E8A">
        <w:rPr>
          <w:rFonts w:ascii="Times New Roman" w:hAnsi="Times New Roman" w:cs="Times New Roman"/>
          <w:sz w:val="20"/>
          <w:szCs w:val="20"/>
          <w:lang w:eastAsia="en-IN"/>
        </w:rPr>
        <w:t>Bacterial bot, C</w:t>
      </w:r>
      <w:r w:rsidR="0035745E" w:rsidRPr="0061631B">
        <w:rPr>
          <w:rFonts w:ascii="Times New Roman" w:hAnsi="Times New Roman" w:cs="Times New Roman"/>
          <w:sz w:val="20"/>
          <w:szCs w:val="20"/>
          <w:lang w:eastAsia="en-IN"/>
        </w:rPr>
        <w:t>ancer</w:t>
      </w:r>
      <w:r w:rsidR="0035745E" w:rsidRPr="0061631B">
        <w:rPr>
          <w:rFonts w:ascii="Times New Roman" w:hAnsi="Times New Roman" w:cs="Times New Roman"/>
          <w:b/>
          <w:bCs/>
          <w:sz w:val="20"/>
          <w:szCs w:val="20"/>
          <w:lang w:eastAsia="en-IN"/>
        </w:rPr>
        <w:t xml:space="preserve">, </w:t>
      </w:r>
      <w:r w:rsidR="00A12E8A">
        <w:rPr>
          <w:rFonts w:ascii="Times New Roman" w:hAnsi="Times New Roman" w:cs="Times New Roman"/>
          <w:sz w:val="20"/>
          <w:szCs w:val="20"/>
          <w:lang w:eastAsia="en-IN"/>
        </w:rPr>
        <w:t xml:space="preserve">Nanoparticles, Cancer </w:t>
      </w:r>
      <w:proofErr w:type="spellStart"/>
      <w:r w:rsidR="00A12E8A">
        <w:rPr>
          <w:rFonts w:ascii="Times New Roman" w:hAnsi="Times New Roman" w:cs="Times New Roman"/>
          <w:sz w:val="20"/>
          <w:szCs w:val="20"/>
          <w:lang w:eastAsia="en-IN"/>
        </w:rPr>
        <w:t>theranostics</w:t>
      </w:r>
      <w:bookmarkStart w:id="0" w:name="_GoBack"/>
      <w:bookmarkEnd w:id="0"/>
      <w:proofErr w:type="spellEnd"/>
    </w:p>
    <w:sectPr w:rsidR="006C4A3A" w:rsidRPr="006163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2C524" w14:textId="77777777" w:rsidR="003D0476" w:rsidRDefault="003D0476" w:rsidP="006C4A3A">
      <w:pPr>
        <w:spacing w:after="0" w:line="240" w:lineRule="auto"/>
      </w:pPr>
      <w:r>
        <w:separator/>
      </w:r>
    </w:p>
  </w:endnote>
  <w:endnote w:type="continuationSeparator" w:id="0">
    <w:p w14:paraId="64AFAD1D" w14:textId="77777777" w:rsidR="003D0476" w:rsidRDefault="003D0476" w:rsidP="006C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9DFDC" w14:textId="77777777" w:rsidR="003D0476" w:rsidRDefault="003D0476" w:rsidP="006C4A3A">
      <w:pPr>
        <w:spacing w:after="0" w:line="240" w:lineRule="auto"/>
      </w:pPr>
      <w:r>
        <w:separator/>
      </w:r>
    </w:p>
  </w:footnote>
  <w:footnote w:type="continuationSeparator" w:id="0">
    <w:p w14:paraId="48C2084E" w14:textId="77777777" w:rsidR="003D0476" w:rsidRDefault="003D0476" w:rsidP="006C4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8F7DB" w14:textId="3F896F17" w:rsidR="006C4A3A" w:rsidRDefault="006C4A3A" w:rsidP="006C4A3A">
    <w:pPr>
      <w:pStyle w:val="Header"/>
      <w:jc w:val="center"/>
    </w:pPr>
    <w:r>
      <w:rPr>
        <w:noProof/>
        <w:lang w:val="en-US"/>
      </w:rPr>
      <w:drawing>
        <wp:inline distT="0" distB="0" distL="0" distR="0" wp14:anchorId="67F6E5ED" wp14:editId="05DFA711">
          <wp:extent cx="1814830" cy="59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830" cy="5956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yNzYyNzS0NLGwNDBQ0lEKTi0uzszPAykwqQUA+wq3nCwAAAA="/>
  </w:docVars>
  <w:rsids>
    <w:rsidRoot w:val="003739AC"/>
    <w:rsid w:val="00007EEA"/>
    <w:rsid w:val="000160D6"/>
    <w:rsid w:val="000E6CE6"/>
    <w:rsid w:val="001066E6"/>
    <w:rsid w:val="00161A7C"/>
    <w:rsid w:val="00197E0B"/>
    <w:rsid w:val="0020591C"/>
    <w:rsid w:val="00263A9D"/>
    <w:rsid w:val="00267DED"/>
    <w:rsid w:val="002B0E53"/>
    <w:rsid w:val="00317155"/>
    <w:rsid w:val="0031753D"/>
    <w:rsid w:val="0035745E"/>
    <w:rsid w:val="003739AC"/>
    <w:rsid w:val="00373E40"/>
    <w:rsid w:val="003D0476"/>
    <w:rsid w:val="003E0E48"/>
    <w:rsid w:val="003E7E22"/>
    <w:rsid w:val="003F0A2E"/>
    <w:rsid w:val="00454BC2"/>
    <w:rsid w:val="004935E1"/>
    <w:rsid w:val="004C55C7"/>
    <w:rsid w:val="004E69F4"/>
    <w:rsid w:val="00520B70"/>
    <w:rsid w:val="0054132B"/>
    <w:rsid w:val="005B4A09"/>
    <w:rsid w:val="005D023E"/>
    <w:rsid w:val="005E51A3"/>
    <w:rsid w:val="0061631B"/>
    <w:rsid w:val="006221B5"/>
    <w:rsid w:val="00627AF0"/>
    <w:rsid w:val="006356EF"/>
    <w:rsid w:val="00680837"/>
    <w:rsid w:val="006A2BBC"/>
    <w:rsid w:val="006C0AC5"/>
    <w:rsid w:val="006C4A3A"/>
    <w:rsid w:val="006D2FF9"/>
    <w:rsid w:val="00731660"/>
    <w:rsid w:val="007C34B5"/>
    <w:rsid w:val="007C6343"/>
    <w:rsid w:val="00867A7C"/>
    <w:rsid w:val="008D0757"/>
    <w:rsid w:val="008E083E"/>
    <w:rsid w:val="008F03E1"/>
    <w:rsid w:val="009136C0"/>
    <w:rsid w:val="00932616"/>
    <w:rsid w:val="00976ED3"/>
    <w:rsid w:val="00984AB2"/>
    <w:rsid w:val="009A536D"/>
    <w:rsid w:val="009B3DD8"/>
    <w:rsid w:val="009E004D"/>
    <w:rsid w:val="009F5B73"/>
    <w:rsid w:val="009F78EC"/>
    <w:rsid w:val="009F7ECA"/>
    <w:rsid w:val="00A12C17"/>
    <w:rsid w:val="00A12E8A"/>
    <w:rsid w:val="00A64C66"/>
    <w:rsid w:val="00A70915"/>
    <w:rsid w:val="00A825A6"/>
    <w:rsid w:val="00AA1C35"/>
    <w:rsid w:val="00AE1099"/>
    <w:rsid w:val="00AF2981"/>
    <w:rsid w:val="00B021B7"/>
    <w:rsid w:val="00B02F7B"/>
    <w:rsid w:val="00B267B9"/>
    <w:rsid w:val="00B349BB"/>
    <w:rsid w:val="00B34D38"/>
    <w:rsid w:val="00B72C5E"/>
    <w:rsid w:val="00BA1E05"/>
    <w:rsid w:val="00C45505"/>
    <w:rsid w:val="00C8407E"/>
    <w:rsid w:val="00C909C7"/>
    <w:rsid w:val="00CE2F43"/>
    <w:rsid w:val="00CE5E0B"/>
    <w:rsid w:val="00D10A65"/>
    <w:rsid w:val="00D3422B"/>
    <w:rsid w:val="00DA4FA5"/>
    <w:rsid w:val="00DE0C61"/>
    <w:rsid w:val="00DF1CF5"/>
    <w:rsid w:val="00E01EB5"/>
    <w:rsid w:val="00E0728F"/>
    <w:rsid w:val="00E1623D"/>
    <w:rsid w:val="00E552F0"/>
    <w:rsid w:val="00E71E64"/>
    <w:rsid w:val="00E75612"/>
    <w:rsid w:val="00E76A3B"/>
    <w:rsid w:val="00EC0C1E"/>
    <w:rsid w:val="00F20692"/>
    <w:rsid w:val="00F3195F"/>
    <w:rsid w:val="00F544E6"/>
    <w:rsid w:val="00F571A7"/>
    <w:rsid w:val="00F60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5AC8"/>
  <w15:chartTrackingRefBased/>
  <w15:docId w15:val="{8E41561E-2078-4AAC-BF29-CC0D7389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A3A"/>
  </w:style>
  <w:style w:type="paragraph" w:styleId="Footer">
    <w:name w:val="footer"/>
    <w:basedOn w:val="Normal"/>
    <w:link w:val="FooterChar"/>
    <w:uiPriority w:val="99"/>
    <w:unhideWhenUsed/>
    <w:rsid w:val="006C4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A3A"/>
  </w:style>
  <w:style w:type="character" w:customStyle="1" w:styleId="Heading1Char">
    <w:name w:val="Heading 1 Char"/>
    <w:basedOn w:val="DefaultParagraphFont"/>
    <w:link w:val="Heading1"/>
    <w:uiPriority w:val="9"/>
    <w:rsid w:val="00A12E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12E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E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28282">
      <w:bodyDiv w:val="1"/>
      <w:marLeft w:val="0"/>
      <w:marRight w:val="0"/>
      <w:marTop w:val="0"/>
      <w:marBottom w:val="0"/>
      <w:divBdr>
        <w:top w:val="none" w:sz="0" w:space="0" w:color="auto"/>
        <w:left w:val="none" w:sz="0" w:space="0" w:color="auto"/>
        <w:bottom w:val="none" w:sz="0" w:space="0" w:color="auto"/>
        <w:right w:val="none" w:sz="0" w:space="0" w:color="auto"/>
      </w:divBdr>
    </w:div>
    <w:div w:id="107362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sujisha sudhakaran</dc:creator>
  <cp:keywords/>
  <dc:description/>
  <cp:lastModifiedBy>Nano_Biotechnology</cp:lastModifiedBy>
  <cp:revision>2</cp:revision>
  <dcterms:created xsi:type="dcterms:W3CDTF">2023-04-25T13:56:00Z</dcterms:created>
  <dcterms:modified xsi:type="dcterms:W3CDTF">2023-04-25T13:56:00Z</dcterms:modified>
</cp:coreProperties>
</file>