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8C2" w:rsidRDefault="00BE335E" w:rsidP="00BE335E">
      <w:pPr>
        <w:ind w:left="1440" w:firstLine="720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BE335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BIOFUEL FROM ALGAE</w:t>
      </w:r>
    </w:p>
    <w:p w:rsidR="00BE335E" w:rsidRPr="00BE335E" w:rsidRDefault="00BE335E" w:rsidP="00BE3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algae can be collected from any open pond or lake.</w:t>
      </w:r>
    </w:p>
    <w:p w:rsidR="00BE335E" w:rsidRPr="00BE335E" w:rsidRDefault="00BE335E" w:rsidP="00BE3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algae is collected, we need to separate maximum amount of water by filtering it in order to get the solid mass.</w:t>
      </w:r>
    </w:p>
    <w:p w:rsidR="00BE335E" w:rsidRPr="00BE335E" w:rsidRDefault="00BE335E" w:rsidP="00BE3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filtering out, the residue can be grinded with a motor and pestle or can be grinded in a mixer grinder.</w:t>
      </w:r>
    </w:p>
    <w:p w:rsidR="00BE335E" w:rsidRPr="00BE335E" w:rsidRDefault="00BE335E" w:rsidP="00BE3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obtained mixture is then kept in a beaker. The mixture is heated on a high flame with the help of a bunsen burner until the dry mass is obtained.</w:t>
      </w:r>
    </w:p>
    <w:p w:rsidR="00BE335E" w:rsidRPr="0044394B" w:rsidRDefault="00BE335E" w:rsidP="00BE3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 the help of a measuring cylinder, 20ml each of hexane solution and NaOH solution </w:t>
      </w:r>
      <w:r w:rsidR="0044394B">
        <w:rPr>
          <w:rFonts w:ascii="Times New Roman" w:hAnsi="Times New Roman" w:cs="Times New Roman"/>
          <w:sz w:val="24"/>
          <w:szCs w:val="24"/>
          <w:lang w:val="en-US"/>
        </w:rPr>
        <w:t>and 10ml of ethanol is mixed in another beaker.</w:t>
      </w:r>
    </w:p>
    <w:p w:rsidR="0044394B" w:rsidRPr="0044394B" w:rsidRDefault="0044394B" w:rsidP="00BE3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dry mass is then added to that solution and mixed thoroughly.</w:t>
      </w:r>
    </w:p>
    <w:p w:rsidR="0044394B" w:rsidRPr="0044394B" w:rsidRDefault="0044394B" w:rsidP="00BE3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mixture is then kept undisturbed for 2-3 days.</w:t>
      </w:r>
    </w:p>
    <w:p w:rsidR="0044394B" w:rsidRPr="0044394B" w:rsidRDefault="0044394B" w:rsidP="00443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 the third day, we will observe two layers are formed in the beaker. The dry mass gets </w:t>
      </w:r>
      <w:r w:rsidRPr="0044394B">
        <w:rPr>
          <w:rFonts w:ascii="Times New Roman" w:hAnsi="Times New Roman" w:cs="Times New Roman"/>
          <w:sz w:val="24"/>
          <w:szCs w:val="24"/>
          <w:lang w:val="en-US"/>
        </w:rPr>
        <w:t>sedimented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the bottom and the biofuel occupies the top layer.</w:t>
      </w:r>
    </w:p>
    <w:p w:rsidR="0044394B" w:rsidRPr="0044394B" w:rsidRDefault="0044394B" w:rsidP="00443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will separate out the biofuel from the beaker with the help of a dropper and take it into an empty bottle where it can be stored.</w:t>
      </w:r>
    </w:p>
    <w:p w:rsidR="0044394B" w:rsidRPr="0044394B" w:rsidRDefault="0044394B" w:rsidP="00443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Now, the combustion test is done. The biofuel is the taken in an earthen lamp and a cotton wick is placed in it.</w:t>
      </w:r>
    </w:p>
    <w:p w:rsidR="0044394B" w:rsidRPr="0044394B" w:rsidRDefault="0044394B" w:rsidP="00443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we burn the cotton wick, we will observe that the biofuel burns with a reddish yellow flame. No residue of soot is left so we can conclude that there is complete combustion and it is an eco-friendly fuel.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4394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sectPr w:rsidR="0044394B" w:rsidRPr="0044394B" w:rsidSect="00BE335E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452C"/>
    <w:multiLevelType w:val="hybridMultilevel"/>
    <w:tmpl w:val="C95426D2"/>
    <w:lvl w:ilvl="0" w:tplc="AC8C0434">
      <w:start w:val="1"/>
      <w:numFmt w:val="decimal"/>
      <w:lvlText w:val="%1."/>
      <w:lvlJc w:val="left"/>
      <w:pPr>
        <w:ind w:left="447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1">
    <w:nsid w:val="1C9077D3"/>
    <w:multiLevelType w:val="hybridMultilevel"/>
    <w:tmpl w:val="790656B8"/>
    <w:lvl w:ilvl="0" w:tplc="40090001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5E"/>
    <w:rsid w:val="0044394B"/>
    <w:rsid w:val="00BE335E"/>
    <w:rsid w:val="00D5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2023-04-19T14:52:00Z</dcterms:created>
  <dcterms:modified xsi:type="dcterms:W3CDTF">2023-04-19T15:11:00Z</dcterms:modified>
</cp:coreProperties>
</file>