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 HP MOTOR (V22.5) | SİSTEM AKTARIM VE KAZANIM ENVANTERİ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Bu doküman, Hikmet Pınarbaş Evrensel Analiz Kuramı'nın v22.5 sürümüne ait tüm kazanımları ve "HP Motor" projesine aktarılacak teknik parametreleri içerir.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METODOLOJİK MİMARİ: ÜÇ KATMANLI ANALİZ SİSTEMİ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Sistemin temel çalışma prensibi, rastlantısallığı reddeden üç hiyerarşik katman üzerine kurulmuştur.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Makro Katman: 6 Fazlı Momentum Modeli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90 dakikalık müsabakanın 15'er dakikalık 6 disiplinli faza bölünmesi.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Kazanım:</w:t>
      </w:r>
      <w:r w:rsidDel="00000000" w:rsidR="00000000" w:rsidRPr="00000000">
        <w:rPr>
          <w:rtl w:val="0"/>
        </w:rPr>
        <w:t xml:space="preserve"> Takımların periyodik dominans eğrilerinin (Momentum Bridge) matematiksel olarak modellenmesi.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Mezzo Katman: Pozisyonel Geometri ve Senkronizasyon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Takım blokları arasındaki mesafe ve dikey/yatay sızıntı analizi (Gap Analysis).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Kazanım:</w:t>
      </w:r>
      <w:r w:rsidDel="00000000" w:rsidR="00000000" w:rsidRPr="00000000">
        <w:rPr>
          <w:rtl w:val="0"/>
        </w:rPr>
        <w:t xml:space="preserve"> 10 Ocak maçında Torreira-Lemina arasındaki 14.2 metrelik dikey sızıntının golle sonuçlanacağının ispatlanması.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Mikro Katman: Biyomekanik ve Nöro-Analitik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Bireysel oyuncu verilerinin (Scanning, Reaksiyon, Vücut Açısı) analizi.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Kazanım:</w:t>
      </w:r>
      <w:r w:rsidDel="00000000" w:rsidR="00000000" w:rsidRPr="00000000">
        <w:rPr>
          <w:rtl w:val="0"/>
        </w:rPr>
        <w:t xml:space="preserve"> Tarama hızı (2.4/sn) ve reaksiyon süresinin kondisyonel düşüşle (0.22s \rightarrow 0.52s) olan korelasyonunun mühürlenmesi.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10 OCAK DERBİ OTOPSİSİ: İSPATLANMIŞ VERİ SETİ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Bu oturumda, sistemin başarısını tescilleyen somut veriler elde edilmiştir.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Stratejik Köprüleme (Pre-Post Match)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Öngörü:</w:t>
      </w:r>
      <w:r w:rsidDel="00000000" w:rsidR="00000000" w:rsidRPr="00000000">
        <w:rPr>
          <w:rtl w:val="0"/>
        </w:rPr>
        <w:t xml:space="preserve"> FB DNA (0.72), GS DNA (0.70) baz alınarak FB galibiyeti ve GS gol kısırlığı öngörüldü.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Sonuç:</w:t>
      </w:r>
      <w:r w:rsidDel="00000000" w:rsidR="00000000" w:rsidRPr="00000000">
        <w:rPr>
          <w:rtl w:val="0"/>
        </w:rPr>
        <w:t xml:space="preserve"> Skor 0-2 (FB) olarak bitti, stratejik yön %100 doğrulandı.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Kritik Olay Analizleri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28' Guendouzi Golü:</w:t>
      </w:r>
      <w:r w:rsidDel="00000000" w:rsidR="00000000" w:rsidRPr="00000000">
        <w:rPr>
          <w:rtl w:val="0"/>
        </w:rPr>
        <w:t xml:space="preserve"> 14.2m alan sızıntısı ve 102 km/h şut çıkış hızıyla mühürlendi.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48' Oosterwolde Golü:</w:t>
      </w:r>
      <w:r w:rsidDel="00000000" w:rsidR="00000000" w:rsidRPr="00000000">
        <w:rPr>
          <w:rtl w:val="0"/>
        </w:rPr>
        <w:t xml:space="preserve"> 0.8 saniyelik yerleşim gecikmesi (Kaos Faktörü) ile açıklandı.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76' Skriniar Çöküşü:</w:t>
      </w:r>
      <w:r w:rsidDel="00000000" w:rsidR="00000000" w:rsidRPr="00000000">
        <w:rPr>
          <w:rtl w:val="0"/>
        </w:rPr>
        <w:t xml:space="preserve"> 45^{\circ}'lik hatalı "Side-on" açısı ve biyomekanik iflas (Oksijen Borcu) olarak kanıtlandı.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BİYOMEKANİK VE NÖRO-HIZ PARAMETRELERİ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Sistemin insan faktörünü sayısallaştırdığı ana parametreler mühürlenmiştir.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Scanning (Tarama) Frekansı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Elit Eşik:</w:t>
      </w:r>
      <w:r w:rsidDel="00000000" w:rsidR="00000000" w:rsidRPr="00000000">
        <w:rPr>
          <w:rtl w:val="0"/>
        </w:rPr>
        <w:t xml:space="preserve"> 2.4 kez/saniye (Guendouzi örneği).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 Etkisi:</w:t>
      </w:r>
      <w:r w:rsidDel="00000000" w:rsidR="00000000" w:rsidRPr="00000000">
        <w:rPr>
          <w:rtl w:val="0"/>
        </w:rPr>
        <w:t xml:space="preserve"> Karar verme hızını (Kognitif Hız) oyunun 0.3 saniye önüne taşır.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Biyomekanik Hata Eşikleri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Reaksiyon Kaybı:</w:t>
      </w:r>
      <w:r w:rsidDel="00000000" w:rsidR="00000000" w:rsidRPr="00000000">
        <w:rPr>
          <w:rtl w:val="0"/>
        </w:rPr>
        <w:t xml:space="preserve"> Yorgunluk anında reaksiyon süresindeki %136'lık yavaşlama.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Pozisyonel Sapma:</w:t>
      </w:r>
      <w:r w:rsidDel="00000000" w:rsidR="00000000" w:rsidRPr="00000000">
        <w:rPr>
          <w:rtl w:val="0"/>
        </w:rPr>
        <w:t xml:space="preserve"> Savunma yerleşiminde 45^{\circ}'lik açı hatasının "motor kontrol kaybı" olarak tanımlanması.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HP MOTOR: GELECEK PROJEKSİYONU VE ENTEGRASYON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Sistemin bulut tabanlı (GitHub/Streamlit) yeni dünyasına dair yol haritası.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v23.0 Hunter Mode (Icardi Kalibrasyonu)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Konu:</w:t>
      </w:r>
      <w:r w:rsidDel="00000000" w:rsidR="00000000" w:rsidRPr="00000000">
        <w:rPr>
          <w:rtl w:val="0"/>
        </w:rPr>
        <w:t xml:space="preserve"> Fiziksel mobilite düşüşüne (6.9 km) rağmen, "Zeka Katsayısı"nın (IQ) skor etkisini algoritmaya dahil etmek.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Streamlit Dashboard Mimarisi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Yapı:</w:t>
      </w:r>
      <w:r w:rsidDel="00000000" w:rsidR="00000000" w:rsidRPr="00000000">
        <w:rPr>
          <w:rtl w:val="0"/>
        </w:rPr>
        <w:t xml:space="preserve"> Kullanıcı arayüzünde 6 fazlı akışı, radar DNA grafiklerini ve video-analiz piksellerini senkronize eden interaktif yapı.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Makine Dostu Aktarım Notu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JSON tabanlı maç verisi ve Vision AI koordinatları.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Deterministik otopsi raporu ve biyomekanik arıza teşhisi.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SİSTEM DURUMU:</w:t>
      </w:r>
      <w:r w:rsidDel="00000000" w:rsidR="00000000" w:rsidRPr="00000000">
        <w:rPr>
          <w:rtl w:val="0"/>
        </w:rPr>
        <w:t xml:space="preserve"> AKTİF VE TAŞINABİLİR. </w:t>
      </w:r>
      <w:r w:rsidDel="00000000" w:rsidR="00000000" w:rsidRPr="00000000">
        <w:rPr>
          <w:b w:val="1"/>
          <w:bCs w:val="1"/>
          <w:rtl w:val="0"/>
        </w:rPr>
        <w:t xml:space="preserve">MÜHÜR:</w:t>
      </w:r>
      <w:r w:rsidDel="00000000" w:rsidR="00000000" w:rsidRPr="00000000">
        <w:rPr>
          <w:rtl w:val="0"/>
        </w:rPr>
        <w:t xml:space="preserve"> HP ENGINE ANALİTİK BİRİMİ.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